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2"/>
        <w:gridCol w:w="5613"/>
      </w:tblGrid>
      <w:tr w:rsidR="001A7A0F" w:rsidRPr="00FB69DF" w:rsidTr="000D6C2E">
        <w:tc>
          <w:tcPr>
            <w:tcW w:w="2000" w:type="pct"/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n786"/>
            <w:bookmarkEnd w:id="0"/>
            <w:r w:rsidRPr="00FB69DF"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000" w:type="pct"/>
          </w:tcPr>
          <w:p w:rsidR="001A7A0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rStyle w:val="rvts9"/>
                <w:b/>
                <w:bCs/>
                <w:color w:val="000000"/>
              </w:rPr>
            </w:pPr>
            <w:r w:rsidRPr="00FB69DF">
              <w:rPr>
                <w:rStyle w:val="rvts9"/>
                <w:b/>
                <w:bCs/>
                <w:color w:val="000000"/>
                <w:sz w:val="20"/>
                <w:szCs w:val="20"/>
              </w:rPr>
              <w:t>ЗАТВЕРДЖЕНО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  <w:r w:rsidRPr="00FB69DF">
              <w:rPr>
                <w:sz w:val="20"/>
                <w:szCs w:val="20"/>
              </w:rPr>
              <w:br/>
            </w:r>
            <w:r w:rsidRPr="00B40B2F">
              <w:rPr>
                <w:rStyle w:val="rvts9"/>
                <w:b/>
                <w:bCs/>
                <w:color w:val="000000"/>
              </w:rPr>
              <w:t xml:space="preserve">наказом </w:t>
            </w:r>
            <w:r w:rsidRPr="00B40B2F">
              <w:rPr>
                <w:rStyle w:val="apple-converted-space"/>
              </w:rPr>
              <w:t> </w:t>
            </w:r>
            <w:r w:rsidRPr="00B40B2F">
              <w:br/>
            </w:r>
            <w:r w:rsidR="00F46632">
              <w:rPr>
                <w:rStyle w:val="rvts9"/>
                <w:b/>
                <w:bCs/>
                <w:color w:val="000000"/>
              </w:rPr>
              <w:t xml:space="preserve">в. </w:t>
            </w:r>
            <w:proofErr w:type="spellStart"/>
            <w:r w:rsidR="00F46632">
              <w:rPr>
                <w:rStyle w:val="rvts9"/>
                <w:b/>
                <w:bCs/>
                <w:color w:val="000000"/>
              </w:rPr>
              <w:t>о.</w:t>
            </w:r>
            <w:r>
              <w:rPr>
                <w:rStyle w:val="rvts9"/>
                <w:b/>
                <w:bCs/>
                <w:color w:val="000000"/>
              </w:rPr>
              <w:t>керівника</w:t>
            </w:r>
            <w:proofErr w:type="spellEnd"/>
            <w:r>
              <w:rPr>
                <w:rStyle w:val="rvts9"/>
                <w:b/>
                <w:bCs/>
                <w:color w:val="000000"/>
              </w:rPr>
              <w:t xml:space="preserve"> апарату</w:t>
            </w:r>
          </w:p>
          <w:p w:rsidR="001A7A0F" w:rsidRDefault="00F46632" w:rsidP="000D6C2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</w:t>
            </w:r>
            <w:proofErr w:type="spellEnd"/>
            <w:r>
              <w:rPr>
                <w:b/>
                <w:bCs/>
                <w:color w:val="000000"/>
              </w:rPr>
              <w:t xml:space="preserve"> 12</w:t>
            </w:r>
            <w:r w:rsidR="00F551E1">
              <w:rPr>
                <w:b/>
                <w:bCs/>
                <w:color w:val="000000"/>
              </w:rPr>
              <w:t xml:space="preserve"> </w:t>
            </w:r>
            <w:r w:rsidR="00F551E1">
              <w:rPr>
                <w:b/>
                <w:bCs/>
                <w:color w:val="000000"/>
                <w:lang w:val="uk-UA"/>
              </w:rPr>
              <w:t>березня 2018</w:t>
            </w:r>
            <w:r w:rsidR="001A7A0F" w:rsidRPr="00972434">
              <w:rPr>
                <w:b/>
                <w:bCs/>
                <w:color w:val="000000"/>
              </w:rPr>
              <w:t xml:space="preserve"> року</w:t>
            </w:r>
          </w:p>
          <w:p w:rsidR="001A7A0F" w:rsidRPr="00972434" w:rsidRDefault="00F551E1" w:rsidP="000D6C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02-</w:t>
            </w:r>
            <w:r>
              <w:rPr>
                <w:b/>
                <w:bCs/>
                <w:color w:val="000000"/>
                <w:lang w:val="uk-UA"/>
              </w:rPr>
              <w:t>27</w:t>
            </w:r>
            <w:r w:rsidR="001A7A0F" w:rsidRPr="00972434">
              <w:rPr>
                <w:b/>
                <w:bCs/>
                <w:color w:val="000000"/>
              </w:rPr>
              <w:t>-ос</w:t>
            </w:r>
          </w:p>
        </w:tc>
      </w:tr>
    </w:tbl>
    <w:p w:rsidR="00F46632" w:rsidRDefault="001A7A0F" w:rsidP="00C06D21">
      <w:pPr>
        <w:jc w:val="center"/>
        <w:rPr>
          <w:color w:val="000000"/>
          <w:sz w:val="22"/>
          <w:szCs w:val="22"/>
          <w:lang w:val="uk-UA"/>
        </w:rPr>
      </w:pPr>
      <w:bookmarkStart w:id="1" w:name="n627"/>
      <w:bookmarkEnd w:id="1"/>
      <w:r w:rsidRPr="00FB69DF">
        <w:rPr>
          <w:rStyle w:val="rvts15"/>
          <w:b/>
          <w:bCs/>
          <w:color w:val="000000"/>
          <w:sz w:val="20"/>
          <w:szCs w:val="20"/>
        </w:rPr>
        <w:t>УМОВИ</w:t>
      </w:r>
      <w:r w:rsidRPr="00FB69DF">
        <w:rPr>
          <w:rStyle w:val="apple-converted-space"/>
          <w:b/>
          <w:bCs/>
          <w:color w:val="000000"/>
          <w:sz w:val="20"/>
          <w:szCs w:val="20"/>
        </w:rPr>
        <w:t> </w:t>
      </w:r>
      <w:r w:rsidRPr="00FB69DF">
        <w:rPr>
          <w:color w:val="000000"/>
          <w:sz w:val="20"/>
          <w:szCs w:val="20"/>
        </w:rPr>
        <w:br/>
      </w:r>
      <w:r w:rsidRPr="00972434">
        <w:rPr>
          <w:color w:val="000000"/>
          <w:sz w:val="22"/>
          <w:szCs w:val="22"/>
          <w:lang w:val="uk-UA"/>
        </w:rPr>
        <w:t xml:space="preserve">проведення конкурсу на зайняття посади державної служби категорії </w:t>
      </w:r>
      <w:r w:rsidR="00F46632">
        <w:rPr>
          <w:color w:val="000000"/>
          <w:sz w:val="22"/>
          <w:szCs w:val="22"/>
          <w:lang w:val="uk-UA"/>
        </w:rPr>
        <w:t xml:space="preserve"> </w:t>
      </w:r>
      <w:r w:rsidRPr="00972434">
        <w:rPr>
          <w:color w:val="000000"/>
          <w:sz w:val="22"/>
          <w:szCs w:val="22"/>
          <w:lang w:val="uk-UA"/>
        </w:rPr>
        <w:t>В  – секретаря судового засідання Житомирського ок</w:t>
      </w:r>
      <w:r w:rsidR="00F46632">
        <w:rPr>
          <w:color w:val="000000"/>
          <w:sz w:val="22"/>
          <w:szCs w:val="22"/>
          <w:lang w:val="uk-UA"/>
        </w:rPr>
        <w:t xml:space="preserve">ружного адміністративного суду </w:t>
      </w:r>
    </w:p>
    <w:p w:rsidR="001A7A0F" w:rsidRPr="001B310E" w:rsidRDefault="00F46632" w:rsidP="00C06D21">
      <w:pPr>
        <w:jc w:val="center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</w:t>
      </w:r>
      <w:r w:rsidR="00621E97">
        <w:rPr>
          <w:color w:val="000000"/>
          <w:sz w:val="22"/>
          <w:szCs w:val="22"/>
          <w:lang w:val="uk-UA"/>
        </w:rPr>
        <w:t>2 посади</w:t>
      </w:r>
      <w:r w:rsidR="001A7A0F">
        <w:rPr>
          <w:color w:val="000000"/>
          <w:sz w:val="22"/>
          <w:szCs w:val="22"/>
          <w:lang w:val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029"/>
        <w:gridCol w:w="4808"/>
      </w:tblGrid>
      <w:tr w:rsidR="001A7A0F" w:rsidRPr="00FB69DF" w:rsidTr="00F551E1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2" w:name="n787"/>
            <w:bookmarkEnd w:id="2"/>
            <w:r w:rsidRPr="00FB69DF">
              <w:rPr>
                <w:sz w:val="20"/>
                <w:szCs w:val="20"/>
              </w:rPr>
              <w:t>Загальні умови</w:t>
            </w:r>
          </w:p>
        </w:tc>
      </w:tr>
      <w:tr w:rsidR="001A7A0F" w:rsidRPr="00F46632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Посадові обов’язки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72434">
              <w:rPr>
                <w:sz w:val="20"/>
                <w:szCs w:val="20"/>
              </w:rPr>
              <w:t>здійснює судові виклики та повідомлення в справах, які  знаходяться у провадженні судді; здійснює оформлення та розміщення списків справ, призначених до розгляду; перевіряє наявність і з’ясовує причини відсутності осіб, яких викликано до суду, і доповідає про це головуючому судді; здійснює перевірку осіб, які викликані в судове засідання, та зазначає на повістках час перебування в суді; забезпечує фіксування судового засідання технічними засобами відповідно до Інструкції про порядок фіксування судового процесу технічними засобами; веде журнал судового засідання, протокол судового засідання; виготовляє копії судових рішень у справах, які знаходяться в провадженні судді; здійснює оформлення для направлення копій судових рішень сторонам та іншим особам, які беруть участь у справі й фактично не були  присутніми в судовому засіданні при розгляді справи; оформлює матеріали судових справ, перевіряє відповідність документів опису справи та здійснює передачу справ до відділу документального забезпечення суду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Умови оплати праці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посадовий оклад –</w:t>
            </w:r>
            <w:r w:rsidR="00F551E1">
              <w:rPr>
                <w:color w:val="000000"/>
                <w:sz w:val="20"/>
                <w:szCs w:val="20"/>
                <w:lang w:val="uk-UA"/>
              </w:rPr>
              <w:t xml:space="preserve"> 4400 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>грн.,</w:t>
            </w:r>
          </w:p>
          <w:p w:rsidR="001A7A0F" w:rsidRPr="00972434" w:rsidRDefault="001A7A0F" w:rsidP="00F4663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надбавка за ранг, надбавка за вислугу років відповідно до </w:t>
            </w:r>
            <w:r w:rsidR="00F46632">
              <w:rPr>
                <w:sz w:val="20"/>
                <w:szCs w:val="20"/>
                <w:lang w:val="uk-UA"/>
              </w:rPr>
              <w:t>Закону України «Про державну службу»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B44BCF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Строкове призначення на період відпустки основного працівника для догляду за дитиною до трьох років  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1. Копія паспорта громадянина України.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 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3. Письмова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>4. Копії документів про освіту.</w:t>
            </w:r>
          </w:p>
          <w:p w:rsidR="001A7A0F" w:rsidRPr="00972434" w:rsidRDefault="00F551E1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5.</w:t>
            </w:r>
            <w:r w:rsidR="001A7A0F" w:rsidRPr="00972434">
              <w:rPr>
                <w:color w:val="000000"/>
                <w:sz w:val="20"/>
                <w:szCs w:val="20"/>
                <w:lang w:val="uk-UA"/>
              </w:rPr>
              <w:t>Оригінал посвідчення атестації щодо вільного володіння державною мовою.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>. Заповнена особова картка встановленого зразка.</w:t>
            </w:r>
          </w:p>
          <w:p w:rsidR="001A7A0F" w:rsidRPr="00972434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="00F551E1">
              <w:rPr>
                <w:color w:val="000000"/>
                <w:sz w:val="20"/>
                <w:szCs w:val="20"/>
                <w:lang w:val="uk-UA"/>
              </w:rPr>
              <w:t>.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>Декларація особи, уповноваженої на виконання функцій держави або місцевого самоврядування, за 2017 рік.</w:t>
            </w:r>
          </w:p>
          <w:p w:rsidR="001A7A0F" w:rsidRPr="00972434" w:rsidRDefault="001A7A0F" w:rsidP="006F608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Документи приймаються до 17 год 00 хв  </w:t>
            </w:r>
            <w:r w:rsidR="00F551E1">
              <w:rPr>
                <w:sz w:val="20"/>
                <w:szCs w:val="20"/>
                <w:lang w:val="uk-UA"/>
              </w:rPr>
              <w:t>2</w:t>
            </w:r>
            <w:r w:rsidR="006F6083">
              <w:rPr>
                <w:sz w:val="20"/>
                <w:szCs w:val="20"/>
                <w:lang w:val="uk-UA"/>
              </w:rPr>
              <w:t>7</w:t>
            </w:r>
            <w:r w:rsidR="00F551E1">
              <w:rPr>
                <w:sz w:val="20"/>
                <w:szCs w:val="20"/>
                <w:lang w:val="uk-UA"/>
              </w:rPr>
              <w:t xml:space="preserve"> березня</w:t>
            </w:r>
            <w:r w:rsidRPr="00972434">
              <w:rPr>
                <w:sz w:val="20"/>
                <w:szCs w:val="20"/>
                <w:lang w:val="uk-UA"/>
              </w:rPr>
              <w:t xml:space="preserve"> 2018</w:t>
            </w:r>
            <w:r w:rsidRPr="00972434">
              <w:rPr>
                <w:color w:val="000000"/>
                <w:sz w:val="20"/>
                <w:szCs w:val="20"/>
                <w:lang w:val="uk-UA"/>
              </w:rPr>
              <w:t xml:space="preserve"> року.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Місце, час та дата початку проведення конкурсу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B44BCF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Житомирська область, </w:t>
            </w:r>
            <w:proofErr w:type="spellStart"/>
            <w:r w:rsidRPr="00A56820">
              <w:rPr>
                <w:color w:val="000000"/>
                <w:sz w:val="20"/>
                <w:szCs w:val="20"/>
                <w:lang w:val="uk-UA"/>
              </w:rPr>
              <w:t>м.Житомир</w:t>
            </w:r>
            <w:proofErr w:type="spellEnd"/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56820">
              <w:rPr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 Бердичівська, 23;</w:t>
            </w:r>
            <w:r w:rsidRPr="00A56820">
              <w:rPr>
                <w:color w:val="000000"/>
                <w:sz w:val="20"/>
                <w:szCs w:val="20"/>
              </w:rPr>
              <w:t xml:space="preserve"> </w:t>
            </w:r>
            <w:r w:rsidR="00F551E1">
              <w:rPr>
                <w:color w:val="000000"/>
                <w:sz w:val="20"/>
                <w:szCs w:val="20"/>
                <w:lang w:val="uk-UA"/>
              </w:rPr>
              <w:t>30 березня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2018 року </w:t>
            </w:r>
            <w:r w:rsidRPr="00A56820">
              <w:rPr>
                <w:color w:val="000000"/>
                <w:sz w:val="20"/>
                <w:szCs w:val="20"/>
              </w:rPr>
              <w:t>о 10.00.</w:t>
            </w:r>
            <w:r>
              <w:rPr>
                <w:color w:val="000000"/>
                <w:sz w:val="20"/>
                <w:szCs w:val="20"/>
                <w:lang w:val="uk-UA"/>
              </w:rPr>
              <w:t>год.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56820">
              <w:rPr>
                <w:color w:val="000000"/>
                <w:sz w:val="20"/>
                <w:szCs w:val="20"/>
                <w:lang w:val="uk-UA"/>
              </w:rPr>
              <w:t>Стралківська</w:t>
            </w:r>
            <w:proofErr w:type="spellEnd"/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 Катерина Петрівна, </w:t>
            </w:r>
          </w:p>
          <w:p w:rsidR="001A7A0F" w:rsidRPr="00A56820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56820">
              <w:rPr>
                <w:color w:val="000000"/>
                <w:sz w:val="20"/>
                <w:szCs w:val="20"/>
                <w:lang w:val="uk-UA"/>
              </w:rPr>
              <w:t xml:space="preserve">(0412) 42-25-09, </w:t>
            </w:r>
            <w:hyperlink r:id="rId4" w:history="1">
              <w:r w:rsidRPr="00A56820">
                <w:rPr>
                  <w:rStyle w:val="a3"/>
                  <w:color w:val="4D76F7"/>
                  <w:sz w:val="20"/>
                  <w:szCs w:val="20"/>
                </w:rPr>
                <w:t>inbox</w:t>
              </w:r>
              <w:r w:rsidRPr="00A56820">
                <w:rPr>
                  <w:rStyle w:val="a3"/>
                  <w:color w:val="4D76F7"/>
                  <w:sz w:val="20"/>
                  <w:szCs w:val="20"/>
                  <w:lang w:val="uk-UA"/>
                </w:rPr>
                <w:t>@</w:t>
              </w:r>
              <w:r w:rsidRPr="00A56820">
                <w:rPr>
                  <w:rStyle w:val="a3"/>
                  <w:color w:val="4D76F7"/>
                  <w:sz w:val="20"/>
                  <w:szCs w:val="20"/>
                </w:rPr>
                <w:t>adm</w:t>
              </w:r>
              <w:r w:rsidRPr="00A56820">
                <w:rPr>
                  <w:rStyle w:val="a3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a3"/>
                  <w:color w:val="4D76F7"/>
                  <w:sz w:val="20"/>
                  <w:szCs w:val="20"/>
                </w:rPr>
                <w:t>zt</w:t>
              </w:r>
              <w:r w:rsidRPr="00A56820">
                <w:rPr>
                  <w:rStyle w:val="a3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a3"/>
                  <w:color w:val="4D76F7"/>
                  <w:sz w:val="20"/>
                  <w:szCs w:val="20"/>
                </w:rPr>
                <w:t>court</w:t>
              </w:r>
              <w:r w:rsidRPr="00A56820">
                <w:rPr>
                  <w:rStyle w:val="a3"/>
                  <w:color w:val="4D76F7"/>
                  <w:sz w:val="20"/>
                  <w:szCs w:val="20"/>
                  <w:lang w:val="uk-UA"/>
                </w:rPr>
                <w:t>.</w:t>
              </w:r>
              <w:r w:rsidRPr="00A56820">
                <w:rPr>
                  <w:rStyle w:val="a3"/>
                  <w:color w:val="4D76F7"/>
                  <w:sz w:val="20"/>
                  <w:szCs w:val="20"/>
                </w:rPr>
                <w:t>gov</w:t>
              </w:r>
              <w:r w:rsidRPr="00A56820">
                <w:rPr>
                  <w:rStyle w:val="a3"/>
                  <w:color w:val="4D76F7"/>
                  <w:sz w:val="20"/>
                  <w:szCs w:val="20"/>
                  <w:lang w:val="uk-UA"/>
                </w:rPr>
                <w:t>.</w:t>
              </w:r>
              <w:proofErr w:type="spellStart"/>
              <w:r w:rsidRPr="00A56820">
                <w:rPr>
                  <w:rStyle w:val="a3"/>
                  <w:color w:val="4D76F7"/>
                  <w:sz w:val="20"/>
                  <w:szCs w:val="20"/>
                </w:rPr>
                <w:t>ua</w:t>
              </w:r>
              <w:proofErr w:type="spellEnd"/>
            </w:hyperlink>
          </w:p>
          <w:p w:rsidR="001A7A0F" w:rsidRDefault="001A7A0F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F551E1" w:rsidRDefault="00F551E1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F551E1" w:rsidRDefault="00F551E1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F46632" w:rsidRPr="00A56820" w:rsidRDefault="00F46632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A7A0F" w:rsidRPr="00FB69DF" w:rsidTr="00F551E1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lastRenderedPageBreak/>
              <w:t>Кваліфікаційні вимоги**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Освіта***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F46632" w:rsidP="000D6C2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ступін</w:t>
            </w:r>
            <w:bookmarkStart w:id="3" w:name="_GoBack"/>
            <w:bookmarkEnd w:id="3"/>
            <w:r>
              <w:rPr>
                <w:color w:val="000000"/>
                <w:sz w:val="20"/>
                <w:szCs w:val="20"/>
                <w:lang w:val="uk-UA"/>
              </w:rPr>
              <w:t xml:space="preserve">ь </w:t>
            </w:r>
            <w:r w:rsidR="001A7A0F" w:rsidRPr="00A5682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вищої освіти </w:t>
            </w:r>
            <w:r w:rsidR="001A7A0F" w:rsidRPr="00A56820">
              <w:rPr>
                <w:color w:val="000000"/>
                <w:sz w:val="20"/>
                <w:szCs w:val="20"/>
                <w:lang w:val="uk-UA"/>
              </w:rPr>
              <w:t xml:space="preserve">не нижче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молодшого бакалавра, </w:t>
            </w:r>
            <w:r w:rsidR="001A7A0F">
              <w:rPr>
                <w:color w:val="000000"/>
                <w:sz w:val="20"/>
                <w:szCs w:val="20"/>
                <w:lang w:val="uk-UA"/>
              </w:rPr>
              <w:t>бакалавра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 спеціальністю «Право»</w:t>
            </w:r>
          </w:p>
        </w:tc>
      </w:tr>
      <w:tr w:rsidR="001A7A0F" w:rsidRPr="00FB69DF" w:rsidTr="00F551E1">
        <w:trPr>
          <w:trHeight w:val="353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F46632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1A7A0F"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Досвід роботи***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A56820">
              <w:rPr>
                <w:color w:val="000000"/>
                <w:sz w:val="20"/>
                <w:szCs w:val="20"/>
              </w:rPr>
              <w:t>Не потребує</w:t>
            </w:r>
          </w:p>
        </w:tc>
      </w:tr>
      <w:tr w:rsidR="001A7A0F" w:rsidRPr="00FB69DF" w:rsidTr="00F551E1">
        <w:trPr>
          <w:trHeight w:val="552"/>
        </w:trPr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3.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Вільно </w:t>
            </w:r>
          </w:p>
        </w:tc>
      </w:tr>
      <w:tr w:rsidR="001A7A0F" w:rsidRPr="00FB69DF" w:rsidTr="00F551E1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Вимоги до компетентності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Вимога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Компоненти вимоги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Ефективність аналізу та висновків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здатність узагальнювати інформацію;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Командна робота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командна робота;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3.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Комунікація та взаємодія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вміння слухати та сприймати думки;</w:t>
            </w:r>
            <w:r w:rsidRPr="00FB69DF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1A7A0F" w:rsidRPr="00FB69DF" w:rsidTr="00F551E1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Професійні знання**</w:t>
            </w:r>
          </w:p>
        </w:tc>
      </w:tr>
      <w:tr w:rsidR="001A7A0F" w:rsidRPr="00FB69DF" w:rsidTr="00F551E1">
        <w:tc>
          <w:tcPr>
            <w:tcW w:w="4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Вимога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Компоненти вимоги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1.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Знання законодавства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A56820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Знання: Конституції</w:t>
            </w:r>
            <w:r w:rsidRPr="00A56820">
              <w:rPr>
                <w:color w:val="000000"/>
                <w:sz w:val="20"/>
                <w:szCs w:val="20"/>
              </w:rPr>
              <w:t xml:space="preserve"> України; Закон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56820">
              <w:rPr>
                <w:color w:val="000000"/>
                <w:sz w:val="20"/>
                <w:szCs w:val="20"/>
              </w:rPr>
              <w:t xml:space="preserve"> України «Про державну службу»; Закон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56820">
              <w:rPr>
                <w:color w:val="000000"/>
                <w:sz w:val="20"/>
                <w:szCs w:val="20"/>
              </w:rPr>
              <w:t xml:space="preserve"> Укра</w:t>
            </w:r>
            <w:r w:rsidR="00F46632">
              <w:rPr>
                <w:color w:val="000000"/>
                <w:sz w:val="20"/>
                <w:szCs w:val="20"/>
              </w:rPr>
              <w:t>їни «Про запобігання корупції»</w:t>
            </w:r>
          </w:p>
        </w:tc>
      </w:tr>
      <w:tr w:rsidR="001A7A0F" w:rsidRPr="00FB69DF" w:rsidTr="00F551E1"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2.</w:t>
            </w:r>
          </w:p>
        </w:tc>
        <w:tc>
          <w:tcPr>
            <w:tcW w:w="4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rPr>
                <w:sz w:val="20"/>
                <w:szCs w:val="20"/>
              </w:rPr>
            </w:pPr>
            <w:r w:rsidRPr="00FB69DF">
              <w:rPr>
                <w:sz w:val="20"/>
                <w:szCs w:val="20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4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A0F" w:rsidRPr="00FB69DF" w:rsidRDefault="001A7A0F" w:rsidP="000D6C2E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Знання: </w:t>
            </w:r>
            <w:r w:rsidRPr="00A56820">
              <w:rPr>
                <w:sz w:val="20"/>
                <w:szCs w:val="20"/>
              </w:rPr>
              <w:t>Кодекс</w:t>
            </w:r>
            <w:r>
              <w:rPr>
                <w:sz w:val="20"/>
                <w:szCs w:val="20"/>
              </w:rPr>
              <w:t>у</w:t>
            </w:r>
            <w:r w:rsidRPr="00A56820">
              <w:rPr>
                <w:sz w:val="20"/>
                <w:szCs w:val="20"/>
              </w:rPr>
              <w:t xml:space="preserve"> адміністративного судочинства У</w:t>
            </w:r>
            <w:r>
              <w:rPr>
                <w:sz w:val="20"/>
                <w:szCs w:val="20"/>
              </w:rPr>
              <w:t xml:space="preserve">країни та інші  кодекси; рішень </w:t>
            </w:r>
            <w:r w:rsidRPr="00A56820">
              <w:rPr>
                <w:sz w:val="20"/>
                <w:szCs w:val="20"/>
              </w:rPr>
              <w:t>Конституційно</w:t>
            </w:r>
            <w:r>
              <w:rPr>
                <w:sz w:val="20"/>
                <w:szCs w:val="20"/>
              </w:rPr>
              <w:t xml:space="preserve">го суду України; актів Президента  України; актів </w:t>
            </w:r>
            <w:r w:rsidRPr="00A56820">
              <w:rPr>
                <w:sz w:val="20"/>
                <w:szCs w:val="20"/>
              </w:rPr>
              <w:t xml:space="preserve"> Верховної Ради України та </w:t>
            </w:r>
            <w:r>
              <w:rPr>
                <w:sz w:val="20"/>
                <w:szCs w:val="20"/>
              </w:rPr>
              <w:t>Кабінету Міністрів України; актів</w:t>
            </w:r>
            <w:r w:rsidRPr="00A56820">
              <w:rPr>
                <w:sz w:val="20"/>
                <w:szCs w:val="20"/>
              </w:rPr>
              <w:t xml:space="preserve"> законодавства та нормативні документи, що регламентують діяльність судових органів; положення про Державну судову </w:t>
            </w:r>
            <w:r>
              <w:rPr>
                <w:sz w:val="20"/>
                <w:szCs w:val="20"/>
              </w:rPr>
              <w:t>адміністрацію України; постанов</w:t>
            </w:r>
            <w:r w:rsidRPr="00A56820">
              <w:rPr>
                <w:sz w:val="20"/>
                <w:szCs w:val="20"/>
              </w:rPr>
              <w:t xml:space="preserve"> Вищого адміністративного суду України; Положення про автоматизований документооб</w:t>
            </w:r>
            <w:r>
              <w:rPr>
                <w:sz w:val="20"/>
                <w:szCs w:val="20"/>
              </w:rPr>
              <w:t>іг в адміністративних судах; інших нормативно-правові актів</w:t>
            </w:r>
          </w:p>
        </w:tc>
      </w:tr>
    </w:tbl>
    <w:p w:rsidR="001A7A0F" w:rsidRPr="00FB69DF" w:rsidRDefault="001A7A0F" w:rsidP="00C06D21">
      <w:pPr>
        <w:pStyle w:val="rvps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4" w:name="n788"/>
      <w:bookmarkEnd w:id="4"/>
    </w:p>
    <w:p w:rsidR="001A7A0F" w:rsidRPr="00FB69DF" w:rsidRDefault="001A7A0F" w:rsidP="00C06D21">
      <w:pPr>
        <w:rPr>
          <w:sz w:val="20"/>
          <w:szCs w:val="20"/>
          <w:lang w:val="uk-UA"/>
        </w:rPr>
      </w:pPr>
      <w:bookmarkStart w:id="5" w:name="n789"/>
      <w:bookmarkEnd w:id="5"/>
    </w:p>
    <w:p w:rsidR="001A7A0F" w:rsidRPr="00FB69DF" w:rsidRDefault="001A7A0F" w:rsidP="00C06D21">
      <w:pPr>
        <w:rPr>
          <w:lang w:val="uk-UA"/>
        </w:rPr>
      </w:pPr>
    </w:p>
    <w:p w:rsidR="001A7A0F" w:rsidRPr="00972434" w:rsidRDefault="001A7A0F" w:rsidP="00C06D21">
      <w:pPr>
        <w:rPr>
          <w:lang w:val="uk-UA"/>
        </w:rPr>
      </w:pPr>
    </w:p>
    <w:p w:rsidR="001A7A0F" w:rsidRPr="00C06D21" w:rsidRDefault="001A7A0F">
      <w:pPr>
        <w:rPr>
          <w:lang w:val="uk-UA"/>
        </w:rPr>
      </w:pPr>
    </w:p>
    <w:sectPr w:rsidR="001A7A0F" w:rsidRPr="00C06D21" w:rsidSect="0040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A19"/>
    <w:rsid w:val="00046C8E"/>
    <w:rsid w:val="000C4051"/>
    <w:rsid w:val="000D6C2E"/>
    <w:rsid w:val="001A7A0F"/>
    <w:rsid w:val="001B310E"/>
    <w:rsid w:val="003913D8"/>
    <w:rsid w:val="004077F2"/>
    <w:rsid w:val="00621E97"/>
    <w:rsid w:val="006F6083"/>
    <w:rsid w:val="00972434"/>
    <w:rsid w:val="00A56820"/>
    <w:rsid w:val="00A62A19"/>
    <w:rsid w:val="00B40B2F"/>
    <w:rsid w:val="00B44BCF"/>
    <w:rsid w:val="00BC12D5"/>
    <w:rsid w:val="00C06D21"/>
    <w:rsid w:val="00F46632"/>
    <w:rsid w:val="00F551E1"/>
    <w:rsid w:val="00FB69DF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96B44"/>
  <w15:docId w15:val="{89198EF3-AF8A-407C-A95B-A2171582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C06D21"/>
    <w:rPr>
      <w:rFonts w:cs="Times New Roman"/>
    </w:rPr>
  </w:style>
  <w:style w:type="character" w:styleId="a3">
    <w:name w:val="Hyperlink"/>
    <w:uiPriority w:val="99"/>
    <w:rsid w:val="00C06D21"/>
    <w:rPr>
      <w:rFonts w:cs="Times New Roman"/>
      <w:color w:val="0000FF"/>
      <w:u w:val="single"/>
    </w:rPr>
  </w:style>
  <w:style w:type="paragraph" w:customStyle="1" w:styleId="rvps14">
    <w:name w:val="rvps14"/>
    <w:basedOn w:val="a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uiPriority w:val="99"/>
    <w:rsid w:val="00C06D21"/>
    <w:rPr>
      <w:rFonts w:cs="Times New Roman"/>
    </w:rPr>
  </w:style>
  <w:style w:type="character" w:customStyle="1" w:styleId="rvts15">
    <w:name w:val="rvts15"/>
    <w:uiPriority w:val="99"/>
    <w:rsid w:val="00C06D21"/>
    <w:rPr>
      <w:rFonts w:cs="Times New Roman"/>
    </w:rPr>
  </w:style>
  <w:style w:type="paragraph" w:customStyle="1" w:styleId="rvps2">
    <w:name w:val="rvps2"/>
    <w:basedOn w:val="a"/>
    <w:uiPriority w:val="99"/>
    <w:rsid w:val="00C06D21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C06D2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1E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21E9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adm.zt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cp:lastPrinted>2018-03-12T09:51:00Z</cp:lastPrinted>
  <dcterms:created xsi:type="dcterms:W3CDTF">2017-12-21T11:45:00Z</dcterms:created>
  <dcterms:modified xsi:type="dcterms:W3CDTF">2018-03-12T09:51:00Z</dcterms:modified>
</cp:coreProperties>
</file>