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70B2" w14:textId="77777777" w:rsidR="000C7362" w:rsidRPr="000C7362" w:rsidRDefault="000C7362" w:rsidP="000C736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362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Степанова Миколу Васильовича (м. Луганськ) у судове засідання з розгляду адміністративної справи №1240/2906/18 </w:t>
      </w:r>
    </w:p>
    <w:p w14:paraId="2F9A3D19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C7362" w:rsidRPr="000C7362" w14:paraId="71AEAC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26C49E" w14:textId="77777777" w:rsidR="000C7362" w:rsidRPr="000C7362" w:rsidRDefault="000C7362" w:rsidP="000C7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951C7C1" w14:textId="77777777" w:rsidR="000C7362" w:rsidRPr="000C7362" w:rsidRDefault="000C7362" w:rsidP="000C7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168EF3C" w14:textId="77777777" w:rsidR="000C7362" w:rsidRPr="000C7362" w:rsidRDefault="000C7362" w:rsidP="000C73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551CDDA7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F703532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Степанова Миколу Васильовича у справі № 1240/2906/18, за позовом  Степанова Миколу Васильовича до Управління Пенсійного фонду України в Станично-Луганському районі Луганської області про про визнання дій щодо припинення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09:30 год.  23 жовтня 2018 року.</w:t>
      </w:r>
    </w:p>
    <w:p w14:paraId="1EB59DBA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3870A4E3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54727AC5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46DCBD65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26.09.2018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http://reyestr.court.gov.ua/Review/76725276 </w:t>
      </w:r>
    </w:p>
    <w:p w14:paraId="1D5A9FC3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C736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0C7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AFCE09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C736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0C7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01313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897A6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E6351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F84F41D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0C736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0C736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C7362">
        <w:rPr>
          <w:rFonts w:ascii="Times New Roman" w:hAnsi="Times New Roman" w:cs="Times New Roman"/>
          <w:sz w:val="24"/>
          <w:szCs w:val="24"/>
        </w:rPr>
        <w:tab/>
      </w:r>
      <w:r w:rsidRPr="000C7362">
        <w:rPr>
          <w:rFonts w:ascii="Times New Roman" w:hAnsi="Times New Roman" w:cs="Times New Roman"/>
          <w:sz w:val="24"/>
          <w:szCs w:val="24"/>
        </w:rPr>
        <w:tab/>
      </w:r>
      <w:r w:rsidRPr="000C7362">
        <w:rPr>
          <w:rFonts w:ascii="Times New Roman" w:hAnsi="Times New Roman" w:cs="Times New Roman"/>
          <w:sz w:val="24"/>
          <w:szCs w:val="24"/>
        </w:rPr>
        <w:tab/>
      </w:r>
      <w:r w:rsidRPr="000C7362">
        <w:rPr>
          <w:rFonts w:ascii="Times New Roman" w:hAnsi="Times New Roman" w:cs="Times New Roman"/>
          <w:sz w:val="24"/>
          <w:szCs w:val="24"/>
        </w:rPr>
        <w:tab/>
      </w:r>
      <w:r w:rsidRPr="000C7362">
        <w:rPr>
          <w:rFonts w:ascii="Times New Roman" w:hAnsi="Times New Roman" w:cs="Times New Roman"/>
          <w:sz w:val="24"/>
          <w:szCs w:val="24"/>
        </w:rPr>
        <w:tab/>
      </w:r>
      <w:r w:rsidRPr="000C7362">
        <w:rPr>
          <w:rFonts w:ascii="Times New Roman" w:hAnsi="Times New Roman" w:cs="Times New Roman"/>
          <w:sz w:val="24"/>
          <w:szCs w:val="24"/>
        </w:rPr>
        <w:tab/>
      </w:r>
      <w:r w:rsidRPr="000C7362">
        <w:rPr>
          <w:rFonts w:ascii="Times New Roman" w:hAnsi="Times New Roman" w:cs="Times New Roman"/>
          <w:sz w:val="24"/>
          <w:szCs w:val="24"/>
        </w:rPr>
        <w:tab/>
      </w:r>
      <w:r w:rsidRPr="000C7362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0A95E6A3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DB67C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E8087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5677A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36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83F8226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0A294" w14:textId="77777777" w:rsidR="000C7362" w:rsidRPr="000C7362" w:rsidRDefault="000C7362" w:rsidP="000C7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362">
        <w:rPr>
          <w:rFonts w:ascii="Times New Roman" w:hAnsi="Times New Roman" w:cs="Times New Roman"/>
          <w:b/>
          <w:bCs/>
          <w:sz w:val="24"/>
          <w:szCs w:val="24"/>
        </w:rPr>
        <w:t xml:space="preserve"> 26.09.18                                        Є.А.Стригунов </w:t>
      </w:r>
    </w:p>
    <w:p w14:paraId="5D83595B" w14:textId="77777777" w:rsidR="00DD1957" w:rsidRDefault="00DD1957">
      <w:bookmarkStart w:id="0" w:name="_GoBack"/>
      <w:bookmarkEnd w:id="0"/>
    </w:p>
    <w:sectPr w:rsidR="00DD1957" w:rsidSect="004451E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F7"/>
    <w:rsid w:val="000730F7"/>
    <w:rsid w:val="000C7362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2446B-01AE-422A-91A5-153E00FE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2018-09-28T09:51:00Z</dcterms:created>
  <dcterms:modified xsi:type="dcterms:W3CDTF">2018-09-28T09:51:00Z</dcterms:modified>
</cp:coreProperties>
</file>