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E24007" w14:textId="77777777" w:rsidR="00C135C1" w:rsidRPr="00C135C1" w:rsidRDefault="00C135C1" w:rsidP="00C135C1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35C1">
        <w:rPr>
          <w:rFonts w:ascii="Times New Roman" w:hAnsi="Times New Roman" w:cs="Times New Roman"/>
          <w:b/>
          <w:bCs/>
          <w:sz w:val="28"/>
          <w:szCs w:val="28"/>
        </w:rPr>
        <w:t xml:space="preserve">Оголошення про виклик як  позивача Пехову Валентину Михайлівну (м. Алчевськ) у судове засідання з розгляду адміністративної справи №1240/2803/18 </w:t>
      </w:r>
    </w:p>
    <w:p w14:paraId="2FBEFF7F" w14:textId="77777777" w:rsidR="00C135C1" w:rsidRPr="00C135C1" w:rsidRDefault="00C135C1" w:rsidP="00C135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C135C1" w:rsidRPr="00C135C1" w14:paraId="3583A0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4D5C8965" w14:textId="77777777" w:rsidR="00C135C1" w:rsidRPr="00C135C1" w:rsidRDefault="00C135C1" w:rsidP="00C135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5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21 вересня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720FD4DC" w14:textId="77777777" w:rsidR="00C135C1" w:rsidRPr="00C135C1" w:rsidRDefault="00C135C1" w:rsidP="00C13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6465EEB6" w14:textId="77777777" w:rsidR="00C135C1" w:rsidRPr="00C135C1" w:rsidRDefault="00C135C1" w:rsidP="00C135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5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14:paraId="15AF1793" w14:textId="77777777" w:rsidR="00C135C1" w:rsidRPr="00C135C1" w:rsidRDefault="00C135C1" w:rsidP="00C135C1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14:paraId="792813ED" w14:textId="77777777" w:rsidR="00C135C1" w:rsidRPr="00C135C1" w:rsidRDefault="00C135C1" w:rsidP="00C135C1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C135C1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викликає як  позивача  Пехову Валентину Михайлівну у справі № 1240/2803/18, за позовом  Пехова Валентина Михайлівна до Управління Пенсійного фонду України в Попаснянському районі Луганської області про про визнання дій щодо припинення нарахування та невиплати пенсії протиправними, яке відбудеться у приміщені суду за адресою: Луганська область, м. Сєвєродонецьк, проспект Космонавтів, 18,  зала судових засідань №  о  10:30 год.  17 жовтня 2018 року.</w:t>
      </w:r>
    </w:p>
    <w:p w14:paraId="11916DC7" w14:textId="77777777" w:rsidR="00C135C1" w:rsidRPr="00C135C1" w:rsidRDefault="00C135C1" w:rsidP="00C135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5C1">
        <w:rPr>
          <w:rFonts w:ascii="Times New Roman" w:hAnsi="Times New Roman" w:cs="Times New Roman"/>
          <w:sz w:val="24"/>
          <w:szCs w:val="24"/>
        </w:rPr>
        <w:t>Учасники справи зобов’язані повідомити суд про наявність поважних причин неможливості прибути до суду.</w:t>
      </w:r>
    </w:p>
    <w:p w14:paraId="132D1661" w14:textId="77777777" w:rsidR="00C135C1" w:rsidRPr="00C135C1" w:rsidRDefault="00C135C1" w:rsidP="00C135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35C1">
        <w:rPr>
          <w:rFonts w:ascii="Times New Roman" w:hAnsi="Times New Roman" w:cs="Times New Roman"/>
          <w:sz w:val="24"/>
          <w:szCs w:val="24"/>
        </w:rPr>
        <w:t xml:space="preserve">Наслідки неявки в судове засідання учасників справи передбачені статтями 205 КАС України, свідка, експерта, спеціаліста – статтею 206 КАС України та статтею 185-3 Кодексу України про адміністративні правопорушення. </w:t>
      </w:r>
    </w:p>
    <w:p w14:paraId="43C04BB9" w14:textId="77777777" w:rsidR="00C135C1" w:rsidRPr="00C135C1" w:rsidRDefault="00C135C1" w:rsidP="00C135C1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C135C1">
        <w:rPr>
          <w:rFonts w:ascii="Times New Roman" w:hAnsi="Times New Roman" w:cs="Times New Roman"/>
          <w:sz w:val="24"/>
          <w:szCs w:val="24"/>
        </w:rPr>
        <w:t>Статтею 149 КАС України передбачена можливість постановлення ухвали про стягнення штрафу.</w:t>
      </w:r>
    </w:p>
    <w:p w14:paraId="4325D2CC" w14:textId="77777777" w:rsidR="00C135C1" w:rsidRPr="00C135C1" w:rsidRDefault="00C135C1" w:rsidP="00C135C1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C135C1">
        <w:rPr>
          <w:rFonts w:ascii="Times New Roman" w:hAnsi="Times New Roman" w:cs="Times New Roman"/>
          <w:sz w:val="24"/>
          <w:szCs w:val="24"/>
        </w:rPr>
        <w:t xml:space="preserve"> Одночасно інформуємо, що Ви маєте можливість ознайомитися з текстом ухвали суду від 21.09.2018 про прийняття позовної заяви до розгляду та відкриття провадження у справі в Єдиному державному реєстрі судових рішень за посиланням: http://reyestr.court.gov.ua/Review/76657893 </w:t>
      </w:r>
    </w:p>
    <w:p w14:paraId="1D14A6BE" w14:textId="77777777" w:rsidR="00C135C1" w:rsidRPr="00C135C1" w:rsidRDefault="00C135C1" w:rsidP="00C135C1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C135C1">
        <w:rPr>
          <w:rFonts w:ascii="Times New Roman" w:hAnsi="Times New Roman" w:cs="Times New Roman"/>
          <w:sz w:val="24"/>
          <w:szCs w:val="24"/>
        </w:rPr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C135C1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C135C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4D7734" w14:textId="77777777" w:rsidR="00C135C1" w:rsidRPr="00C135C1" w:rsidRDefault="00C135C1" w:rsidP="00C1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5C1">
        <w:rPr>
          <w:rFonts w:ascii="Times New Roman" w:hAnsi="Times New Roman" w:cs="Times New Roman"/>
          <w:sz w:val="24"/>
          <w:szCs w:val="24"/>
        </w:rPr>
        <w:tab/>
        <w:t xml:space="preserve">Заяви, клопотання, докази, які суд має врахувати при розгляді даної адміністративної справи, можуть бути надані особисто до канцелярії суду або надіслані на офіційну електронну адресу суду: </w:t>
      </w:r>
      <w:r w:rsidRPr="00C135C1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C135C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E2D7DE" w14:textId="77777777" w:rsidR="00C135C1" w:rsidRPr="00C135C1" w:rsidRDefault="00C135C1" w:rsidP="00C1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80082F" w14:textId="77777777" w:rsidR="00C135C1" w:rsidRPr="00C135C1" w:rsidRDefault="00C135C1" w:rsidP="00C13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C6D72E" w14:textId="77777777" w:rsidR="00C135C1" w:rsidRPr="00C135C1" w:rsidRDefault="00C135C1" w:rsidP="00C135C1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14:paraId="7439E3F6" w14:textId="77777777" w:rsidR="00C135C1" w:rsidRPr="00C135C1" w:rsidRDefault="00C135C1" w:rsidP="00C135C1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C135C1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r w:rsidRPr="00C135C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C135C1">
        <w:rPr>
          <w:rFonts w:ascii="Times New Roman" w:hAnsi="Times New Roman" w:cs="Times New Roman"/>
          <w:sz w:val="24"/>
          <w:szCs w:val="24"/>
        </w:rPr>
        <w:tab/>
      </w:r>
      <w:r w:rsidRPr="00C135C1">
        <w:rPr>
          <w:rFonts w:ascii="Times New Roman" w:hAnsi="Times New Roman" w:cs="Times New Roman"/>
          <w:sz w:val="24"/>
          <w:szCs w:val="24"/>
        </w:rPr>
        <w:tab/>
      </w:r>
      <w:r w:rsidRPr="00C135C1">
        <w:rPr>
          <w:rFonts w:ascii="Times New Roman" w:hAnsi="Times New Roman" w:cs="Times New Roman"/>
          <w:sz w:val="24"/>
          <w:szCs w:val="24"/>
        </w:rPr>
        <w:tab/>
      </w:r>
      <w:r w:rsidRPr="00C135C1">
        <w:rPr>
          <w:rFonts w:ascii="Times New Roman" w:hAnsi="Times New Roman" w:cs="Times New Roman"/>
          <w:sz w:val="24"/>
          <w:szCs w:val="24"/>
        </w:rPr>
        <w:tab/>
      </w:r>
      <w:r w:rsidRPr="00C135C1">
        <w:rPr>
          <w:rFonts w:ascii="Times New Roman" w:hAnsi="Times New Roman" w:cs="Times New Roman"/>
          <w:sz w:val="24"/>
          <w:szCs w:val="24"/>
        </w:rPr>
        <w:tab/>
      </w:r>
      <w:r w:rsidRPr="00C135C1">
        <w:rPr>
          <w:rFonts w:ascii="Times New Roman" w:hAnsi="Times New Roman" w:cs="Times New Roman"/>
          <w:sz w:val="24"/>
          <w:szCs w:val="24"/>
        </w:rPr>
        <w:tab/>
      </w:r>
      <w:r w:rsidRPr="00C135C1">
        <w:rPr>
          <w:rFonts w:ascii="Times New Roman" w:hAnsi="Times New Roman" w:cs="Times New Roman"/>
          <w:sz w:val="24"/>
          <w:szCs w:val="24"/>
        </w:rPr>
        <w:tab/>
      </w:r>
      <w:r w:rsidRPr="00C135C1">
        <w:rPr>
          <w:rFonts w:ascii="Times New Roman" w:hAnsi="Times New Roman" w:cs="Times New Roman"/>
          <w:b/>
          <w:bCs/>
          <w:sz w:val="24"/>
          <w:szCs w:val="24"/>
        </w:rPr>
        <w:t xml:space="preserve"> Є.О. Кисельова </w:t>
      </w:r>
    </w:p>
    <w:p w14:paraId="6BEB5611" w14:textId="77777777" w:rsidR="00C135C1" w:rsidRPr="00C135C1" w:rsidRDefault="00C135C1" w:rsidP="00C135C1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3E51B433" w14:textId="77777777" w:rsidR="00C135C1" w:rsidRPr="00C135C1" w:rsidRDefault="00C135C1" w:rsidP="00C135C1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5F7AE344" w14:textId="77777777" w:rsidR="00C135C1" w:rsidRPr="00C135C1" w:rsidRDefault="00C135C1" w:rsidP="00C135C1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086D8046" w14:textId="77777777" w:rsidR="00C135C1" w:rsidRPr="00C135C1" w:rsidRDefault="00C135C1" w:rsidP="00C135C1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35C1">
        <w:rPr>
          <w:rFonts w:ascii="Times New Roman" w:hAnsi="Times New Roman" w:cs="Times New Roman"/>
          <w:sz w:val="24"/>
          <w:szCs w:val="24"/>
        </w:rPr>
        <w:t>Розміщено на офіційному веб-сайті суду</w:t>
      </w:r>
    </w:p>
    <w:p w14:paraId="6BDEA55D" w14:textId="77777777" w:rsidR="00C135C1" w:rsidRPr="00C135C1" w:rsidRDefault="00C135C1" w:rsidP="00C135C1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7AD9DE" w14:textId="77777777" w:rsidR="00C135C1" w:rsidRPr="00C135C1" w:rsidRDefault="00C135C1" w:rsidP="00C135C1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35C1">
        <w:rPr>
          <w:rFonts w:ascii="Times New Roman" w:hAnsi="Times New Roman" w:cs="Times New Roman"/>
          <w:b/>
          <w:bCs/>
          <w:sz w:val="24"/>
          <w:szCs w:val="24"/>
        </w:rPr>
        <w:t xml:space="preserve"> 21.09.18                                        А.В.Пелецький </w:t>
      </w:r>
    </w:p>
    <w:p w14:paraId="1F0507DF" w14:textId="77777777" w:rsidR="00C135C1" w:rsidRPr="00C135C1" w:rsidRDefault="00C135C1" w:rsidP="00C135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5C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158ED7D1" w14:textId="77777777" w:rsidR="00DD1957" w:rsidRDefault="00DD1957">
      <w:bookmarkStart w:id="0" w:name="_GoBack"/>
      <w:bookmarkEnd w:id="0"/>
    </w:p>
    <w:sectPr w:rsidR="00DD1957" w:rsidSect="00BD092D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C9C"/>
    <w:rsid w:val="00C135C1"/>
    <w:rsid w:val="00DD1957"/>
    <w:rsid w:val="00F9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7F7A22-4685-48DE-B9F7-7D91BF4B2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2018-09-27T08:34:00Z</dcterms:created>
  <dcterms:modified xsi:type="dcterms:W3CDTF">2018-09-27T08:34:00Z</dcterms:modified>
</cp:coreProperties>
</file>