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6C" w:rsidRDefault="0019326C" w:rsidP="0019326C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12.11.2018 по справі №812/4014/13-а.</w:t>
      </w:r>
    </w:p>
    <w:p w:rsidR="0019326C" w:rsidRDefault="0019326C" w:rsidP="0019326C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93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326C" w:rsidRDefault="0019326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326C" w:rsidRDefault="0019326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326C" w:rsidRDefault="0019326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19326C" w:rsidRDefault="0019326C" w:rsidP="0019326C">
      <w:pPr>
        <w:pStyle w:val="a3"/>
        <w:spacing w:after="150"/>
        <w:ind w:firstLine="708"/>
        <w:jc w:val="both"/>
      </w:pPr>
    </w:p>
    <w:p w:rsidR="0019326C" w:rsidRDefault="0019326C" w:rsidP="0019326C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12.11.2018</w:t>
      </w:r>
      <w:proofErr w:type="gramEnd"/>
      <w:r>
        <w:t xml:space="preserve"> по справі №812/4014/13-а за позовом Виконавчої дирекції Луганського обласного відділення фонду соціального страхування з тимчасової втрати працездатності  до Приватне підприємство "</w:t>
      </w:r>
      <w:proofErr w:type="spellStart"/>
      <w:r>
        <w:t>Купронік</w:t>
      </w:r>
      <w:proofErr w:type="spellEnd"/>
      <w:r>
        <w:t xml:space="preserve">" м. </w:t>
      </w:r>
      <w:proofErr w:type="spellStart"/>
      <w:r>
        <w:t>Луганськ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19326C" w:rsidRDefault="0019326C" w:rsidP="0019326C">
      <w:pPr>
        <w:pStyle w:val="a3"/>
        <w:spacing w:after="150"/>
        <w:ind w:firstLine="708"/>
        <w:jc w:val="both"/>
      </w:pPr>
      <w:r>
        <w:t xml:space="preserve">Особа, яка знаходиться у м. </w:t>
      </w:r>
      <w:proofErr w:type="spellStart"/>
      <w:r>
        <w:t>Луганськ</w:t>
      </w:r>
      <w:proofErr w:type="spellEnd"/>
      <w:r>
        <w:t xml:space="preserve">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19326C" w:rsidRDefault="0019326C" w:rsidP="0019326C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12.11.2018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http://reyestr.court.gov.ua/Review/77759161</w:t>
      </w:r>
    </w:p>
    <w:p w:rsidR="0019326C" w:rsidRDefault="0019326C" w:rsidP="0019326C">
      <w:pPr>
        <w:pStyle w:val="a3"/>
        <w:spacing w:after="150"/>
        <w:jc w:val="both"/>
      </w:pPr>
    </w:p>
    <w:p w:rsidR="0019326C" w:rsidRDefault="0019326C" w:rsidP="0019326C">
      <w:pPr>
        <w:pStyle w:val="a3"/>
        <w:jc w:val="both"/>
      </w:pPr>
    </w:p>
    <w:p w:rsidR="0019326C" w:rsidRDefault="0019326C" w:rsidP="0019326C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19326C" w:rsidRDefault="0019326C" w:rsidP="0019326C">
      <w:pPr>
        <w:pStyle w:val="a3"/>
        <w:ind w:firstLine="675"/>
        <w:rPr>
          <w:b/>
          <w:bCs/>
        </w:rPr>
      </w:pPr>
    </w:p>
    <w:p w:rsidR="0019326C" w:rsidRDefault="0019326C" w:rsidP="0019326C">
      <w:pPr>
        <w:pStyle w:val="a3"/>
        <w:ind w:firstLine="675"/>
        <w:rPr>
          <w:b/>
          <w:bCs/>
        </w:rPr>
      </w:pPr>
    </w:p>
    <w:p w:rsidR="0019326C" w:rsidRDefault="0019326C" w:rsidP="0019326C">
      <w:pPr>
        <w:pStyle w:val="a3"/>
        <w:ind w:firstLine="675"/>
        <w:rPr>
          <w:b/>
          <w:bCs/>
        </w:rPr>
      </w:pPr>
    </w:p>
    <w:p w:rsidR="0019326C" w:rsidRDefault="0019326C" w:rsidP="0019326C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офіційному веб-сайті суду</w:t>
      </w:r>
    </w:p>
    <w:p w:rsidR="0019326C" w:rsidRDefault="0019326C" w:rsidP="0019326C">
      <w:pPr>
        <w:pStyle w:val="a3"/>
        <w:ind w:firstLine="675"/>
        <w:jc w:val="center"/>
        <w:rPr>
          <w:b/>
          <w:bCs/>
        </w:rPr>
      </w:pPr>
    </w:p>
    <w:p w:rsidR="0019326C" w:rsidRDefault="0019326C" w:rsidP="0019326C">
      <w:pPr>
        <w:pStyle w:val="a3"/>
      </w:pPr>
      <w:r>
        <w:rPr>
          <w:b/>
          <w:bCs/>
        </w:rPr>
        <w:t xml:space="preserve"> 13.11.18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D96678" w:rsidRDefault="00D96678">
      <w:bookmarkStart w:id="0" w:name="_GoBack"/>
      <w:bookmarkEnd w:id="0"/>
    </w:p>
    <w:sectPr w:rsidR="00D96678" w:rsidSect="000264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6C"/>
    <w:rsid w:val="0019326C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747EC-487A-45DA-A41F-155C9989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93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2018-11-13T13:41:00Z</dcterms:created>
  <dcterms:modified xsi:type="dcterms:W3CDTF">2018-11-13T13:41:00Z</dcterms:modified>
</cp:coreProperties>
</file>