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FC" w:rsidRPr="00DF0CFC" w:rsidRDefault="00DF0CFC" w:rsidP="00DF0CF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CF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ТОВ "</w:t>
      </w:r>
      <w:proofErr w:type="spellStart"/>
      <w:r w:rsidRPr="00DF0CFC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Фішгер</w:t>
      </w:r>
      <w:proofErr w:type="spellEnd"/>
      <w:r w:rsidRPr="00DF0C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</w:t>
      </w:r>
      <w:proofErr w:type="spellStart"/>
      <w:r w:rsidRPr="00DF0CFC">
        <w:rPr>
          <w:rFonts w:ascii="Times New Roman" w:hAnsi="Times New Roman" w:cs="Times New Roman"/>
          <w:b/>
          <w:bCs/>
          <w:sz w:val="28"/>
          <w:szCs w:val="28"/>
          <w:lang w:val="uk-UA"/>
        </w:rPr>
        <w:t>Хрустальний</w:t>
      </w:r>
      <w:proofErr w:type="spellEnd"/>
      <w:r w:rsidRPr="00DF0C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обл.) у підготовче судове засідання з розгляду адміністративної справи №812/972/18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F0CFC" w:rsidRPr="00DF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0CFC" w:rsidRPr="00DF0CFC" w:rsidRDefault="00DF0CFC" w:rsidP="00DF0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0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0CFC" w:rsidRPr="00DF0CFC" w:rsidRDefault="00DF0CFC" w:rsidP="00DF0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0CFC" w:rsidRPr="00DF0CFC" w:rsidRDefault="00DF0CFC" w:rsidP="00DF0C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0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>Луганський окружний</w:t>
      </w:r>
      <w:bookmarkStart w:id="0" w:name="_GoBack"/>
      <w:bookmarkEnd w:id="0"/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адміністративний суд викликає як  відповідача  ТОВ "</w:t>
      </w:r>
      <w:proofErr w:type="spellStart"/>
      <w:r w:rsidRPr="00DF0CFC">
        <w:rPr>
          <w:rFonts w:ascii="Times New Roman" w:hAnsi="Times New Roman" w:cs="Times New Roman"/>
          <w:sz w:val="24"/>
          <w:szCs w:val="24"/>
          <w:lang w:val="uk-UA"/>
        </w:rPr>
        <w:t>Фішгер</w:t>
      </w:r>
      <w:proofErr w:type="spellEnd"/>
      <w:r w:rsidRPr="00DF0CFC">
        <w:rPr>
          <w:rFonts w:ascii="Times New Roman" w:hAnsi="Times New Roman" w:cs="Times New Roman"/>
          <w:sz w:val="24"/>
          <w:szCs w:val="24"/>
          <w:lang w:val="uk-UA"/>
        </w:rPr>
        <w:t>"     у справі № 812/972/18, за позовом  Державної служби геології та надр України до Товариства з обмеженою відповідальністю "</w:t>
      </w:r>
      <w:proofErr w:type="spellStart"/>
      <w:r w:rsidRPr="00DF0CFC">
        <w:rPr>
          <w:rFonts w:ascii="Times New Roman" w:hAnsi="Times New Roman" w:cs="Times New Roman"/>
          <w:sz w:val="24"/>
          <w:szCs w:val="24"/>
          <w:lang w:val="uk-UA"/>
        </w:rPr>
        <w:t>Фішгер</w:t>
      </w:r>
      <w:proofErr w:type="spellEnd"/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" про  анулювання спеціального дозволу на користування надрами, яке відбудеться у приміщені суду за </w:t>
      </w:r>
      <w:proofErr w:type="spellStart"/>
      <w:r w:rsidRPr="00DF0CFC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F0CFC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13:15 год.  16 травня 2018 року.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 Одночасно інформуємо, що Ви маєте можливість ознайомитися з текстом ухвали суду від 24.05.2018 про відкриття провадження в Єдиному державному реєстрі судових рішень за посиланням: http://reyestr.court.gov.ua/Review/73591508.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F0CFC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F0CFC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0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DF0CF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DF0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DF0CFC" w:rsidRPr="00DF0CFC" w:rsidRDefault="00DF0CFC" w:rsidP="00DF0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F0C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DF0CFC" w:rsidRDefault="00101092">
      <w:pPr>
        <w:rPr>
          <w:lang w:val="uk-UA"/>
        </w:rPr>
      </w:pPr>
    </w:p>
    <w:sectPr w:rsidR="00101092" w:rsidRPr="00DF0CFC" w:rsidSect="00037F7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FC"/>
    <w:rsid w:val="00101092"/>
    <w:rsid w:val="00AC1DA7"/>
    <w:rsid w:val="00D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0BFBB-D3E6-4057-86C4-6E7D7F16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2018-04-26T07:25:00Z</dcterms:created>
  <dcterms:modified xsi:type="dcterms:W3CDTF">2018-04-26T07:26:00Z</dcterms:modified>
</cp:coreProperties>
</file>