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D97" w:rsidRPr="00E55D97" w:rsidRDefault="00E55D97" w:rsidP="00E55D97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55D97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E55D97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E55D97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E55D97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proofErr w:type="gramStart"/>
      <w:r w:rsidRPr="00E55D97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E55D9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E55D97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proofErr w:type="gramEnd"/>
      <w:r w:rsidRPr="00E55D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5D97">
        <w:rPr>
          <w:rFonts w:ascii="Times New Roman" w:hAnsi="Times New Roman" w:cs="Times New Roman"/>
          <w:b/>
          <w:bCs/>
          <w:sz w:val="28"/>
          <w:szCs w:val="28"/>
        </w:rPr>
        <w:t>публічне</w:t>
      </w:r>
      <w:proofErr w:type="spellEnd"/>
      <w:r w:rsidRPr="00E55D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5D97">
        <w:rPr>
          <w:rFonts w:ascii="Times New Roman" w:hAnsi="Times New Roman" w:cs="Times New Roman"/>
          <w:b/>
          <w:bCs/>
          <w:sz w:val="28"/>
          <w:szCs w:val="28"/>
        </w:rPr>
        <w:t>акціонерне</w:t>
      </w:r>
      <w:proofErr w:type="spellEnd"/>
      <w:r w:rsidRPr="00E55D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5D97">
        <w:rPr>
          <w:rFonts w:ascii="Times New Roman" w:hAnsi="Times New Roman" w:cs="Times New Roman"/>
          <w:b/>
          <w:bCs/>
          <w:sz w:val="28"/>
          <w:szCs w:val="28"/>
        </w:rPr>
        <w:t>товариство</w:t>
      </w:r>
      <w:proofErr w:type="spellEnd"/>
      <w:r w:rsidRPr="00E55D97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proofErr w:type="spellStart"/>
      <w:r w:rsidRPr="00E55D97">
        <w:rPr>
          <w:rFonts w:ascii="Times New Roman" w:hAnsi="Times New Roman" w:cs="Times New Roman"/>
          <w:b/>
          <w:bCs/>
          <w:sz w:val="28"/>
          <w:szCs w:val="28"/>
        </w:rPr>
        <w:t>Антрацитівська</w:t>
      </w:r>
      <w:proofErr w:type="spellEnd"/>
      <w:r w:rsidRPr="00E55D97">
        <w:rPr>
          <w:rFonts w:ascii="Times New Roman" w:hAnsi="Times New Roman" w:cs="Times New Roman"/>
          <w:b/>
          <w:bCs/>
          <w:sz w:val="28"/>
          <w:szCs w:val="28"/>
        </w:rPr>
        <w:t xml:space="preserve"> база </w:t>
      </w:r>
      <w:proofErr w:type="spellStart"/>
      <w:r w:rsidRPr="00E55D97">
        <w:rPr>
          <w:rFonts w:ascii="Times New Roman" w:hAnsi="Times New Roman" w:cs="Times New Roman"/>
          <w:b/>
          <w:bCs/>
          <w:sz w:val="28"/>
          <w:szCs w:val="28"/>
        </w:rPr>
        <w:t>комплектації</w:t>
      </w:r>
      <w:proofErr w:type="spellEnd"/>
      <w:r w:rsidRPr="00E55D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5D97">
        <w:rPr>
          <w:rFonts w:ascii="Times New Roman" w:hAnsi="Times New Roman" w:cs="Times New Roman"/>
          <w:b/>
          <w:bCs/>
          <w:sz w:val="28"/>
          <w:szCs w:val="28"/>
        </w:rPr>
        <w:t>сільського</w:t>
      </w:r>
      <w:proofErr w:type="spellEnd"/>
      <w:r w:rsidRPr="00E55D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5D97">
        <w:rPr>
          <w:rFonts w:ascii="Times New Roman" w:hAnsi="Times New Roman" w:cs="Times New Roman"/>
          <w:b/>
          <w:bCs/>
          <w:sz w:val="28"/>
          <w:szCs w:val="28"/>
        </w:rPr>
        <w:t>господарства</w:t>
      </w:r>
      <w:proofErr w:type="spellEnd"/>
      <w:r w:rsidRPr="00E55D97">
        <w:rPr>
          <w:rFonts w:ascii="Times New Roman" w:hAnsi="Times New Roman" w:cs="Times New Roman"/>
          <w:b/>
          <w:bCs/>
          <w:sz w:val="28"/>
          <w:szCs w:val="28"/>
        </w:rPr>
        <w:t>”  (</w:t>
      </w:r>
      <w:proofErr w:type="spellStart"/>
      <w:r w:rsidRPr="00E55D97">
        <w:rPr>
          <w:rFonts w:ascii="Times New Roman" w:hAnsi="Times New Roman" w:cs="Times New Roman"/>
          <w:b/>
          <w:bCs/>
          <w:sz w:val="28"/>
          <w:szCs w:val="28"/>
        </w:rPr>
        <w:t>смт</w:t>
      </w:r>
      <w:proofErr w:type="spellEnd"/>
      <w:r w:rsidRPr="00E55D9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E55D97">
        <w:rPr>
          <w:rFonts w:ascii="Times New Roman" w:hAnsi="Times New Roman" w:cs="Times New Roman"/>
          <w:b/>
          <w:bCs/>
          <w:sz w:val="28"/>
          <w:szCs w:val="28"/>
        </w:rPr>
        <w:t>Кріпенський</w:t>
      </w:r>
      <w:proofErr w:type="spellEnd"/>
      <w:r w:rsidRPr="00E55D97">
        <w:rPr>
          <w:rFonts w:ascii="Times New Roman" w:hAnsi="Times New Roman" w:cs="Times New Roman"/>
          <w:b/>
          <w:bCs/>
          <w:sz w:val="28"/>
          <w:szCs w:val="28"/>
        </w:rPr>
        <w:t xml:space="preserve">, м. Антрацит, </w:t>
      </w:r>
      <w:proofErr w:type="spellStart"/>
      <w:r w:rsidRPr="00E55D97">
        <w:rPr>
          <w:rFonts w:ascii="Times New Roman" w:hAnsi="Times New Roman" w:cs="Times New Roman"/>
          <w:b/>
          <w:bCs/>
          <w:sz w:val="28"/>
          <w:szCs w:val="28"/>
        </w:rPr>
        <w:t>Луганська</w:t>
      </w:r>
      <w:proofErr w:type="spellEnd"/>
      <w:r w:rsidRPr="00E55D97">
        <w:rPr>
          <w:rFonts w:ascii="Times New Roman" w:hAnsi="Times New Roman" w:cs="Times New Roman"/>
          <w:b/>
          <w:bCs/>
          <w:sz w:val="28"/>
          <w:szCs w:val="28"/>
        </w:rPr>
        <w:t xml:space="preserve"> область) у </w:t>
      </w:r>
      <w:proofErr w:type="spellStart"/>
      <w:r w:rsidRPr="00E55D97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E55D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5D97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E55D97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proofErr w:type="gramStart"/>
      <w:r w:rsidRPr="00E55D97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E55D97">
        <w:rPr>
          <w:rFonts w:ascii="Times New Roman" w:hAnsi="Times New Roman" w:cs="Times New Roman"/>
          <w:b/>
          <w:bCs/>
          <w:sz w:val="28"/>
          <w:szCs w:val="28"/>
        </w:rPr>
        <w:t xml:space="preserve">  заяви</w:t>
      </w:r>
      <w:proofErr w:type="gramEnd"/>
      <w:r w:rsidRPr="00E55D9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E55D97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E55D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5D97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E55D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5D97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E55D97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E55D97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E55D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5D97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E55D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5D97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E55D97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E55D97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E55D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5D97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E55D97">
        <w:rPr>
          <w:rFonts w:ascii="Times New Roman" w:hAnsi="Times New Roman" w:cs="Times New Roman"/>
          <w:b/>
          <w:bCs/>
          <w:sz w:val="28"/>
          <w:szCs w:val="28"/>
        </w:rPr>
        <w:t xml:space="preserve">  про  </w:t>
      </w:r>
      <w:proofErr w:type="spellStart"/>
      <w:r w:rsidRPr="00E55D97">
        <w:rPr>
          <w:rFonts w:ascii="Times New Roman" w:hAnsi="Times New Roman" w:cs="Times New Roman"/>
          <w:b/>
          <w:bCs/>
          <w:sz w:val="28"/>
          <w:szCs w:val="28"/>
        </w:rPr>
        <w:t>заміну</w:t>
      </w:r>
      <w:proofErr w:type="spellEnd"/>
      <w:r w:rsidRPr="00E55D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5D97">
        <w:rPr>
          <w:rFonts w:ascii="Times New Roman" w:hAnsi="Times New Roman" w:cs="Times New Roman"/>
          <w:b/>
          <w:bCs/>
          <w:sz w:val="28"/>
          <w:szCs w:val="28"/>
        </w:rPr>
        <w:t>сторони</w:t>
      </w:r>
      <w:proofErr w:type="spellEnd"/>
      <w:r w:rsidRPr="00E55D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5D97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E55D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5D97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E55D97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E55D97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E55D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5D97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E55D97">
        <w:rPr>
          <w:rFonts w:ascii="Times New Roman" w:hAnsi="Times New Roman" w:cs="Times New Roman"/>
          <w:b/>
          <w:bCs/>
          <w:sz w:val="28"/>
          <w:szCs w:val="28"/>
        </w:rPr>
        <w:t xml:space="preserve"> № 812/1079/13-а </w:t>
      </w:r>
    </w:p>
    <w:p w:rsidR="00E55D97" w:rsidRPr="00E55D97" w:rsidRDefault="00E55D97" w:rsidP="00E55D97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5D97" w:rsidRPr="00E55D97" w:rsidRDefault="00E55D97" w:rsidP="00E55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55D97" w:rsidRPr="00E55D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55D97" w:rsidRPr="00E55D97" w:rsidRDefault="00E55D97" w:rsidP="00E5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21 </w:t>
            </w:r>
            <w:proofErr w:type="spellStart"/>
            <w:r w:rsidRPr="00E55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травня</w:t>
            </w:r>
            <w:proofErr w:type="spellEnd"/>
            <w:r w:rsidRPr="00E55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55D97" w:rsidRPr="00E55D97" w:rsidRDefault="00E55D97" w:rsidP="00E55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55D97" w:rsidRPr="00E55D97" w:rsidRDefault="00E55D97" w:rsidP="00E55D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E55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E55D97" w:rsidRPr="00E55D97" w:rsidRDefault="00E55D97" w:rsidP="00E55D97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5D97" w:rsidRPr="00E55D97" w:rsidRDefault="00E55D97" w:rsidP="00E55D9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5D97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публічне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акціонерне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Антрацитівська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база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комплектації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сільського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”, у 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№ 812/1079/13-а за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публічного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акціонерного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Антрацитівська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база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комплектації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сільського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" про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сумі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3392,48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№ 3  о  13:30 год.  31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травня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E55D97" w:rsidRPr="00E55D97" w:rsidRDefault="00E55D97" w:rsidP="00E55D9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5D97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21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травня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2018 року в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>: http://reyestr.court.gov.ua/Review/</w:t>
      </w:r>
      <w:bookmarkStart w:id="0" w:name="_GoBack"/>
      <w:bookmarkEnd w:id="0"/>
      <w:r w:rsidRPr="00E55D97">
        <w:rPr>
          <w:rFonts w:ascii="Times New Roman" w:hAnsi="Times New Roman" w:cs="Times New Roman"/>
          <w:sz w:val="24"/>
          <w:szCs w:val="24"/>
        </w:rPr>
        <w:t xml:space="preserve">74093335. </w:t>
      </w:r>
    </w:p>
    <w:p w:rsidR="00E55D97" w:rsidRPr="00E55D97" w:rsidRDefault="00E55D97" w:rsidP="00E55D9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5D97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E55D97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E55D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5D97" w:rsidRPr="00E55D97" w:rsidRDefault="00E55D97" w:rsidP="00E55D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D97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D97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E55D97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E55D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5D97" w:rsidRPr="00E55D97" w:rsidRDefault="00E55D97" w:rsidP="00E55D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D97" w:rsidRPr="00E55D97" w:rsidRDefault="00E55D97" w:rsidP="00E55D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D97" w:rsidRPr="00E55D97" w:rsidRDefault="00E55D97" w:rsidP="00E55D9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E55D97" w:rsidRPr="00E55D97" w:rsidRDefault="00E55D97" w:rsidP="00E55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55D97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E55D9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55D97">
        <w:rPr>
          <w:rFonts w:ascii="Times New Roman" w:hAnsi="Times New Roman" w:cs="Times New Roman"/>
          <w:sz w:val="24"/>
          <w:szCs w:val="24"/>
        </w:rPr>
        <w:tab/>
      </w:r>
      <w:r w:rsidRPr="00E55D97">
        <w:rPr>
          <w:rFonts w:ascii="Times New Roman" w:hAnsi="Times New Roman" w:cs="Times New Roman"/>
          <w:sz w:val="24"/>
          <w:szCs w:val="24"/>
        </w:rPr>
        <w:tab/>
      </w:r>
      <w:r w:rsidRPr="00E55D97">
        <w:rPr>
          <w:rFonts w:ascii="Times New Roman" w:hAnsi="Times New Roman" w:cs="Times New Roman"/>
          <w:sz w:val="24"/>
          <w:szCs w:val="24"/>
        </w:rPr>
        <w:tab/>
      </w:r>
      <w:r w:rsidRPr="00E55D97">
        <w:rPr>
          <w:rFonts w:ascii="Times New Roman" w:hAnsi="Times New Roman" w:cs="Times New Roman"/>
          <w:sz w:val="24"/>
          <w:szCs w:val="24"/>
        </w:rPr>
        <w:tab/>
      </w:r>
      <w:r w:rsidRPr="00E55D97">
        <w:rPr>
          <w:rFonts w:ascii="Times New Roman" w:hAnsi="Times New Roman" w:cs="Times New Roman"/>
          <w:sz w:val="24"/>
          <w:szCs w:val="24"/>
        </w:rPr>
        <w:tab/>
      </w:r>
      <w:r w:rsidRPr="00E55D97">
        <w:rPr>
          <w:rFonts w:ascii="Times New Roman" w:hAnsi="Times New Roman" w:cs="Times New Roman"/>
          <w:sz w:val="24"/>
          <w:szCs w:val="24"/>
        </w:rPr>
        <w:tab/>
      </w:r>
      <w:r w:rsidRPr="00E55D97">
        <w:rPr>
          <w:rFonts w:ascii="Times New Roman" w:hAnsi="Times New Roman" w:cs="Times New Roman"/>
          <w:sz w:val="24"/>
          <w:szCs w:val="24"/>
        </w:rPr>
        <w:tab/>
      </w:r>
      <w:r w:rsidRPr="00E55D97">
        <w:rPr>
          <w:rFonts w:ascii="Times New Roman" w:hAnsi="Times New Roman" w:cs="Times New Roman"/>
          <w:b/>
          <w:bCs/>
          <w:sz w:val="24"/>
          <w:szCs w:val="24"/>
        </w:rPr>
        <w:t xml:space="preserve"> Т.І. </w:t>
      </w:r>
      <w:proofErr w:type="spellStart"/>
      <w:r w:rsidRPr="00E55D97">
        <w:rPr>
          <w:rFonts w:ascii="Times New Roman" w:hAnsi="Times New Roman" w:cs="Times New Roman"/>
          <w:b/>
          <w:bCs/>
          <w:sz w:val="24"/>
          <w:szCs w:val="24"/>
        </w:rPr>
        <w:t>Чернявська</w:t>
      </w:r>
      <w:proofErr w:type="spellEnd"/>
      <w:r w:rsidRPr="00E55D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A6DE7" w:rsidRDefault="000A6DE7"/>
    <w:sectPr w:rsidR="000A6DE7" w:rsidSect="007A4715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632"/>
    <w:rsid w:val="000A6DE7"/>
    <w:rsid w:val="006F2632"/>
    <w:rsid w:val="00E5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3591F-22D2-4161-B163-DF73793D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2018-05-22T06:31:00Z</dcterms:created>
  <dcterms:modified xsi:type="dcterms:W3CDTF">2018-05-22T06:31:00Z</dcterms:modified>
</cp:coreProperties>
</file>