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358" w:rsidRPr="007D2358" w:rsidRDefault="007D2358" w:rsidP="007D2358">
      <w:pPr>
        <w:pStyle w:val="a3"/>
        <w:spacing w:after="150"/>
        <w:ind w:firstLine="708"/>
        <w:jc w:val="both"/>
        <w:rPr>
          <w:b/>
          <w:bCs/>
          <w:sz w:val="28"/>
          <w:szCs w:val="28"/>
          <w:lang w:val="uk-UA"/>
        </w:rPr>
      </w:pPr>
      <w:r w:rsidRPr="007D2358">
        <w:rPr>
          <w:b/>
          <w:bCs/>
          <w:sz w:val="28"/>
          <w:szCs w:val="28"/>
          <w:lang w:val="uk-UA"/>
        </w:rPr>
        <w:t>Луганський окружний адміністративний суд повідомляє про ухвалення рішення від 11.05.2018 по справі №812/1291/18.</w:t>
      </w:r>
    </w:p>
    <w:p w:rsidR="007D2358" w:rsidRPr="007D2358" w:rsidRDefault="007D2358" w:rsidP="007D2358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D2358" w:rsidRPr="007D2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D2358" w:rsidRPr="007D2358" w:rsidRDefault="007D2358">
            <w:pPr>
              <w:pStyle w:val="a3"/>
              <w:rPr>
                <w:b/>
                <w:bCs/>
                <w:lang w:val="uk-UA"/>
              </w:rPr>
            </w:pPr>
            <w:r w:rsidRPr="007D2358">
              <w:rPr>
                <w:b/>
                <w:bCs/>
                <w:lang w:val="uk-UA"/>
              </w:rPr>
              <w:t xml:space="preserve"> 11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D2358" w:rsidRPr="007D2358" w:rsidRDefault="007D2358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D2358" w:rsidRPr="007D2358" w:rsidRDefault="007D2358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7D2358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7D2358" w:rsidRPr="007D2358" w:rsidRDefault="007D2358" w:rsidP="007D2358">
      <w:pPr>
        <w:pStyle w:val="a3"/>
        <w:spacing w:after="150"/>
        <w:ind w:firstLine="708"/>
        <w:jc w:val="both"/>
        <w:rPr>
          <w:lang w:val="uk-UA"/>
        </w:rPr>
      </w:pPr>
    </w:p>
    <w:p w:rsidR="007D2358" w:rsidRPr="007D2358" w:rsidRDefault="007D2358" w:rsidP="007D2358">
      <w:pPr>
        <w:pStyle w:val="a3"/>
        <w:spacing w:after="150"/>
        <w:ind w:firstLine="708"/>
        <w:jc w:val="both"/>
        <w:rPr>
          <w:lang w:val="uk-UA"/>
        </w:rPr>
      </w:pPr>
      <w:r w:rsidRPr="007D2358">
        <w:rPr>
          <w:lang w:val="uk-UA"/>
        </w:rPr>
        <w:t xml:space="preserve">Луганський окружний адміністративний суд повідомляє про ухвалення рішення від 11.05.2018 по справі №812/1291/18 за позовом </w:t>
      </w:r>
      <w:proofErr w:type="spellStart"/>
      <w:r w:rsidRPr="007D2358">
        <w:rPr>
          <w:lang w:val="uk-UA"/>
        </w:rPr>
        <w:t>Місник</w:t>
      </w:r>
      <w:proofErr w:type="spellEnd"/>
      <w:r w:rsidRPr="007D2358">
        <w:rPr>
          <w:lang w:val="uk-UA"/>
        </w:rPr>
        <w:t xml:space="preserve"> </w:t>
      </w:r>
      <w:proofErr w:type="spellStart"/>
      <w:r w:rsidRPr="007D2358">
        <w:rPr>
          <w:lang w:val="uk-UA"/>
        </w:rPr>
        <w:t>Єлізавети</w:t>
      </w:r>
      <w:proofErr w:type="spellEnd"/>
      <w:r w:rsidRPr="007D2358">
        <w:rPr>
          <w:lang w:val="uk-UA"/>
        </w:rPr>
        <w:t xml:space="preserve"> Володимирівни (місто Луганськ) до Управління соціального захисту населення </w:t>
      </w:r>
      <w:proofErr w:type="spellStart"/>
      <w:r w:rsidRPr="007D2358">
        <w:rPr>
          <w:lang w:val="uk-UA"/>
        </w:rPr>
        <w:t>Станично</w:t>
      </w:r>
      <w:proofErr w:type="spellEnd"/>
      <w:r w:rsidRPr="007D2358">
        <w:rPr>
          <w:lang w:val="uk-UA"/>
        </w:rPr>
        <w:t xml:space="preserve">-Луганської районної державної адміністрації Луганської області (смт. </w:t>
      </w:r>
      <w:r>
        <w:rPr>
          <w:lang w:val="uk-UA"/>
        </w:rPr>
        <w:t>С</w:t>
      </w:r>
      <w:r w:rsidRPr="007D2358">
        <w:rPr>
          <w:lang w:val="uk-UA"/>
        </w:rPr>
        <w:t>таниця Луганська) про визнання незаконним та скасування рішення, зобов'язання вчити певні дії.</w:t>
      </w:r>
    </w:p>
    <w:p w:rsidR="007D2358" w:rsidRPr="007D2358" w:rsidRDefault="007D2358" w:rsidP="007D2358">
      <w:pPr>
        <w:pStyle w:val="a3"/>
        <w:spacing w:after="150"/>
        <w:ind w:firstLine="708"/>
        <w:jc w:val="both"/>
        <w:rPr>
          <w:lang w:val="uk-UA"/>
        </w:rPr>
      </w:pPr>
      <w:r w:rsidRPr="007D2358">
        <w:rPr>
          <w:lang w:val="uk-UA"/>
        </w:rPr>
        <w:t xml:space="preserve">Особа, яка знаходиться у м. Луганську або іншому населеному пункті України, який не контролюється органами влади України, може отримати копію </w:t>
      </w:r>
      <w:bookmarkStart w:id="0" w:name="_GoBack"/>
      <w:bookmarkEnd w:id="0"/>
      <w:r w:rsidRPr="007D2358">
        <w:rPr>
          <w:lang w:val="uk-UA"/>
        </w:rPr>
        <w:t>ухвали безпосередньо в Луганському окружному адміністративному суді особисто або через уповноваженого представника.</w:t>
      </w:r>
    </w:p>
    <w:p w:rsidR="007D2358" w:rsidRPr="007D2358" w:rsidRDefault="007D2358" w:rsidP="007D2358">
      <w:pPr>
        <w:pStyle w:val="a3"/>
        <w:spacing w:after="150"/>
        <w:ind w:firstLine="708"/>
        <w:jc w:val="both"/>
        <w:rPr>
          <w:color w:val="FF0000"/>
          <w:lang w:val="uk-UA"/>
        </w:rPr>
      </w:pPr>
      <w:r w:rsidRPr="007D2358">
        <w:rPr>
          <w:lang w:val="uk-UA"/>
        </w:rPr>
        <w:t xml:space="preserve">Одночасно інформуємо, що Ви маєте можливість ознайомитися з текстом ухвали суду від 11.05.2018 про залишення позовної заяви без руху в </w:t>
      </w:r>
      <w:r w:rsidRPr="007D2358">
        <w:rPr>
          <w:b/>
          <w:bCs/>
          <w:lang w:val="uk-UA"/>
        </w:rPr>
        <w:t xml:space="preserve">Єдиному державному реєстрі судових рішень за посиланням: </w:t>
      </w:r>
      <w:r w:rsidRPr="007D2358">
        <w:rPr>
          <w:b/>
          <w:bCs/>
          <w:u w:val="single"/>
          <w:lang w:val="uk-UA"/>
        </w:rPr>
        <w:t xml:space="preserve">http://reyestr.court.gov.ua/Review/№73898835  </w:t>
      </w:r>
    </w:p>
    <w:p w:rsidR="007D2358" w:rsidRPr="007D2358" w:rsidRDefault="007D2358" w:rsidP="007D2358">
      <w:pPr>
        <w:pStyle w:val="a3"/>
        <w:spacing w:after="150"/>
        <w:jc w:val="both"/>
        <w:rPr>
          <w:lang w:val="uk-UA"/>
        </w:rPr>
      </w:pPr>
    </w:p>
    <w:p w:rsidR="007D2358" w:rsidRPr="007D2358" w:rsidRDefault="007D2358" w:rsidP="007D2358">
      <w:pPr>
        <w:pStyle w:val="a3"/>
        <w:jc w:val="both"/>
        <w:rPr>
          <w:lang w:val="uk-UA"/>
        </w:rPr>
      </w:pPr>
    </w:p>
    <w:p w:rsidR="007D2358" w:rsidRPr="007D2358" w:rsidRDefault="007D2358" w:rsidP="007D2358">
      <w:pPr>
        <w:pStyle w:val="a3"/>
        <w:ind w:firstLine="675"/>
        <w:rPr>
          <w:b/>
          <w:bCs/>
          <w:lang w:val="uk-UA"/>
        </w:rPr>
      </w:pPr>
      <w:r w:rsidRPr="007D2358">
        <w:rPr>
          <w:b/>
          <w:bCs/>
          <w:lang w:val="uk-UA"/>
        </w:rPr>
        <w:t xml:space="preserve">Суддя                          </w:t>
      </w:r>
      <w:r w:rsidRPr="007D2358">
        <w:rPr>
          <w:b/>
          <w:bCs/>
          <w:lang w:val="uk-UA"/>
        </w:rPr>
        <w:tab/>
      </w:r>
      <w:r w:rsidRPr="007D2358">
        <w:rPr>
          <w:b/>
          <w:bCs/>
          <w:lang w:val="uk-UA"/>
        </w:rPr>
        <w:tab/>
      </w:r>
      <w:r w:rsidRPr="007D2358">
        <w:rPr>
          <w:b/>
          <w:bCs/>
          <w:lang w:val="uk-UA"/>
        </w:rPr>
        <w:tab/>
      </w:r>
      <w:r w:rsidRPr="007D2358">
        <w:rPr>
          <w:b/>
          <w:bCs/>
          <w:lang w:val="uk-UA"/>
        </w:rPr>
        <w:tab/>
      </w:r>
      <w:r w:rsidRPr="007D2358">
        <w:rPr>
          <w:b/>
          <w:bCs/>
          <w:lang w:val="uk-UA"/>
        </w:rPr>
        <w:tab/>
        <w:t xml:space="preserve">                     Є.О. Кисельова </w:t>
      </w:r>
    </w:p>
    <w:p w:rsidR="007D2358" w:rsidRPr="007D2358" w:rsidRDefault="007D2358" w:rsidP="007D2358">
      <w:pPr>
        <w:pStyle w:val="a3"/>
        <w:rPr>
          <w:rStyle w:val="a4"/>
          <w:lang w:val="uk-UA"/>
        </w:rPr>
      </w:pPr>
      <w:r w:rsidRPr="007D2358">
        <w:rPr>
          <w:b/>
          <w:bCs/>
          <w:lang w:val="uk-UA"/>
        </w:rPr>
        <w:t xml:space="preserve">  </w:t>
      </w:r>
    </w:p>
    <w:p w:rsidR="00557C07" w:rsidRDefault="00557C07"/>
    <w:sectPr w:rsidR="00557C07" w:rsidSect="00042C6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58"/>
    <w:rsid w:val="00557C07"/>
    <w:rsid w:val="007D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D24F"/>
  <w15:chartTrackingRefBased/>
  <w15:docId w15:val="{9181EF0C-28FF-4670-9321-CC9561AE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7D2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7D2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2018-05-14T08:40:00Z</dcterms:created>
  <dcterms:modified xsi:type="dcterms:W3CDTF">2018-05-14T08:43:00Z</dcterms:modified>
</cp:coreProperties>
</file>