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C1B7D" w14:textId="77777777" w:rsidR="004205E8" w:rsidRDefault="004205E8" w:rsidP="004205E8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Приватне акціонерне товариство "Луганський патронний завод"   (вул.Почтова, 1М, Ленінський район, м.Луганськ, 91055) у судове засідання з розгляду адміністративної справи №812/979/18 </w:t>
      </w:r>
    </w:p>
    <w:p w14:paraId="06174D7A" w14:textId="77777777" w:rsidR="004205E8" w:rsidRDefault="004205E8" w:rsidP="004205E8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205E8" w14:paraId="4BC32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03E43D" w14:textId="77777777" w:rsidR="004205E8" w:rsidRDefault="004205E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57C45C" w14:textId="77777777" w:rsidR="004205E8" w:rsidRDefault="004205E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114F335" w14:textId="77777777" w:rsidR="004205E8" w:rsidRDefault="004205E8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18B350C6" w14:textId="77777777" w:rsidR="004205E8" w:rsidRDefault="004205E8" w:rsidP="004205E8">
      <w:pPr>
        <w:pStyle w:val="a3"/>
        <w:ind w:firstLine="675"/>
        <w:jc w:val="both"/>
      </w:pPr>
    </w:p>
    <w:p w14:paraId="322E836A" w14:textId="77777777" w:rsidR="004205E8" w:rsidRDefault="004205E8" w:rsidP="004205E8">
      <w:pPr>
        <w:pStyle w:val="a3"/>
        <w:ind w:firstLine="675"/>
        <w:jc w:val="both"/>
      </w:pPr>
      <w:r>
        <w:t>Луганський окружний адміністративний суд викликає як  відповідача  Приватне акціонерне товариство "Луганський патронний завод" у справі № 812/979/18, за позовом  Державної служби геології та надр України до Приватного акціонерного товариства "Луганський патронний завод"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№4  о  09:30 год.  26 червня 2018 року.</w:t>
      </w:r>
    </w:p>
    <w:p w14:paraId="3D7437EC" w14:textId="77777777" w:rsidR="004205E8" w:rsidRDefault="004205E8" w:rsidP="004205E8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2E923E57" w14:textId="77777777" w:rsidR="004205E8" w:rsidRDefault="004205E8" w:rsidP="004205E8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B6E4EC5" w14:textId="77777777" w:rsidR="004205E8" w:rsidRDefault="004205E8" w:rsidP="004205E8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11D0BA21" w14:textId="77777777" w:rsidR="004205E8" w:rsidRDefault="004205E8" w:rsidP="004205E8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24.05.18 про відкладення розгляду справи в Єдиному державному реєстрі судових рішень за посиланням: http://reyestr.court.gov.ua/Review/74224997 </w:t>
      </w:r>
    </w:p>
    <w:p w14:paraId="0F81404F" w14:textId="77777777" w:rsidR="004205E8" w:rsidRDefault="004205E8" w:rsidP="004205E8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C8CD2A4" w14:textId="77777777" w:rsidR="004205E8" w:rsidRDefault="004205E8" w:rsidP="004205E8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7179C367" w14:textId="77777777" w:rsidR="004205E8" w:rsidRDefault="004205E8" w:rsidP="004205E8">
      <w:pPr>
        <w:pStyle w:val="a3"/>
        <w:jc w:val="both"/>
      </w:pPr>
    </w:p>
    <w:p w14:paraId="674A40EC" w14:textId="77777777" w:rsidR="004205E8" w:rsidRDefault="004205E8" w:rsidP="004205E8">
      <w:pPr>
        <w:pStyle w:val="a3"/>
        <w:jc w:val="both"/>
      </w:pPr>
    </w:p>
    <w:p w14:paraId="26A99D57" w14:textId="77777777" w:rsidR="004205E8" w:rsidRDefault="004205E8" w:rsidP="004205E8">
      <w:pPr>
        <w:pStyle w:val="a3"/>
        <w:ind w:firstLine="675"/>
        <w:jc w:val="both"/>
      </w:pPr>
    </w:p>
    <w:p w14:paraId="5405D2E5" w14:textId="77777777" w:rsidR="004205E8" w:rsidRDefault="004205E8" w:rsidP="004205E8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7E786F2F" w14:textId="77777777" w:rsidR="004205E8" w:rsidRDefault="004205E8" w:rsidP="004205E8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AF81E86" w14:textId="77777777" w:rsidR="00B36F82" w:rsidRDefault="00B36F82">
      <w:bookmarkStart w:id="0" w:name="_GoBack"/>
      <w:bookmarkEnd w:id="0"/>
    </w:p>
    <w:sectPr w:rsidR="00B36F82" w:rsidSect="00E86BC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79"/>
    <w:rsid w:val="004205E8"/>
    <w:rsid w:val="00B36F82"/>
    <w:rsid w:val="00B7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8A124-1340-474F-A579-3139C7D3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20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2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2018-05-30T16:55:00Z</dcterms:created>
  <dcterms:modified xsi:type="dcterms:W3CDTF">2018-05-30T16:55:00Z</dcterms:modified>
</cp:coreProperties>
</file>