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671" w:rsidRDefault="002C1671" w:rsidP="002C1671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Хохлової Любові Іванівни (м.Брянка) у судове засідання з розгляду  заяви  Білокуракинського районного центру зайнятості про  заміну сторони виконавчого провадження у адміністративній справі №812/8742/13-а </w:t>
      </w:r>
    </w:p>
    <w:p w:rsidR="002C1671" w:rsidRDefault="002C1671" w:rsidP="002C167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2C1671" w:rsidRDefault="002C1671" w:rsidP="002C1671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C1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1671" w:rsidRDefault="002C167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14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1671" w:rsidRDefault="002C167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1671" w:rsidRDefault="002C167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2C1671" w:rsidRDefault="002C1671" w:rsidP="002C167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2C1671" w:rsidRDefault="002C1671" w:rsidP="002C1671">
      <w:pPr>
        <w:pStyle w:val="a3"/>
        <w:ind w:firstLine="675"/>
        <w:jc w:val="both"/>
      </w:pPr>
      <w:r>
        <w:t>Луганський окружний адміністративний суд викликає як  відповідача  Хохлової Любові Іванівни, у  судове засідання з розгляду  заяви  Білокуракинського районного центру зайнятості про  заміну сторони виконавчого провадження у справі № 812/8742/13-а за позовом  Брянківський міський центр зайнятості до Хохлової Любові Іванівни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№1  о  13:10 год.  20 червня 2018 року.</w:t>
      </w:r>
    </w:p>
    <w:p w:rsidR="002C1671" w:rsidRDefault="002C1671" w:rsidP="002C1671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13.06.18 про призначення до розгляду заяви в Єдиному державному реєстрі судових рішень за посиланням: http://reyestr.court.gov.ua/Review/74637990 </w:t>
      </w:r>
    </w:p>
    <w:p w:rsidR="002C1671" w:rsidRDefault="002C1671" w:rsidP="002C1671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2C1671" w:rsidRDefault="002C1671" w:rsidP="002C1671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2C1671" w:rsidRDefault="002C1671" w:rsidP="002C1671">
      <w:pPr>
        <w:pStyle w:val="a3"/>
        <w:jc w:val="both"/>
      </w:pPr>
    </w:p>
    <w:p w:rsidR="002C1671" w:rsidRDefault="002C1671" w:rsidP="002C1671">
      <w:pPr>
        <w:pStyle w:val="a3"/>
        <w:jc w:val="both"/>
      </w:pPr>
    </w:p>
    <w:p w:rsidR="002C1671" w:rsidRDefault="002C1671" w:rsidP="002C1671">
      <w:pPr>
        <w:pStyle w:val="a3"/>
        <w:ind w:firstLine="675"/>
        <w:jc w:val="both"/>
      </w:pPr>
    </w:p>
    <w:p w:rsidR="002C1671" w:rsidRDefault="002C1671" w:rsidP="002C1671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2C1671" w:rsidRDefault="002C1671" w:rsidP="002C1671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531B7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71"/>
    <w:rsid w:val="002C1671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DE175-6A47-40A5-B1BD-520DA4E6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C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2018-06-15T06:02:00Z</dcterms:created>
  <dcterms:modified xsi:type="dcterms:W3CDTF">2018-06-15T06:02:00Z</dcterms:modified>
</cp:coreProperties>
</file>