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050EC3" w:rsidRPr="00050EC3" w:rsidRDefault="00050EC3" w:rsidP="00050EC3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050EC3">
        <w:rPr>
          <w:b/>
          <w:bCs/>
          <w:sz w:val="28"/>
          <w:szCs w:val="28"/>
        </w:rPr>
        <w:t>Оголошення про виклик в якості  відповідача Приватне підприємство "Фірма "Рельєф"     (</w:t>
      </w:r>
      <w:proofErr w:type="spellStart"/>
      <w:r w:rsidRPr="00050EC3">
        <w:rPr>
          <w:b/>
          <w:bCs/>
          <w:sz w:val="28"/>
          <w:szCs w:val="28"/>
        </w:rPr>
        <w:t>м.Луганськ</w:t>
      </w:r>
      <w:proofErr w:type="spellEnd"/>
      <w:r w:rsidRPr="00050EC3">
        <w:rPr>
          <w:b/>
          <w:bCs/>
          <w:sz w:val="28"/>
          <w:szCs w:val="28"/>
        </w:rPr>
        <w:t xml:space="preserve">) у судове засідання з розгляду адміністративної справи №812/943/18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0EC3" w:rsidRPr="00050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EC3" w:rsidRPr="00050EC3" w:rsidRDefault="00050EC3" w:rsidP="00050EC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50EC3"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EC3" w:rsidRPr="00050EC3" w:rsidRDefault="00050EC3" w:rsidP="0005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50EC3" w:rsidRPr="00050EC3" w:rsidRDefault="00050EC3" w:rsidP="0005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050EC3">
              <w:rPr>
                <w:b/>
                <w:bCs/>
              </w:rPr>
              <w:t>м. Сєвєродонецьк</w:t>
            </w:r>
          </w:p>
        </w:tc>
      </w:tr>
    </w:tbl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50EC3">
        <w:t xml:space="preserve">Луганський окружний адміністративний суд викликає як  відповідача  Приватне підприємство "Фірма "Рельєф" у справі № 812/943/18, за позовом  Державної служби геології та надр України до Приватного підприємства "Фірма "Рельєф" про анулювання спеціального дозволу на користування надрами, яке відбудеться у приміщені суду за </w:t>
      </w:r>
      <w:proofErr w:type="spellStart"/>
      <w:r w:rsidRPr="00050EC3">
        <w:t>адресою</w:t>
      </w:r>
      <w:proofErr w:type="spellEnd"/>
      <w:r w:rsidRPr="00050EC3">
        <w:t>: Луганська область, м. Сєвєродонецьк, проспект Космонавтів, 18,  зала судових засідань №5  о  09:30 год.  21 травня 2018 року.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50EC3">
        <w:t>Учасники справи зобов’язані повідомити суд про наявність поважних причин неможливості прибути до суду.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50EC3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50EC3">
        <w:t>Статтею 149 КАС України передбачена можливість постановлення ухвали про стягнення штрафу.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50EC3">
        <w:t xml:space="preserve"> Одночасно інформуємо, що Ви маєте можливість ознайомитися з текстом ухвали суду від 27.04.2018 про відкриття провадження у справі в Єдиному державному реєстрі судових рішень за посиланням: http://reyestr.court.gov.ua/Review/73695573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050EC3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50EC3">
        <w:rPr>
          <w:color w:val="0000FF"/>
          <w:u w:val="single"/>
        </w:rPr>
        <w:t>https://adm.lg.court.gov.ua</w:t>
      </w:r>
      <w:r w:rsidRPr="00050EC3">
        <w:t xml:space="preserve">.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jc w:val="both"/>
      </w:pPr>
      <w:r w:rsidRPr="00050EC3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50EC3">
        <w:rPr>
          <w:color w:val="0000FF"/>
          <w:u w:val="single"/>
        </w:rPr>
        <w:t>inbox@adm.lg.court.gov.ua</w:t>
      </w:r>
      <w:r w:rsidRPr="00050EC3">
        <w:t xml:space="preserve">.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jc w:val="both"/>
      </w:pP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jc w:val="both"/>
      </w:pP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050EC3">
        <w:rPr>
          <w:b/>
          <w:bCs/>
        </w:rPr>
        <w:t>Суддя</w:t>
      </w:r>
      <w:r w:rsidRPr="00050EC3">
        <w:t xml:space="preserve">                         </w:t>
      </w:r>
      <w:r w:rsidRPr="00050EC3">
        <w:tab/>
      </w:r>
      <w:r w:rsidRPr="00050EC3">
        <w:tab/>
      </w:r>
      <w:r w:rsidRPr="00050EC3">
        <w:tab/>
      </w:r>
      <w:r w:rsidRPr="00050EC3">
        <w:tab/>
      </w:r>
      <w:r w:rsidRPr="00050EC3">
        <w:tab/>
      </w:r>
      <w:r w:rsidRPr="00050EC3">
        <w:tab/>
      </w:r>
      <w:r w:rsidRPr="00050EC3">
        <w:tab/>
      </w:r>
      <w:r w:rsidRPr="00050EC3">
        <w:rPr>
          <w:b/>
          <w:bCs/>
        </w:rPr>
        <w:t xml:space="preserve"> К.Є. Петросян </w:t>
      </w:r>
    </w:p>
    <w:p w:rsidR="00050EC3" w:rsidRPr="00050EC3" w:rsidRDefault="00050EC3" w:rsidP="00050EC3">
      <w:pPr>
        <w:autoSpaceDE w:val="0"/>
        <w:autoSpaceDN w:val="0"/>
        <w:adjustRightInd w:val="0"/>
        <w:spacing w:after="0" w:line="240" w:lineRule="auto"/>
      </w:pPr>
      <w:r w:rsidRPr="00050EC3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050EC3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2018-05-03T06:22:00Z</dcterms:created>
  <dcterms:modified xsi:type="dcterms:W3CDTF">2018-05-03T06:22:00Z</dcterms:modified>
</cp:coreProperties>
</file>