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FE" w:rsidRPr="0007477D" w:rsidRDefault="001C6DFE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 w:rsidRPr="00010661">
        <w:rPr>
          <w:rFonts w:ascii="Times New Roman" w:hAnsi="Times New Roman"/>
          <w:sz w:val="24"/>
          <w:szCs w:val="24"/>
        </w:rPr>
        <w:t>Додаток №</w:t>
      </w:r>
      <w:r w:rsidR="00673842" w:rsidRPr="0007477D">
        <w:rPr>
          <w:rFonts w:ascii="Times New Roman" w:hAnsi="Times New Roman"/>
          <w:sz w:val="24"/>
          <w:szCs w:val="24"/>
          <w:lang w:val="ru-RU"/>
        </w:rPr>
        <w:t>1</w:t>
      </w:r>
    </w:p>
    <w:p w:rsidR="001C6DFE" w:rsidRPr="00305899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305899">
        <w:rPr>
          <w:rFonts w:ascii="Times New Roman" w:hAnsi="Times New Roman"/>
          <w:sz w:val="24"/>
          <w:szCs w:val="24"/>
        </w:rPr>
        <w:t xml:space="preserve">до наказу </w:t>
      </w:r>
      <w:proofErr w:type="spellStart"/>
      <w:r w:rsidR="00E952E9" w:rsidRPr="00305899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Pr="00305899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305899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  <w:r w:rsidRPr="00305899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305899" w:rsidRDefault="00491877" w:rsidP="00A142C2">
      <w:pPr>
        <w:pStyle w:val="a3"/>
        <w:spacing w:line="240" w:lineRule="atLeast"/>
        <w:ind w:firstLine="4536"/>
        <w:rPr>
          <w:rFonts w:ascii="Times New Roman" w:hAnsi="Times New Roman"/>
          <w:b/>
          <w:sz w:val="24"/>
          <w:szCs w:val="24"/>
          <w:lang w:val="ru-RU"/>
        </w:rPr>
      </w:pPr>
      <w:r w:rsidRPr="00305899"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="001C6DFE" w:rsidRPr="00305899">
        <w:rPr>
          <w:rFonts w:ascii="Times New Roman" w:hAnsi="Times New Roman"/>
          <w:sz w:val="24"/>
          <w:szCs w:val="24"/>
        </w:rPr>
        <w:t>ід</w:t>
      </w:r>
      <w:proofErr w:type="spellEnd"/>
      <w:r w:rsidR="001C6DFE" w:rsidRPr="00305899">
        <w:rPr>
          <w:rFonts w:ascii="Times New Roman" w:hAnsi="Times New Roman"/>
          <w:sz w:val="24"/>
          <w:szCs w:val="24"/>
        </w:rPr>
        <w:t xml:space="preserve"> </w:t>
      </w:r>
      <w:r w:rsidR="00673842" w:rsidRPr="00305899">
        <w:rPr>
          <w:rFonts w:ascii="Times New Roman" w:hAnsi="Times New Roman"/>
          <w:sz w:val="24"/>
          <w:szCs w:val="24"/>
          <w:lang w:val="ru-RU"/>
        </w:rPr>
        <w:t xml:space="preserve">07 </w:t>
      </w:r>
      <w:proofErr w:type="spellStart"/>
      <w:r w:rsidR="00673842" w:rsidRPr="00305899">
        <w:rPr>
          <w:rFonts w:ascii="Times New Roman" w:hAnsi="Times New Roman"/>
          <w:sz w:val="24"/>
          <w:szCs w:val="24"/>
          <w:lang w:val="ru-RU"/>
        </w:rPr>
        <w:t>травня</w:t>
      </w:r>
      <w:proofErr w:type="spellEnd"/>
      <w:r w:rsidR="00AD4891" w:rsidRPr="00305899">
        <w:rPr>
          <w:rFonts w:ascii="Times New Roman" w:hAnsi="Times New Roman"/>
          <w:sz w:val="24"/>
          <w:szCs w:val="24"/>
          <w:lang w:val="ru-RU"/>
        </w:rPr>
        <w:t xml:space="preserve"> 2018</w:t>
      </w:r>
      <w:r w:rsidR="001C6DFE" w:rsidRPr="00305899">
        <w:rPr>
          <w:rFonts w:ascii="Times New Roman" w:hAnsi="Times New Roman"/>
          <w:sz w:val="24"/>
          <w:szCs w:val="24"/>
        </w:rPr>
        <w:t xml:space="preserve"> року №</w:t>
      </w:r>
      <w:r w:rsidR="001C6DFE" w:rsidRPr="0030589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3BBC" w:rsidRPr="00305899">
        <w:rPr>
          <w:rFonts w:ascii="Times New Roman" w:hAnsi="Times New Roman"/>
          <w:sz w:val="24"/>
          <w:szCs w:val="24"/>
          <w:lang w:val="ru-RU"/>
        </w:rPr>
        <w:t>1</w:t>
      </w:r>
      <w:r w:rsidR="006A0039" w:rsidRPr="00305899">
        <w:rPr>
          <w:rFonts w:ascii="Times New Roman" w:hAnsi="Times New Roman"/>
          <w:sz w:val="24"/>
          <w:szCs w:val="24"/>
          <w:lang w:val="ru-RU"/>
        </w:rPr>
        <w:t>8</w:t>
      </w:r>
      <w:r w:rsidR="00E952E9" w:rsidRPr="00305899">
        <w:rPr>
          <w:rFonts w:ascii="Times New Roman" w:hAnsi="Times New Roman"/>
          <w:sz w:val="24"/>
          <w:szCs w:val="24"/>
          <w:lang w:val="ru-RU"/>
        </w:rPr>
        <w:t>-ОД</w:t>
      </w:r>
    </w:p>
    <w:p w:rsidR="00010661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B144EA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010661">
        <w:rPr>
          <w:rFonts w:ascii="Times New Roman" w:hAnsi="Times New Roman"/>
          <w:b/>
          <w:sz w:val="24"/>
          <w:szCs w:val="24"/>
        </w:rPr>
        <w:t>УМОВИ</w:t>
      </w:r>
      <w:r w:rsidRPr="00B144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C6DFE" w:rsidRPr="00010661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010661">
        <w:rPr>
          <w:rFonts w:ascii="Times New Roman" w:hAnsi="Times New Roman"/>
          <w:b/>
          <w:sz w:val="24"/>
          <w:szCs w:val="24"/>
        </w:rPr>
        <w:t>проведення конкурсу на зайняття посади державної служби категорії «В»</w:t>
      </w:r>
    </w:p>
    <w:p w:rsidR="005360AB" w:rsidRDefault="00AD489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провідного спеціаліста</w:t>
      </w:r>
      <w:r w:rsidR="001C6DFE" w:rsidRPr="00010661">
        <w:rPr>
          <w:rFonts w:ascii="Times New Roman" w:hAnsi="Times New Roman"/>
          <w:b/>
          <w:sz w:val="24"/>
          <w:szCs w:val="24"/>
        </w:rPr>
        <w:t xml:space="preserve"> </w:t>
      </w:r>
      <w:r w:rsidR="00AA3A83" w:rsidRPr="00010661">
        <w:rPr>
          <w:rFonts w:ascii="Times New Roman" w:hAnsi="Times New Roman"/>
          <w:b/>
          <w:sz w:val="24"/>
          <w:szCs w:val="24"/>
        </w:rPr>
        <w:t xml:space="preserve">відділу документального забезпечення – канцелярія </w:t>
      </w:r>
      <w:r w:rsidR="00E952E9" w:rsidRPr="00010661">
        <w:rPr>
          <w:rFonts w:ascii="Times New Roman" w:hAnsi="Times New Roman"/>
          <w:b/>
          <w:sz w:val="24"/>
          <w:szCs w:val="24"/>
        </w:rPr>
        <w:t>Івано-Франківського</w:t>
      </w:r>
      <w:r w:rsidR="001C6DFE" w:rsidRPr="00010661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>
        <w:rPr>
          <w:rFonts w:ascii="Times New Roman" w:hAnsi="Times New Roman"/>
          <w:b/>
          <w:sz w:val="24"/>
          <w:szCs w:val="24"/>
        </w:rPr>
        <w:t xml:space="preserve"> </w:t>
      </w:r>
      <w:r w:rsidR="00673842">
        <w:rPr>
          <w:rFonts w:ascii="Times New Roman" w:hAnsi="Times New Roman"/>
          <w:b/>
          <w:sz w:val="24"/>
          <w:szCs w:val="24"/>
        </w:rPr>
        <w:t>(на час відпустки для догляду за дитиною основного працівника)</w:t>
      </w:r>
    </w:p>
    <w:p w:rsidR="00B144EA" w:rsidRDefault="00AD4891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10661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010661">
        <w:rPr>
          <w:rFonts w:ascii="Times New Roman" w:hAnsi="Times New Roman"/>
          <w:b/>
          <w:sz w:val="24"/>
          <w:szCs w:val="24"/>
        </w:rPr>
        <w:t>(</w:t>
      </w:r>
      <w:r w:rsidR="00B144EA">
        <w:rPr>
          <w:rFonts w:ascii="Times New Roman" w:hAnsi="Times New Roman"/>
          <w:b/>
          <w:sz w:val="24"/>
          <w:szCs w:val="24"/>
        </w:rPr>
        <w:t>одна</w:t>
      </w:r>
      <w:r w:rsidR="00B144EA" w:rsidRPr="00010661">
        <w:rPr>
          <w:rFonts w:ascii="Times New Roman" w:hAnsi="Times New Roman"/>
          <w:b/>
          <w:sz w:val="24"/>
          <w:szCs w:val="24"/>
        </w:rPr>
        <w:t xml:space="preserve"> посад</w:t>
      </w:r>
      <w:r w:rsidR="00B144EA">
        <w:rPr>
          <w:rFonts w:ascii="Times New Roman" w:hAnsi="Times New Roman"/>
          <w:b/>
          <w:sz w:val="24"/>
          <w:szCs w:val="24"/>
        </w:rPr>
        <w:t>а</w:t>
      </w:r>
      <w:r w:rsidR="00B144EA" w:rsidRPr="00010661">
        <w:rPr>
          <w:rFonts w:ascii="Times New Roman" w:hAnsi="Times New Roman"/>
          <w:b/>
          <w:sz w:val="24"/>
          <w:szCs w:val="24"/>
        </w:rPr>
        <w:t>)</w:t>
      </w:r>
    </w:p>
    <w:p w:rsidR="00E27D4D" w:rsidRPr="00E27D4D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4109"/>
        <w:gridCol w:w="5069"/>
      </w:tblGrid>
      <w:tr w:rsidR="001C6DFE" w:rsidRPr="00010661" w:rsidTr="00414969">
        <w:tc>
          <w:tcPr>
            <w:tcW w:w="10139" w:type="dxa"/>
            <w:gridSpan w:val="3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5070" w:type="dxa"/>
          </w:tcPr>
          <w:p w:rsidR="00FC0E89" w:rsidRDefault="00FC0E89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3"/>
                <w:sz w:val="24"/>
                <w:szCs w:val="24"/>
              </w:rPr>
              <w:t xml:space="preserve">- </w:t>
            </w:r>
            <w:r w:rsidR="001A2543">
              <w:rPr>
                <w:bCs/>
                <w:color w:val="000000"/>
                <w:spacing w:val="3"/>
                <w:sz w:val="24"/>
                <w:szCs w:val="24"/>
              </w:rPr>
              <w:t xml:space="preserve">Здійснює ведення документів </w:t>
            </w:r>
            <w:r w:rsidR="00614CAA">
              <w:rPr>
                <w:bCs/>
                <w:color w:val="000000"/>
                <w:spacing w:val="3"/>
                <w:sz w:val="24"/>
                <w:szCs w:val="24"/>
              </w:rPr>
              <w:t>первинн</w:t>
            </w:r>
            <w:r w:rsidR="001A2543">
              <w:rPr>
                <w:bCs/>
                <w:color w:val="000000"/>
                <w:spacing w:val="3"/>
                <w:sz w:val="24"/>
                <w:szCs w:val="24"/>
              </w:rPr>
              <w:t>ого</w:t>
            </w:r>
            <w:r w:rsidRPr="00FC0E89">
              <w:rPr>
                <w:bCs/>
                <w:color w:val="000000"/>
                <w:spacing w:val="3"/>
                <w:sz w:val="24"/>
                <w:szCs w:val="24"/>
              </w:rPr>
              <w:t xml:space="preserve"> облік</w:t>
            </w:r>
            <w:r w:rsidR="001A2543">
              <w:rPr>
                <w:bCs/>
                <w:color w:val="000000"/>
                <w:spacing w:val="3"/>
                <w:sz w:val="24"/>
                <w:szCs w:val="24"/>
              </w:rPr>
              <w:t xml:space="preserve">у, номенклатурних справ, </w:t>
            </w:r>
            <w:r w:rsidRPr="00FC0E89">
              <w:rPr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="001A2543">
              <w:rPr>
                <w:bCs/>
                <w:color w:val="000000"/>
                <w:spacing w:val="3"/>
                <w:sz w:val="24"/>
                <w:szCs w:val="24"/>
              </w:rPr>
              <w:t>заповнює</w:t>
            </w:r>
            <w:r w:rsidRPr="00FC0E89">
              <w:rPr>
                <w:bCs/>
                <w:color w:val="000000"/>
                <w:spacing w:val="3"/>
                <w:sz w:val="24"/>
                <w:szCs w:val="24"/>
              </w:rPr>
              <w:t xml:space="preserve"> обліково-статистичн</w:t>
            </w:r>
            <w:r w:rsidR="001A2543">
              <w:rPr>
                <w:bCs/>
                <w:color w:val="000000"/>
                <w:spacing w:val="3"/>
                <w:sz w:val="24"/>
                <w:szCs w:val="24"/>
              </w:rPr>
              <w:t>і карт</w:t>
            </w:r>
            <w:r w:rsidRPr="00FC0E89">
              <w:rPr>
                <w:bCs/>
                <w:color w:val="000000"/>
                <w:spacing w:val="3"/>
                <w:sz w:val="24"/>
                <w:szCs w:val="24"/>
              </w:rPr>
              <w:t>к</w:t>
            </w:r>
            <w:r w:rsidR="001A2543">
              <w:rPr>
                <w:bCs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bCs/>
                <w:color w:val="000000"/>
                <w:spacing w:val="3"/>
                <w:sz w:val="24"/>
                <w:szCs w:val="24"/>
              </w:rPr>
              <w:t>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z w:val="24"/>
                <w:szCs w:val="24"/>
              </w:rPr>
              <w:t>забезпечує зберігання судових справ та інших матеріалів, контролює одержання повідомлень про їх виконання та забезпечує своєча</w:t>
            </w:r>
            <w:r>
              <w:rPr>
                <w:color w:val="000000"/>
                <w:sz w:val="24"/>
                <w:szCs w:val="24"/>
              </w:rPr>
              <w:t>сне приєднання до судових справ;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з</w:t>
            </w:r>
            <w:r w:rsidRPr="00FC0E89">
              <w:rPr>
                <w:color w:val="000000"/>
                <w:sz w:val="24"/>
                <w:szCs w:val="24"/>
              </w:rPr>
              <w:t>дійснює приймання та облік, забезпечує зберігання речових доказів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FC0E89" w:rsidRPr="0077415C" w:rsidRDefault="00FC0E89" w:rsidP="00FC0E89">
            <w:pPr>
              <w:shd w:val="clear" w:color="auto" w:fill="FFFFFF"/>
              <w:tabs>
                <w:tab w:val="left" w:pos="1276"/>
              </w:tabs>
              <w:ind w:right="3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7"/>
                <w:sz w:val="24"/>
                <w:szCs w:val="24"/>
              </w:rPr>
              <w:t xml:space="preserve">- </w:t>
            </w:r>
            <w:r w:rsidRPr="0077415C">
              <w:rPr>
                <w:spacing w:val="-7"/>
                <w:sz w:val="24"/>
                <w:szCs w:val="24"/>
              </w:rPr>
              <w:t>з</w:t>
            </w:r>
            <w:r w:rsidRPr="0077415C">
              <w:rPr>
                <w:spacing w:val="-1"/>
                <w:sz w:val="24"/>
                <w:szCs w:val="24"/>
              </w:rPr>
              <w:t>дійснює підготовку судових справ із скаргами, поданнями для надіслання до судів вищих інстанцій;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  <w:tab w:val="left" w:pos="136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-7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pacing w:val="-7"/>
                <w:sz w:val="24"/>
                <w:szCs w:val="24"/>
              </w:rPr>
              <w:t>з</w:t>
            </w:r>
            <w:r w:rsidRPr="00FC0E89">
              <w:rPr>
                <w:color w:val="000000"/>
                <w:sz w:val="24"/>
                <w:szCs w:val="24"/>
              </w:rPr>
              <w:t>дійснює роботу з оформлення, видачі та обліку виконавчих документів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  <w:tab w:val="left" w:pos="136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FC0E89">
              <w:rPr>
                <w:color w:val="000000"/>
                <w:sz w:val="24"/>
                <w:szCs w:val="24"/>
              </w:rPr>
              <w:t>- в</w:t>
            </w:r>
            <w:r w:rsidRPr="00FC0E89">
              <w:rPr>
                <w:color w:val="000000"/>
                <w:spacing w:val="1"/>
                <w:sz w:val="24"/>
                <w:szCs w:val="24"/>
              </w:rPr>
              <w:t>ідповідно до вимог Інструкції з діловодства в адміністративних судах підпису</w:t>
            </w:r>
            <w:r>
              <w:rPr>
                <w:color w:val="000000"/>
                <w:spacing w:val="1"/>
                <w:sz w:val="24"/>
                <w:szCs w:val="24"/>
              </w:rPr>
              <w:t>є виконавчі листи, видані судом;</w:t>
            </w:r>
          </w:p>
          <w:p w:rsidR="00FC0E89" w:rsidRDefault="00FC0E89" w:rsidP="00FC0E89">
            <w:pPr>
              <w:shd w:val="clear" w:color="auto" w:fill="FFFFFF"/>
              <w:tabs>
                <w:tab w:val="left" w:pos="1276"/>
                <w:tab w:val="left" w:pos="136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color w:val="000000"/>
                <w:spacing w:val="1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pacing w:val="1"/>
                <w:sz w:val="24"/>
                <w:szCs w:val="24"/>
              </w:rPr>
              <w:t>здійснює облік, зберігання і використання документів, справ, видань та інших матеріальних носіїв інформації, які містять конфіденційну інформацію, яка знаходиться у володінні держави</w:t>
            </w:r>
            <w:r>
              <w:rPr>
                <w:color w:val="000000"/>
                <w:spacing w:val="1"/>
                <w:sz w:val="24"/>
                <w:szCs w:val="24"/>
              </w:rPr>
              <w:t>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  <w:tab w:val="left" w:pos="1368"/>
              </w:tabs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- о</w:t>
            </w:r>
            <w:r w:rsidRPr="00FC0E89">
              <w:rPr>
                <w:color w:val="000000"/>
                <w:spacing w:val="1"/>
                <w:sz w:val="24"/>
                <w:szCs w:val="24"/>
              </w:rPr>
              <w:t>рганізовує підготовку та передачу до архіву суду судових справ за минулі роки, провадження у яких закінчено, а також іншої документа</w:t>
            </w:r>
            <w:r>
              <w:rPr>
                <w:color w:val="000000"/>
                <w:spacing w:val="1"/>
                <w:sz w:val="24"/>
                <w:szCs w:val="24"/>
              </w:rPr>
              <w:t>ції відділу суду за минулі роки;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27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z w:val="24"/>
                <w:szCs w:val="24"/>
              </w:rPr>
              <w:t>здійснює  видачу  копій судових рішень, інших документів, які зберігаються у відділі.</w:t>
            </w:r>
          </w:p>
          <w:p w:rsidR="0077415C" w:rsidRDefault="00FC0E89" w:rsidP="00FC0E89">
            <w:pPr>
              <w:shd w:val="clear" w:color="auto" w:fill="FFFFFF"/>
              <w:tabs>
                <w:tab w:val="left" w:pos="1397"/>
              </w:tabs>
              <w:ind w:left="6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</w:rPr>
              <w:t xml:space="preserve">- </w:t>
            </w:r>
            <w:r w:rsidRPr="00FC0E89">
              <w:rPr>
                <w:color w:val="000000"/>
                <w:spacing w:val="6"/>
                <w:sz w:val="24"/>
                <w:szCs w:val="24"/>
              </w:rPr>
              <w:t>з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t>дійснює реєстрацію вхідної, вихідної кореспонденції суду</w:t>
            </w:r>
            <w:r w:rsidR="0077415C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FC0E89" w:rsidRPr="0028160D" w:rsidRDefault="00FC0E89" w:rsidP="0028160D">
            <w:pPr>
              <w:shd w:val="clear" w:color="auto" w:fill="FFFFFF"/>
              <w:tabs>
                <w:tab w:val="left" w:pos="1397"/>
              </w:tabs>
              <w:ind w:left="6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</w:rPr>
              <w:t xml:space="preserve">- </w:t>
            </w:r>
            <w:r>
              <w:rPr>
                <w:color w:val="000000"/>
                <w:spacing w:val="-1"/>
                <w:sz w:val="24"/>
                <w:szCs w:val="24"/>
              </w:rPr>
              <w:t>з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t xml:space="preserve">дійснює постановку документів на контроль після накладення резолюції та після виконання знімає документ з контролю, про </w:t>
            </w:r>
            <w:r w:rsidR="0028160D">
              <w:rPr>
                <w:color w:val="000000"/>
                <w:spacing w:val="-1"/>
                <w:sz w:val="24"/>
                <w:szCs w:val="24"/>
              </w:rPr>
              <w:t>що доповідає начальнику відділу;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397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6"/>
                <w:sz w:val="24"/>
                <w:szCs w:val="24"/>
              </w:rPr>
              <w:t xml:space="preserve">- </w:t>
            </w:r>
            <w:r>
              <w:rPr>
                <w:color w:val="000000"/>
                <w:spacing w:val="-1"/>
                <w:sz w:val="24"/>
                <w:szCs w:val="24"/>
              </w:rPr>
              <w:t>з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t>дійснює фіксування порядку проходження документів з моменту їх надходження, створення, опрацювання тощо до передачі в електронний архів, автоматичну передачу виконавцям та за інстанціями залежно від п</w:t>
            </w:r>
            <w:r>
              <w:rPr>
                <w:color w:val="000000"/>
                <w:spacing w:val="-1"/>
                <w:sz w:val="24"/>
                <w:szCs w:val="24"/>
              </w:rPr>
              <w:t>оточного стану справи/документу;</w:t>
            </w:r>
          </w:p>
          <w:p w:rsidR="00FC0E89" w:rsidRPr="00FC0E89" w:rsidRDefault="00FC0E89" w:rsidP="00FC0E89">
            <w:pPr>
              <w:shd w:val="clear" w:color="auto" w:fill="FFFFFF"/>
              <w:tabs>
                <w:tab w:val="left" w:pos="1397"/>
              </w:tabs>
              <w:ind w:left="6"/>
              <w:jc w:val="both"/>
              <w:rPr>
                <w:color w:val="000000"/>
                <w:spacing w:val="-1"/>
                <w:sz w:val="24"/>
                <w:szCs w:val="24"/>
                <w:lang w:val="ru-RU"/>
              </w:rPr>
            </w:pPr>
            <w:r w:rsidRPr="00FC0E89">
              <w:rPr>
                <w:color w:val="000000"/>
                <w:spacing w:val="6"/>
                <w:sz w:val="24"/>
                <w:szCs w:val="24"/>
              </w:rPr>
              <w:t>- в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t xml:space="preserve">ідповідає за нерозголошення персональних даних, які стали відомі в процесі виконання </w:t>
            </w:r>
            <w:r w:rsidRPr="00FC0E89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службових </w:t>
            </w:r>
            <w:proofErr w:type="spellStart"/>
            <w:r w:rsidRPr="00FC0E89">
              <w:rPr>
                <w:color w:val="000000"/>
                <w:spacing w:val="-1"/>
                <w:sz w:val="24"/>
                <w:szCs w:val="24"/>
              </w:rPr>
              <w:t>обов</w:t>
            </w:r>
            <w:proofErr w:type="spellEnd"/>
            <w:r w:rsidR="0077415C">
              <w:rPr>
                <w:color w:val="000000"/>
                <w:spacing w:val="-1"/>
                <w:sz w:val="24"/>
                <w:szCs w:val="24"/>
                <w:lang w:val="ru-RU"/>
              </w:rPr>
              <w:t>’</w:t>
            </w:r>
            <w:proofErr w:type="spellStart"/>
            <w:r w:rsidR="0077415C">
              <w:rPr>
                <w:color w:val="000000"/>
                <w:spacing w:val="-1"/>
                <w:sz w:val="24"/>
                <w:szCs w:val="24"/>
                <w:lang w:val="ru-RU"/>
              </w:rPr>
              <w:t>язків</w:t>
            </w:r>
            <w:proofErr w:type="spellEnd"/>
            <w:r w:rsidR="0077415C">
              <w:rPr>
                <w:color w:val="000000"/>
                <w:spacing w:val="-1"/>
                <w:sz w:val="24"/>
                <w:szCs w:val="24"/>
                <w:lang w:val="ru-RU"/>
              </w:rPr>
              <w:t>;</w:t>
            </w:r>
          </w:p>
          <w:p w:rsidR="00B333B4" w:rsidRPr="00FC0E89" w:rsidRDefault="00FC0E89" w:rsidP="00FC0E89">
            <w:pPr>
              <w:shd w:val="clear" w:color="auto" w:fill="FFFFFF"/>
              <w:tabs>
                <w:tab w:val="left" w:pos="1397"/>
              </w:tabs>
              <w:ind w:left="6"/>
              <w:jc w:val="both"/>
              <w:rPr>
                <w:color w:val="000000"/>
                <w:spacing w:val="6"/>
                <w:szCs w:val="28"/>
              </w:rPr>
            </w:pPr>
            <w:r>
              <w:rPr>
                <w:color w:val="000000"/>
                <w:spacing w:val="6"/>
                <w:sz w:val="24"/>
                <w:szCs w:val="24"/>
                <w:lang w:val="ru-RU"/>
              </w:rPr>
              <w:t xml:space="preserve">- </w:t>
            </w:r>
            <w:r w:rsidRPr="00FC0E89">
              <w:rPr>
                <w:color w:val="000000"/>
                <w:spacing w:val="6"/>
                <w:sz w:val="24"/>
                <w:szCs w:val="24"/>
                <w:lang w:val="ru-RU"/>
              </w:rPr>
              <w:t>в</w:t>
            </w:r>
            <w:proofErr w:type="spellStart"/>
            <w:r w:rsidRPr="00FC0E89">
              <w:rPr>
                <w:color w:val="000000"/>
                <w:spacing w:val="-1"/>
                <w:sz w:val="24"/>
                <w:szCs w:val="24"/>
              </w:rPr>
              <w:t>иконує</w:t>
            </w:r>
            <w:proofErr w:type="spellEnd"/>
            <w:r w:rsidRPr="00FC0E89">
              <w:rPr>
                <w:color w:val="000000"/>
                <w:spacing w:val="-1"/>
                <w:sz w:val="24"/>
                <w:szCs w:val="24"/>
              </w:rPr>
              <w:t xml:space="preserve"> інші доручення голови суду, керівника апарату суду, начальника відділу документального забезпечення-канцелярія суду, що належать до питань роботи відділу.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5070" w:type="dxa"/>
          </w:tcPr>
          <w:p w:rsidR="001C6DFE" w:rsidRPr="00565B59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1) П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4C13B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049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C13BF">
              <w:rPr>
                <w:rFonts w:ascii="Times New Roman" w:eastAsia="Times New Roman" w:hAnsi="Times New Roman"/>
                <w:sz w:val="24"/>
                <w:szCs w:val="24"/>
              </w:rPr>
              <w:t>400</w:t>
            </w:r>
            <w:r w:rsidR="001C6DFE" w:rsidRPr="00565B59">
              <w:rPr>
                <w:rFonts w:ascii="Times New Roman" w:eastAsia="Times New Roman" w:hAnsi="Times New Roman"/>
                <w:sz w:val="24"/>
                <w:szCs w:val="24"/>
              </w:rPr>
              <w:t>,00 грн.;</w:t>
            </w:r>
          </w:p>
          <w:p w:rsidR="007B65D1" w:rsidRPr="00565B59" w:rsidRDefault="008C3EF0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2) Н</w:t>
            </w:r>
            <w:r w:rsidR="007B65D1" w:rsidRPr="00565B59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Міністрів України №15  від 18.01.2017 року «Питання оплати праці працівників державних органів»;</w:t>
            </w:r>
          </w:p>
          <w:p w:rsidR="007B65D1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3) Інші надбавки та доплати, передбачені  ст.ст.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, 52 Закону України «Про державну службу»;</w:t>
            </w:r>
          </w:p>
          <w:p w:rsidR="001C6DFE" w:rsidRPr="00565B59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proofErr w:type="gramStart"/>
            <w:r w:rsidRPr="00565B59">
              <w:rPr>
                <w:rFonts w:ascii="Times New Roman" w:hAnsi="Times New Roman"/>
                <w:sz w:val="24"/>
                <w:szCs w:val="24"/>
              </w:rPr>
              <w:t>премія</w:t>
            </w:r>
            <w:proofErr w:type="gramEnd"/>
            <w:r w:rsidRPr="00565B59">
              <w:rPr>
                <w:rFonts w:ascii="Times New Roman" w:hAnsi="Times New Roman"/>
                <w:sz w:val="24"/>
                <w:szCs w:val="24"/>
              </w:rPr>
              <w:t xml:space="preserve"> (у разі встановлення)</w:t>
            </w:r>
            <w:r w:rsidR="00757742" w:rsidRPr="00565B5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70" w:type="dxa"/>
          </w:tcPr>
          <w:p w:rsidR="001C6DFE" w:rsidRPr="00010661" w:rsidRDefault="000049CF" w:rsidP="004D03AA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Строковий трудовий договір (н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а час відпустки для догляду за дитиною основного працівника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Перелік документів, необхідних для участі в конкурсі, та строк їх подання</w:t>
            </w: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010661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5070" w:type="dxa"/>
          </w:tcPr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опія паспорта громадянина України;</w:t>
            </w:r>
          </w:p>
          <w:p w:rsidR="001C6DFE" w:rsidRPr="00010661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2)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исьмова заява про участь у конкурсі із зазначенням основних мотивів щодо зайняття посади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служби, до якої додається резюме у довільній формі;</w:t>
            </w:r>
          </w:p>
          <w:p w:rsidR="001C6DFE" w:rsidRPr="007B4E2F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F828A8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исьмова заява,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6" w:anchor="n14" w:tgtFrame="_blank" w:history="1">
              <w:r w:rsidRPr="00010661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 або копія довідки встановленої форми про результати такої перевірки;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4) К</w:t>
            </w:r>
            <w:r w:rsidR="00AE08E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опія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360A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(копії) 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документа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(документів) про освіту;</w:t>
            </w:r>
          </w:p>
          <w:p w:rsidR="001C6DFE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5)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Посвідчення атестації щодо вільного володіння державною мовою;</w:t>
            </w:r>
          </w:p>
          <w:p w:rsidR="00684C67" w:rsidRPr="00010661" w:rsidRDefault="00F828A8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6) </w:t>
            </w:r>
            <w:r w:rsidR="008C3EF0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Заповнена особова картка встановленого зразка;</w:t>
            </w:r>
            <w:r w:rsidR="008C3EF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C6DFE" w:rsidRDefault="00684C67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F828A8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екларація особи, уповноваженої на виконання функцій держави або місцевого самоврядування, за </w:t>
            </w:r>
            <w:r w:rsidR="0075774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минулий </w:t>
            </w:r>
            <w:r w:rsidR="004D03A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рік (2017</w:t>
            </w:r>
            <w:r w:rsidR="00757742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1C6DFE" w:rsidRPr="00F5795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</w:pPr>
            <w:r w:rsidRPr="008C3EF0">
              <w:rPr>
                <w:rFonts w:ascii="Times New Roman" w:eastAsia="Times New Roman" w:hAnsi="Times New Roman"/>
                <w:color w:val="000000"/>
                <w:u w:val="single"/>
                <w:shd w:val="clear" w:color="auto" w:fill="FFFFFF"/>
              </w:rPr>
              <w:t>Примітка</w:t>
            </w:r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Декларація особи, уповноваженої на виконання функцій держави або місцевого самоврядування, за минулий рік, надається у вигляді роздрукованого примірника заповненої декларації на офіційному </w:t>
            </w:r>
            <w:proofErr w:type="spellStart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>веб-сайті</w:t>
            </w:r>
            <w:proofErr w:type="spellEnd"/>
            <w:r w:rsidRPr="008C3EF0">
              <w:rPr>
                <w:rFonts w:ascii="Times New Roman" w:eastAsia="Times New Roman" w:hAnsi="Times New Roman"/>
                <w:color w:val="000000"/>
                <w:shd w:val="clear" w:color="auto" w:fill="FFFFFF"/>
              </w:rPr>
              <w:t xml:space="preserve"> НАЗК</w:t>
            </w:r>
          </w:p>
          <w:p w:rsidR="008C3EF0" w:rsidRPr="008C3EF0" w:rsidRDefault="008C3EF0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  <w:lang w:val="ru-RU"/>
              </w:rPr>
            </w:pPr>
          </w:p>
          <w:p w:rsidR="00535018" w:rsidRPr="00291FAB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Документи подаються до</w:t>
            </w:r>
            <w:r w:rsidR="0004170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16 год. 00</w:t>
            </w:r>
            <w:r w:rsidRPr="00FB195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хв. </w:t>
            </w:r>
            <w:r w:rsidR="008E012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29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8E012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травня</w:t>
            </w:r>
            <w:r w:rsidR="004D03A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2018</w:t>
            </w:r>
            <w:r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року, 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Івано-Франківський окружний</w:t>
            </w:r>
          </w:p>
          <w:p w:rsidR="00535018" w:rsidRDefault="00535018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адміністративний суд, </w:t>
            </w:r>
          </w:p>
          <w:p w:rsidR="00101D65" w:rsidRPr="00535018" w:rsidRDefault="005360AB" w:rsidP="00AE08E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м. Івано-Франківськ, вул. Незалежності, 46</w:t>
            </w:r>
            <w:r w:rsidR="00535018" w:rsidRPr="0053501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010661" w:rsidRDefault="00291FAB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</w:t>
            </w: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ісце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, 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та дата</w:t>
            </w:r>
            <w:r w:rsidR="001C6DFE"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проведення конкурсу</w:t>
            </w:r>
          </w:p>
        </w:tc>
        <w:tc>
          <w:tcPr>
            <w:tcW w:w="5070" w:type="dxa"/>
          </w:tcPr>
          <w:p w:rsidR="001C6DFE" w:rsidRDefault="00291FAB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Івано-Франківськ</w:t>
            </w:r>
            <w:r w:rsidR="001C6DFE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вул. </w:t>
            </w:r>
            <w:r w:rsidR="000F6793" w:rsidRPr="0001066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Незалежності, 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291FAB" w:rsidRPr="00291FAB" w:rsidRDefault="00061DB7" w:rsidP="00061DB7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01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червня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D03AA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2018</w:t>
            </w:r>
            <w:r w:rsidR="00291FAB" w:rsidRPr="00291FAB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10 год. 00 хв.  </w:t>
            </w:r>
          </w:p>
        </w:tc>
      </w:tr>
      <w:tr w:rsidR="001C6DFE" w:rsidRPr="00010661" w:rsidTr="00414969">
        <w:tc>
          <w:tcPr>
            <w:tcW w:w="5069" w:type="dxa"/>
            <w:gridSpan w:val="2"/>
          </w:tcPr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070" w:type="dxa"/>
          </w:tcPr>
          <w:p w:rsidR="001C6DFE" w:rsidRPr="00565B59" w:rsidRDefault="00F828A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spellStart"/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>ідділ</w:t>
            </w:r>
            <w:proofErr w:type="spellEnd"/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та інформаційного забезпечення</w:t>
            </w:r>
            <w:r w:rsidR="00926D96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proofErr w:type="spellStart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535018" w:rsidRPr="00565B59" w:rsidRDefault="0053501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Бендюк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 xml:space="preserve"> Назарій Степанович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т. (0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</w:rPr>
              <w:t>75-25-15</w:t>
            </w:r>
          </w:p>
          <w:p w:rsidR="001C6DFE" w:rsidRPr="00565B59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0F6793"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565B5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565B5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1C6DFE" w:rsidRPr="00010661" w:rsidTr="00414969">
        <w:tc>
          <w:tcPr>
            <w:tcW w:w="10139" w:type="dxa"/>
            <w:gridSpan w:val="3"/>
          </w:tcPr>
          <w:p w:rsidR="001C6DFE" w:rsidRPr="00010661" w:rsidRDefault="00027553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5070" w:type="dxa"/>
          </w:tcPr>
          <w:p w:rsidR="001C6DFE" w:rsidRPr="00010661" w:rsidRDefault="0002755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sz w:val="24"/>
                <w:szCs w:val="24"/>
              </w:rPr>
              <w:t xml:space="preserve">Вища освіта не нижче молодшого бакалавра або бакалавра за спеціальністю </w:t>
            </w:r>
            <w:r w:rsidRPr="00724BEF">
              <w:rPr>
                <w:sz w:val="24"/>
                <w:szCs w:val="24"/>
              </w:rPr>
              <w:t>«Право», «Правознавство» або «Правоохоронна діяльність»</w:t>
            </w:r>
            <w:r>
              <w:rPr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5070" w:type="dxa"/>
          </w:tcPr>
          <w:p w:rsidR="001C6DFE" w:rsidRPr="00010661" w:rsidRDefault="00F828A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>е потребує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959" w:type="dxa"/>
          </w:tcPr>
          <w:p w:rsidR="001C6DFE" w:rsidRPr="00010661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1C6DFE" w:rsidRPr="00010661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070" w:type="dxa"/>
          </w:tcPr>
          <w:p w:rsidR="001C6DFE" w:rsidRPr="00010661" w:rsidRDefault="00F828A8" w:rsidP="00B651ED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ільне володіння </w:t>
            </w:r>
            <w:r w:rsidR="00B651ED">
              <w:rPr>
                <w:rFonts w:ascii="Times New Roman" w:eastAsia="Times New Roman" w:hAnsi="Times New Roman"/>
                <w:sz w:val="24"/>
                <w:szCs w:val="24"/>
              </w:rPr>
              <w:t>державною</w:t>
            </w:r>
            <w:r w:rsidR="001C6DFE" w:rsidRPr="00010661">
              <w:rPr>
                <w:rFonts w:ascii="Times New Roman" w:eastAsia="Times New Roman" w:hAnsi="Times New Roman"/>
                <w:sz w:val="24"/>
                <w:szCs w:val="24"/>
              </w:rPr>
              <w:t xml:space="preserve"> мовою</w:t>
            </w:r>
            <w:r w:rsidR="00111F9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6DFE" w:rsidRPr="00010661" w:rsidTr="00414969">
        <w:tc>
          <w:tcPr>
            <w:tcW w:w="10139" w:type="dxa"/>
            <w:gridSpan w:val="3"/>
          </w:tcPr>
          <w:p w:rsidR="00094CDA" w:rsidRDefault="00094CDA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C6DFE" w:rsidRPr="00010661" w:rsidRDefault="0002755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EE16CF" w:rsidRPr="00010661" w:rsidTr="004E2616">
        <w:tc>
          <w:tcPr>
            <w:tcW w:w="5069" w:type="dxa"/>
            <w:gridSpan w:val="2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5070" w:type="dxa"/>
          </w:tcPr>
          <w:p w:rsidR="00EE16CF" w:rsidRPr="00EE16CF" w:rsidRDefault="00EE16CF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EE16CF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E16CF" w:rsidRPr="006054E8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054E8">
              <w:rPr>
                <w:rFonts w:ascii="Times New Roman" w:eastAsia="Times New Roman" w:hAnsi="Times New Roman"/>
                <w:b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070" w:type="dxa"/>
          </w:tcPr>
          <w:p w:rsidR="00EE16CF" w:rsidRDefault="00EE16CF" w:rsidP="006372CA">
            <w:pPr>
              <w:spacing w:line="240" w:lineRule="atLeast"/>
              <w:rPr>
                <w:rFonts w:eastAsia="TimesNewRomanPSMT"/>
                <w:color w:val="000000"/>
                <w:sz w:val="24"/>
                <w:szCs w:val="24"/>
              </w:rPr>
            </w:pPr>
            <w:r>
              <w:rPr>
                <w:rFonts w:eastAsia="TimesNewRomanPSMT"/>
                <w:color w:val="000000"/>
                <w:sz w:val="24"/>
                <w:szCs w:val="24"/>
              </w:rPr>
              <w:t>- Вміння працювати з інформацією;</w:t>
            </w:r>
          </w:p>
          <w:p w:rsid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здатність працювати в декількох проектах одночасно</w:t>
            </w:r>
            <w:r>
              <w:rPr>
                <w:rFonts w:eastAsia="TimesNewRomanPSMT"/>
                <w:sz w:val="24"/>
                <w:szCs w:val="24"/>
              </w:rPr>
              <w:t>;</w:t>
            </w:r>
          </w:p>
          <w:p w:rsidR="00E27D4D" w:rsidRPr="006A247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  <w:lang w:val="ru-RU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орієнтація на досягнення кінцевих результатів</w:t>
            </w:r>
            <w:r>
              <w:rPr>
                <w:rFonts w:eastAsia="TimesNewRomanPSMT"/>
                <w:sz w:val="24"/>
                <w:szCs w:val="24"/>
              </w:rPr>
              <w:t>;</w:t>
            </w:r>
            <w:r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Default="00E27D4D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 w:rsidRPr="006A247F">
              <w:rPr>
                <w:rFonts w:eastAsia="TimesNewRomanPSMT"/>
                <w:sz w:val="24"/>
                <w:szCs w:val="24"/>
                <w:lang w:val="ru-RU"/>
              </w:rPr>
              <w:t xml:space="preserve">- </w:t>
            </w:r>
            <w:r w:rsidR="00EE16CF" w:rsidRPr="006372CA">
              <w:rPr>
                <w:rFonts w:eastAsia="TimesNewRomanPSMT"/>
                <w:sz w:val="24"/>
                <w:szCs w:val="24"/>
              </w:rPr>
              <w:t>вміння вирішувати комплексні завдання</w:t>
            </w:r>
            <w:r w:rsidR="00EE16CF">
              <w:rPr>
                <w:rFonts w:eastAsia="TimesNewRomanPSMT"/>
                <w:sz w:val="24"/>
                <w:szCs w:val="24"/>
              </w:rPr>
              <w:t>;</w:t>
            </w:r>
            <w:r w:rsidR="00EE16CF" w:rsidRPr="006372CA">
              <w:rPr>
                <w:rFonts w:eastAsia="TimesNewRomanPSMT"/>
                <w:sz w:val="24"/>
                <w:szCs w:val="24"/>
              </w:rPr>
              <w:t xml:space="preserve"> </w:t>
            </w:r>
          </w:p>
          <w:p w:rsidR="00EE16CF" w:rsidRPr="00EE16CF" w:rsidRDefault="00EE16CF" w:rsidP="00EE16CF">
            <w:pPr>
              <w:spacing w:line="240" w:lineRule="atLeast"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- </w:t>
            </w:r>
            <w:r w:rsidRPr="006372CA">
              <w:rPr>
                <w:rFonts w:eastAsia="TimesNewRomanPSMT"/>
                <w:sz w:val="24"/>
                <w:szCs w:val="24"/>
              </w:rPr>
              <w:t>вміння надавати пропозиції, їх аргументувати та презентувати</w:t>
            </w:r>
            <w:r>
              <w:rPr>
                <w:rFonts w:eastAsia="TimesNewRomanPSMT"/>
                <w:sz w:val="24"/>
                <w:szCs w:val="24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  <w:b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Командна робота та взаємодія</w:t>
            </w:r>
          </w:p>
        </w:tc>
        <w:tc>
          <w:tcPr>
            <w:tcW w:w="5070" w:type="dxa"/>
          </w:tcPr>
          <w:p w:rsidR="00EE16CF" w:rsidRDefault="00EE16CF" w:rsidP="00125530">
            <w:pPr>
              <w:pStyle w:val="TableContents"/>
              <w:spacing w:line="240" w:lineRule="atLeast"/>
              <w:jc w:val="both"/>
              <w:rPr>
                <w:rFonts w:eastAsia="TimesNewRomanPSMT" w:cs="Times New Roman"/>
              </w:rPr>
            </w:pPr>
            <w:r>
              <w:rPr>
                <w:rFonts w:eastAsia="TimesNewRomanPSMT" w:cs="Times New Roman"/>
              </w:rPr>
              <w:t>- В</w:t>
            </w:r>
            <w:r w:rsidRPr="006372CA">
              <w:rPr>
                <w:rFonts w:eastAsia="TimesNewRomanPSMT" w:cs="Times New Roman"/>
              </w:rPr>
              <w:t xml:space="preserve">міння </w:t>
            </w:r>
            <w:r>
              <w:rPr>
                <w:rFonts w:eastAsia="TimesNewRomanPSMT" w:cs="Times New Roman"/>
              </w:rPr>
              <w:t>працювати в команді;</w:t>
            </w:r>
          </w:p>
          <w:p w:rsidR="00EE16CF" w:rsidRPr="00F5795F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color w:val="000000"/>
                <w:lang w:val="ru-RU"/>
              </w:rPr>
            </w:pPr>
            <w:r>
              <w:rPr>
                <w:rFonts w:eastAsia="TimesNewRomanPSMT" w:cs="Times New Roman"/>
              </w:rPr>
              <w:t xml:space="preserve">- </w:t>
            </w:r>
            <w:r w:rsidRPr="006372CA">
              <w:rPr>
                <w:rFonts w:eastAsia="TimesNewRomanPSMT" w:cs="Times New Roman"/>
              </w:rPr>
              <w:t>вміння</w:t>
            </w:r>
            <w:r w:rsidRPr="00010661">
              <w:rPr>
                <w:rFonts w:eastAsia="TimesNewRomanPSMT" w:cs="Times New Roman"/>
                <w:color w:val="000000"/>
              </w:rPr>
              <w:t xml:space="preserve"> ефективної к</w:t>
            </w:r>
            <w:r w:rsidRPr="00010661">
              <w:rPr>
                <w:rFonts w:cs="Times New Roman"/>
                <w:color w:val="000000"/>
              </w:rPr>
              <w:t>оординації з іншими</w:t>
            </w:r>
            <w:r w:rsidRPr="00F5795F">
              <w:rPr>
                <w:rFonts w:cs="Times New Roman"/>
                <w:color w:val="000000"/>
                <w:lang w:val="ru-RU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Сприйняття змін</w:t>
            </w:r>
          </w:p>
        </w:tc>
        <w:tc>
          <w:tcPr>
            <w:tcW w:w="5070" w:type="dxa"/>
          </w:tcPr>
          <w:p w:rsidR="00EE16CF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В</w:t>
            </w:r>
            <w:r w:rsidRPr="006372CA">
              <w:rPr>
                <w:rFonts w:cs="Times New Roman"/>
              </w:rPr>
              <w:t>и</w:t>
            </w:r>
            <w:r>
              <w:rPr>
                <w:rFonts w:cs="Times New Roman"/>
              </w:rPr>
              <w:t>конання плану змін та покращень;</w:t>
            </w:r>
          </w:p>
          <w:p w:rsidR="00EE16CF" w:rsidRPr="00010661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-</w:t>
            </w:r>
            <w:r w:rsidRPr="006372CA">
              <w:rPr>
                <w:rFonts w:cs="Times New Roman"/>
              </w:rPr>
              <w:t xml:space="preserve"> здатність</w:t>
            </w:r>
            <w:r w:rsidRPr="00010661">
              <w:rPr>
                <w:rFonts w:cs="Times New Roman"/>
                <w:color w:val="000000"/>
              </w:rPr>
              <w:t xml:space="preserve"> приймати зміни та змінюватись</w:t>
            </w:r>
            <w:r w:rsidR="005D0D39">
              <w:rPr>
                <w:rFonts w:cs="Times New Roman"/>
                <w:color w:val="000000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Технічні вміння</w:t>
            </w:r>
          </w:p>
        </w:tc>
        <w:tc>
          <w:tcPr>
            <w:tcW w:w="5070" w:type="dxa"/>
          </w:tcPr>
          <w:p w:rsidR="00EE16CF" w:rsidRPr="00EE16CF" w:rsidRDefault="00EE16CF" w:rsidP="00125530">
            <w:pPr>
              <w:pStyle w:val="TableContents"/>
              <w:spacing w:line="240" w:lineRule="atLeast"/>
              <w:jc w:val="both"/>
              <w:rPr>
                <w:rFonts w:eastAsia="Times New Roman"/>
                <w:lang w:val="ru-RU"/>
              </w:rPr>
            </w:pPr>
            <w:proofErr w:type="spellStart"/>
            <w:r w:rsidRPr="00EE16CF">
              <w:rPr>
                <w:rFonts w:eastAsia="Times New Roman"/>
              </w:rPr>
              <w:t>-Вміння</w:t>
            </w:r>
            <w:proofErr w:type="spellEnd"/>
            <w:r w:rsidRPr="00EE16CF">
              <w:rPr>
                <w:rFonts w:eastAsia="Times New Roman"/>
              </w:rPr>
              <w:t xml:space="preserve"> використовувати </w:t>
            </w:r>
            <w:proofErr w:type="spellStart"/>
            <w:r w:rsidRPr="00EE16CF">
              <w:rPr>
                <w:rFonts w:eastAsia="Times New Roman"/>
              </w:rPr>
              <w:t>комп’</w:t>
            </w:r>
            <w:r w:rsidRPr="00EE16CF">
              <w:rPr>
                <w:rFonts w:eastAsia="Times New Roman"/>
                <w:lang w:val="ru-RU"/>
              </w:rPr>
              <w:t>ютерне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облад</w:t>
            </w:r>
            <w:r w:rsidR="005D0D39">
              <w:rPr>
                <w:rFonts w:eastAsia="Times New Roman"/>
                <w:lang w:val="ru-RU"/>
              </w:rPr>
              <w:t>нання</w:t>
            </w:r>
            <w:proofErr w:type="spellEnd"/>
            <w:r w:rsidR="005D0D39">
              <w:rPr>
                <w:rFonts w:eastAsia="Times New Roman"/>
                <w:lang w:val="ru-RU"/>
              </w:rPr>
              <w:t xml:space="preserve"> та </w:t>
            </w:r>
            <w:proofErr w:type="spellStart"/>
            <w:r w:rsidR="005D0D39">
              <w:rPr>
                <w:rFonts w:eastAsia="Times New Roman"/>
                <w:lang w:val="ru-RU"/>
              </w:rPr>
              <w:t>програмне</w:t>
            </w:r>
            <w:proofErr w:type="spellEnd"/>
            <w:r w:rsidR="005D0D39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="005D0D39">
              <w:rPr>
                <w:rFonts w:eastAsia="Times New Roman"/>
                <w:lang w:val="ru-RU"/>
              </w:rPr>
              <w:t>забезпечення</w:t>
            </w:r>
            <w:proofErr w:type="spellEnd"/>
            <w:r w:rsidR="005D0D39">
              <w:rPr>
                <w:rFonts w:eastAsia="Times New Roman"/>
                <w:lang w:val="ru-RU"/>
              </w:rPr>
              <w:t>;</w:t>
            </w:r>
          </w:p>
          <w:p w:rsidR="00EE16CF" w:rsidRPr="00E27D4D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</w:rPr>
            </w:pPr>
            <w:r w:rsidRPr="00EE16CF">
              <w:rPr>
                <w:rFonts w:eastAsia="Times New Roman"/>
                <w:lang w:val="ru-RU"/>
              </w:rPr>
              <w:t xml:space="preserve">- </w:t>
            </w:r>
            <w:proofErr w:type="spellStart"/>
            <w:r w:rsidRPr="00EE16CF">
              <w:rPr>
                <w:rFonts w:eastAsia="Times New Roman"/>
                <w:lang w:val="ru-RU"/>
              </w:rPr>
              <w:t>вміння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використовувати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офісну</w:t>
            </w:r>
            <w:proofErr w:type="spellEnd"/>
            <w:r w:rsidRPr="00EE16CF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EE16CF">
              <w:rPr>
                <w:rFonts w:eastAsia="Times New Roman"/>
                <w:lang w:val="ru-RU"/>
              </w:rPr>
              <w:t>техніку</w:t>
            </w:r>
            <w:proofErr w:type="spellEnd"/>
            <w:r w:rsidR="00E27D4D">
              <w:rPr>
                <w:rFonts w:eastAsia="Times New Roman"/>
                <w:lang w:val="en-US"/>
              </w:rPr>
              <w:t>.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EE16CF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E16CF" w:rsidRPr="006054E8" w:rsidRDefault="00EE16CF" w:rsidP="00125530">
            <w:pPr>
              <w:pStyle w:val="TableContents"/>
              <w:spacing w:line="240" w:lineRule="atLeast"/>
              <w:jc w:val="both"/>
              <w:rPr>
                <w:rFonts w:cs="Times New Roman"/>
                <w:b/>
                <w:bCs/>
                <w:color w:val="000000"/>
              </w:rPr>
            </w:pPr>
            <w:r w:rsidRPr="006054E8">
              <w:rPr>
                <w:rFonts w:cs="Times New Roman"/>
                <w:b/>
                <w:bCs/>
                <w:color w:val="000000"/>
              </w:rPr>
              <w:t>Особистісні компетенції</w:t>
            </w:r>
          </w:p>
        </w:tc>
        <w:tc>
          <w:tcPr>
            <w:tcW w:w="5070" w:type="dxa"/>
          </w:tcPr>
          <w:p w:rsidR="00EE16CF" w:rsidRPr="00010661" w:rsidRDefault="00EE16CF" w:rsidP="00125530">
            <w:pPr>
              <w:spacing w:line="240" w:lineRule="atLeast"/>
              <w:rPr>
                <w:sz w:val="24"/>
                <w:szCs w:val="24"/>
                <w:lang w:val="ru-RU"/>
              </w:rPr>
            </w:pPr>
            <w:r w:rsidRPr="000106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010661">
              <w:rPr>
                <w:sz w:val="24"/>
                <w:szCs w:val="24"/>
              </w:rPr>
              <w:t>ідповідальність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010661">
              <w:rPr>
                <w:sz w:val="24"/>
                <w:szCs w:val="24"/>
                <w:lang w:val="ru-RU"/>
              </w:rPr>
              <w:t xml:space="preserve">- </w:t>
            </w:r>
            <w:r w:rsidRPr="00F5795F">
              <w:rPr>
                <w:sz w:val="24"/>
                <w:szCs w:val="24"/>
              </w:rPr>
              <w:t xml:space="preserve">системність і самостійність </w:t>
            </w:r>
            <w:proofErr w:type="gramStart"/>
            <w:r w:rsidRPr="00F5795F">
              <w:rPr>
                <w:sz w:val="24"/>
                <w:szCs w:val="24"/>
              </w:rPr>
              <w:t>в</w:t>
            </w:r>
            <w:proofErr w:type="gramEnd"/>
            <w:r w:rsidRPr="00F5795F">
              <w:rPr>
                <w:sz w:val="24"/>
                <w:szCs w:val="24"/>
              </w:rPr>
              <w:t xml:space="preserve"> роботі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пунктуальність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уважність до деталей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r w:rsidR="00CD5E53">
              <w:rPr>
                <w:sz w:val="24"/>
                <w:szCs w:val="24"/>
              </w:rPr>
              <w:t>наполегливість;</w:t>
            </w:r>
          </w:p>
          <w:p w:rsidR="00EE16CF" w:rsidRPr="00F5795F" w:rsidRDefault="00EE16CF" w:rsidP="00125530">
            <w:pPr>
              <w:pStyle w:val="HTML"/>
              <w:spacing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795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>креативність</w:t>
            </w:r>
            <w:proofErr w:type="spellEnd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5795F">
              <w:rPr>
                <w:rFonts w:ascii="Times New Roman" w:hAnsi="Times New Roman"/>
                <w:sz w:val="24"/>
                <w:szCs w:val="24"/>
                <w:lang w:val="ru-RU"/>
              </w:rPr>
              <w:t>ініціативність</w:t>
            </w:r>
            <w:proofErr w:type="spellEnd"/>
            <w:r w:rsidR="00CD5E53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тактовність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оперативність</w:t>
            </w:r>
            <w:r w:rsidR="00CD5E53">
              <w:rPr>
                <w:sz w:val="24"/>
                <w:szCs w:val="24"/>
              </w:rPr>
              <w:t>;</w:t>
            </w:r>
          </w:p>
          <w:p w:rsidR="00EE16CF" w:rsidRPr="00F5795F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 xml:space="preserve">- </w:t>
            </w:r>
            <w:proofErr w:type="spellStart"/>
            <w:r w:rsidRPr="00F5795F">
              <w:rPr>
                <w:sz w:val="24"/>
                <w:szCs w:val="24"/>
              </w:rPr>
              <w:t>комунікативність</w:t>
            </w:r>
            <w:proofErr w:type="spellEnd"/>
            <w:r w:rsidR="00CD5E53">
              <w:rPr>
                <w:sz w:val="24"/>
                <w:szCs w:val="24"/>
              </w:rPr>
              <w:t>;</w:t>
            </w:r>
          </w:p>
          <w:p w:rsidR="00EE16CF" w:rsidRPr="00A142C2" w:rsidRDefault="00EE16CF" w:rsidP="00125530">
            <w:pPr>
              <w:spacing w:line="240" w:lineRule="atLeast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</w:rPr>
              <w:t>- вміння працювати в</w:t>
            </w:r>
            <w:r w:rsidRPr="00010661">
              <w:rPr>
                <w:sz w:val="24"/>
                <w:szCs w:val="24"/>
              </w:rPr>
              <w:t xml:space="preserve"> стресових ситуаціях</w:t>
            </w:r>
            <w:r w:rsidR="00CD5E53">
              <w:rPr>
                <w:sz w:val="24"/>
                <w:szCs w:val="24"/>
              </w:rPr>
              <w:t>.</w:t>
            </w:r>
          </w:p>
        </w:tc>
      </w:tr>
      <w:tr w:rsidR="00CD5E53" w:rsidRPr="00010661" w:rsidTr="00CC13B6">
        <w:tc>
          <w:tcPr>
            <w:tcW w:w="10139" w:type="dxa"/>
            <w:gridSpan w:val="3"/>
          </w:tcPr>
          <w:p w:rsidR="00CD5E53" w:rsidRPr="00CD5E53" w:rsidRDefault="00CD5E53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CD5E53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6054E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E16CF" w:rsidRPr="00010661" w:rsidRDefault="00EE16CF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10661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5070" w:type="dxa"/>
          </w:tcPr>
          <w:p w:rsidR="00EE16CF" w:rsidRPr="00010661" w:rsidRDefault="00EE16CF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EE16CF" w:rsidRPr="00010661" w:rsidRDefault="00EE16CF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державну службу</w:t>
            </w:r>
            <w:r w:rsidRPr="00010661">
              <w:rPr>
                <w:sz w:val="24"/>
                <w:szCs w:val="24"/>
              </w:rPr>
              <w:t>»</w:t>
            </w:r>
            <w:r w:rsidRPr="00010661">
              <w:rPr>
                <w:color w:val="000000"/>
                <w:sz w:val="24"/>
                <w:szCs w:val="24"/>
              </w:rPr>
              <w:t>;</w:t>
            </w:r>
          </w:p>
          <w:p w:rsidR="00EE16CF" w:rsidRPr="00D40E61" w:rsidRDefault="00EE16CF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10661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010661">
              <w:rPr>
                <w:sz w:val="24"/>
                <w:szCs w:val="24"/>
              </w:rPr>
              <w:t>«</w:t>
            </w:r>
            <w:r w:rsidRPr="00010661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01066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EE16CF" w:rsidRPr="00010661" w:rsidTr="00414969">
        <w:tc>
          <w:tcPr>
            <w:tcW w:w="959" w:type="dxa"/>
          </w:tcPr>
          <w:p w:rsidR="00EE16CF" w:rsidRPr="00010661" w:rsidRDefault="006054E8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E16CF" w:rsidRPr="009C15C8" w:rsidRDefault="006054E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службовці відповідно до посадової інструкції (поло</w:t>
            </w:r>
            <w:r w:rsidR="009C15C8">
              <w:rPr>
                <w:rFonts w:ascii="Times New Roman" w:eastAsia="Times New Roman" w:hAnsi="Times New Roman"/>
                <w:b/>
                <w:sz w:val="24"/>
                <w:szCs w:val="24"/>
              </w:rPr>
              <w:t>ження про структурний підрозділ</w:t>
            </w:r>
            <w:r w:rsidR="009C15C8" w:rsidRPr="009C15C8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5070" w:type="dxa"/>
          </w:tcPr>
          <w:p w:rsidR="00EE16CF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D40E61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 xml:space="preserve">) </w:t>
            </w:r>
            <w:r w:rsidRPr="00010661">
              <w:rPr>
                <w:sz w:val="24"/>
                <w:szCs w:val="24"/>
              </w:rPr>
              <w:t>Закон України «Про судоустрій і статус судді</w:t>
            </w:r>
            <w:proofErr w:type="gramStart"/>
            <w:r w:rsidRPr="00010661">
              <w:rPr>
                <w:sz w:val="24"/>
                <w:szCs w:val="24"/>
              </w:rPr>
              <w:t>в</w:t>
            </w:r>
            <w:proofErr w:type="gramEnd"/>
            <w:r w:rsidRPr="00010661">
              <w:rPr>
                <w:sz w:val="24"/>
                <w:szCs w:val="24"/>
              </w:rPr>
              <w:t>»;</w:t>
            </w:r>
          </w:p>
          <w:p w:rsidR="00EE16CF" w:rsidRPr="00AF29AB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F5795F">
              <w:rPr>
                <w:sz w:val="24"/>
                <w:szCs w:val="24"/>
                <w:lang w:val="ru-RU"/>
              </w:rPr>
              <w:t>2</w:t>
            </w:r>
            <w:r w:rsidRPr="00010661">
              <w:rPr>
                <w:sz w:val="24"/>
                <w:szCs w:val="24"/>
              </w:rPr>
              <w:t>) Кодекс адміністративного судочинства України</w:t>
            </w:r>
            <w:r>
              <w:rPr>
                <w:sz w:val="24"/>
                <w:szCs w:val="24"/>
              </w:rPr>
              <w:t>;</w:t>
            </w:r>
          </w:p>
          <w:p w:rsidR="00EE16CF" w:rsidRDefault="00EE16CF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3</w:t>
            </w:r>
            <w:r w:rsidRPr="00010661">
              <w:rPr>
                <w:sz w:val="24"/>
                <w:szCs w:val="24"/>
                <w:lang w:val="ru-RU"/>
              </w:rPr>
              <w:t xml:space="preserve">) </w:t>
            </w:r>
            <w:r w:rsidRPr="00010661">
              <w:rPr>
                <w:sz w:val="24"/>
                <w:szCs w:val="24"/>
              </w:rPr>
              <w:t>Інструкція з діловодства в адміністративних судах України;</w:t>
            </w:r>
          </w:p>
          <w:p w:rsidR="00EE16CF" w:rsidRPr="00DD4B09" w:rsidRDefault="00EE16CF" w:rsidP="00DD4B09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F5795F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) </w:t>
            </w:r>
            <w:r w:rsidRPr="00AF29AB">
              <w:rPr>
                <w:sz w:val="24"/>
                <w:szCs w:val="24"/>
              </w:rPr>
              <w:t xml:space="preserve">Положення про автоматизовану систему </w:t>
            </w:r>
            <w:proofErr w:type="gramStart"/>
            <w:r w:rsidRPr="00AF29AB">
              <w:rPr>
                <w:sz w:val="24"/>
                <w:szCs w:val="24"/>
              </w:rPr>
              <w:t>документального</w:t>
            </w:r>
            <w:proofErr w:type="gramEnd"/>
            <w:r w:rsidRPr="00AF29AB">
              <w:rPr>
                <w:sz w:val="24"/>
                <w:szCs w:val="24"/>
              </w:rPr>
              <w:t xml:space="preserve"> суду</w:t>
            </w:r>
            <w:r w:rsidR="00DD4B09">
              <w:rPr>
                <w:sz w:val="24"/>
                <w:szCs w:val="24"/>
              </w:rPr>
              <w:t>.</w:t>
            </w:r>
          </w:p>
        </w:tc>
      </w:tr>
    </w:tbl>
    <w:p w:rsidR="001C6DFE" w:rsidRPr="00010661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010661" w:rsidSect="00A4532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4"/>
  </w:num>
  <w:num w:numId="5">
    <w:abstractNumId w:val="21"/>
  </w:num>
  <w:num w:numId="6">
    <w:abstractNumId w:val="6"/>
  </w:num>
  <w:num w:numId="7">
    <w:abstractNumId w:val="0"/>
  </w:num>
  <w:num w:numId="8">
    <w:abstractNumId w:val="15"/>
  </w:num>
  <w:num w:numId="9">
    <w:abstractNumId w:val="1"/>
  </w:num>
  <w:num w:numId="10">
    <w:abstractNumId w:val="3"/>
  </w:num>
  <w:num w:numId="11">
    <w:abstractNumId w:val="11"/>
  </w:num>
  <w:num w:numId="12">
    <w:abstractNumId w:val="22"/>
  </w:num>
  <w:num w:numId="13">
    <w:abstractNumId w:val="20"/>
  </w:num>
  <w:num w:numId="14">
    <w:abstractNumId w:val="17"/>
  </w:num>
  <w:num w:numId="15">
    <w:abstractNumId w:val="18"/>
  </w:num>
  <w:num w:numId="16">
    <w:abstractNumId w:val="7"/>
  </w:num>
  <w:num w:numId="17">
    <w:abstractNumId w:val="5"/>
  </w:num>
  <w:num w:numId="18">
    <w:abstractNumId w:val="10"/>
  </w:num>
  <w:num w:numId="19">
    <w:abstractNumId w:val="13"/>
  </w:num>
  <w:num w:numId="20">
    <w:abstractNumId w:val="19"/>
  </w:num>
  <w:num w:numId="21">
    <w:abstractNumId w:val="8"/>
  </w:num>
  <w:num w:numId="22">
    <w:abstractNumId w:val="16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6AC"/>
    <w:rsid w:val="00004969"/>
    <w:rsid w:val="000049CF"/>
    <w:rsid w:val="0000572A"/>
    <w:rsid w:val="00010661"/>
    <w:rsid w:val="000115FF"/>
    <w:rsid w:val="000135F0"/>
    <w:rsid w:val="000159AB"/>
    <w:rsid w:val="00025050"/>
    <w:rsid w:val="00026226"/>
    <w:rsid w:val="00027553"/>
    <w:rsid w:val="0004098A"/>
    <w:rsid w:val="00041102"/>
    <w:rsid w:val="0004170B"/>
    <w:rsid w:val="00044BB8"/>
    <w:rsid w:val="00055E04"/>
    <w:rsid w:val="00061DB7"/>
    <w:rsid w:val="00064BF0"/>
    <w:rsid w:val="0007477D"/>
    <w:rsid w:val="00076D79"/>
    <w:rsid w:val="000817FA"/>
    <w:rsid w:val="00094CDA"/>
    <w:rsid w:val="000A2144"/>
    <w:rsid w:val="000A30D8"/>
    <w:rsid w:val="000A4C1E"/>
    <w:rsid w:val="000B5276"/>
    <w:rsid w:val="000E0322"/>
    <w:rsid w:val="000F2ECB"/>
    <w:rsid w:val="000F396F"/>
    <w:rsid w:val="000F535F"/>
    <w:rsid w:val="000F6793"/>
    <w:rsid w:val="00100BDE"/>
    <w:rsid w:val="00101541"/>
    <w:rsid w:val="00101D65"/>
    <w:rsid w:val="001026C5"/>
    <w:rsid w:val="00110258"/>
    <w:rsid w:val="001111ED"/>
    <w:rsid w:val="001114DE"/>
    <w:rsid w:val="0011153B"/>
    <w:rsid w:val="00111F9F"/>
    <w:rsid w:val="00187D31"/>
    <w:rsid w:val="001904F1"/>
    <w:rsid w:val="001A2543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3690"/>
    <w:rsid w:val="001E642D"/>
    <w:rsid w:val="001F4AE9"/>
    <w:rsid w:val="00205566"/>
    <w:rsid w:val="00211159"/>
    <w:rsid w:val="002139E7"/>
    <w:rsid w:val="00213BEF"/>
    <w:rsid w:val="002201E3"/>
    <w:rsid w:val="002224F5"/>
    <w:rsid w:val="0023465E"/>
    <w:rsid w:val="002372F1"/>
    <w:rsid w:val="00251F43"/>
    <w:rsid w:val="00251F79"/>
    <w:rsid w:val="002534E0"/>
    <w:rsid w:val="002701BE"/>
    <w:rsid w:val="0028160D"/>
    <w:rsid w:val="0028455F"/>
    <w:rsid w:val="00291FAB"/>
    <w:rsid w:val="002A3142"/>
    <w:rsid w:val="002A3BBC"/>
    <w:rsid w:val="002B4A69"/>
    <w:rsid w:val="002C1D9F"/>
    <w:rsid w:val="002D1480"/>
    <w:rsid w:val="002D6AF5"/>
    <w:rsid w:val="002E42B0"/>
    <w:rsid w:val="002F7B7E"/>
    <w:rsid w:val="002F7B9C"/>
    <w:rsid w:val="00305704"/>
    <w:rsid w:val="00305899"/>
    <w:rsid w:val="00307185"/>
    <w:rsid w:val="00307A97"/>
    <w:rsid w:val="00317D04"/>
    <w:rsid w:val="00330ED5"/>
    <w:rsid w:val="00342955"/>
    <w:rsid w:val="00345ADE"/>
    <w:rsid w:val="00363AD2"/>
    <w:rsid w:val="0037616F"/>
    <w:rsid w:val="00380E02"/>
    <w:rsid w:val="0038595B"/>
    <w:rsid w:val="00390587"/>
    <w:rsid w:val="00391A84"/>
    <w:rsid w:val="003A158B"/>
    <w:rsid w:val="003B648A"/>
    <w:rsid w:val="003B747C"/>
    <w:rsid w:val="003D7E17"/>
    <w:rsid w:val="003E411B"/>
    <w:rsid w:val="003E7611"/>
    <w:rsid w:val="003E7A06"/>
    <w:rsid w:val="003F28F7"/>
    <w:rsid w:val="003F7889"/>
    <w:rsid w:val="00414969"/>
    <w:rsid w:val="00447760"/>
    <w:rsid w:val="00463A4C"/>
    <w:rsid w:val="00467779"/>
    <w:rsid w:val="00474CF6"/>
    <w:rsid w:val="0047650B"/>
    <w:rsid w:val="00487BC8"/>
    <w:rsid w:val="00491877"/>
    <w:rsid w:val="004A5F5C"/>
    <w:rsid w:val="004A74D0"/>
    <w:rsid w:val="004B605D"/>
    <w:rsid w:val="004C13BF"/>
    <w:rsid w:val="004C1AE2"/>
    <w:rsid w:val="004D03AA"/>
    <w:rsid w:val="004D1B9D"/>
    <w:rsid w:val="004D6527"/>
    <w:rsid w:val="004F378D"/>
    <w:rsid w:val="004F6A0A"/>
    <w:rsid w:val="00513E1C"/>
    <w:rsid w:val="00516F82"/>
    <w:rsid w:val="00525ABE"/>
    <w:rsid w:val="005262D1"/>
    <w:rsid w:val="00535018"/>
    <w:rsid w:val="005360AB"/>
    <w:rsid w:val="00540234"/>
    <w:rsid w:val="0055098F"/>
    <w:rsid w:val="005528DB"/>
    <w:rsid w:val="00565B59"/>
    <w:rsid w:val="00570CAF"/>
    <w:rsid w:val="005730B3"/>
    <w:rsid w:val="005776AF"/>
    <w:rsid w:val="00596E9B"/>
    <w:rsid w:val="005B47F2"/>
    <w:rsid w:val="005C0CCF"/>
    <w:rsid w:val="005C464F"/>
    <w:rsid w:val="005D0D39"/>
    <w:rsid w:val="005D721F"/>
    <w:rsid w:val="005E25CB"/>
    <w:rsid w:val="005E2E02"/>
    <w:rsid w:val="005E3783"/>
    <w:rsid w:val="005E47ED"/>
    <w:rsid w:val="005F4899"/>
    <w:rsid w:val="005F7A4B"/>
    <w:rsid w:val="006024BE"/>
    <w:rsid w:val="006054E8"/>
    <w:rsid w:val="006130C7"/>
    <w:rsid w:val="00614CAA"/>
    <w:rsid w:val="0061680B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3842"/>
    <w:rsid w:val="00674F87"/>
    <w:rsid w:val="00684C67"/>
    <w:rsid w:val="00691C11"/>
    <w:rsid w:val="006960C1"/>
    <w:rsid w:val="006A0039"/>
    <w:rsid w:val="006A247F"/>
    <w:rsid w:val="006A5B92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7008E7"/>
    <w:rsid w:val="00711EE1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7415C"/>
    <w:rsid w:val="0078104C"/>
    <w:rsid w:val="00781FE3"/>
    <w:rsid w:val="00784EF7"/>
    <w:rsid w:val="0078694D"/>
    <w:rsid w:val="007961A8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80047F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281E"/>
    <w:rsid w:val="008D597F"/>
    <w:rsid w:val="008D72D3"/>
    <w:rsid w:val="008E012A"/>
    <w:rsid w:val="00905387"/>
    <w:rsid w:val="00905C46"/>
    <w:rsid w:val="00913A05"/>
    <w:rsid w:val="009202AF"/>
    <w:rsid w:val="00926D96"/>
    <w:rsid w:val="00926E9C"/>
    <w:rsid w:val="00950424"/>
    <w:rsid w:val="00965311"/>
    <w:rsid w:val="00985308"/>
    <w:rsid w:val="00995770"/>
    <w:rsid w:val="009A40CA"/>
    <w:rsid w:val="009A6505"/>
    <w:rsid w:val="009B40F6"/>
    <w:rsid w:val="009B7B4B"/>
    <w:rsid w:val="009C15C8"/>
    <w:rsid w:val="009E7634"/>
    <w:rsid w:val="009F177C"/>
    <w:rsid w:val="009F7CBA"/>
    <w:rsid w:val="00A0782F"/>
    <w:rsid w:val="00A1034D"/>
    <w:rsid w:val="00A142C2"/>
    <w:rsid w:val="00A16B84"/>
    <w:rsid w:val="00A2105F"/>
    <w:rsid w:val="00A3077A"/>
    <w:rsid w:val="00A35DF7"/>
    <w:rsid w:val="00A42636"/>
    <w:rsid w:val="00A428C4"/>
    <w:rsid w:val="00A45323"/>
    <w:rsid w:val="00A53682"/>
    <w:rsid w:val="00A70DF3"/>
    <w:rsid w:val="00A73101"/>
    <w:rsid w:val="00A75AD4"/>
    <w:rsid w:val="00AA3A83"/>
    <w:rsid w:val="00AD4891"/>
    <w:rsid w:val="00AD76A2"/>
    <w:rsid w:val="00AE08E9"/>
    <w:rsid w:val="00AE37FD"/>
    <w:rsid w:val="00AF1486"/>
    <w:rsid w:val="00AF29AB"/>
    <w:rsid w:val="00AF47E6"/>
    <w:rsid w:val="00AF4E82"/>
    <w:rsid w:val="00AF71EE"/>
    <w:rsid w:val="00B032F2"/>
    <w:rsid w:val="00B04A26"/>
    <w:rsid w:val="00B07594"/>
    <w:rsid w:val="00B144EA"/>
    <w:rsid w:val="00B24ADF"/>
    <w:rsid w:val="00B333B4"/>
    <w:rsid w:val="00B42D95"/>
    <w:rsid w:val="00B651ED"/>
    <w:rsid w:val="00B67665"/>
    <w:rsid w:val="00B9312D"/>
    <w:rsid w:val="00B93565"/>
    <w:rsid w:val="00BB1330"/>
    <w:rsid w:val="00BB3A95"/>
    <w:rsid w:val="00BC7B89"/>
    <w:rsid w:val="00BD2B01"/>
    <w:rsid w:val="00BE6542"/>
    <w:rsid w:val="00BF333C"/>
    <w:rsid w:val="00BF3936"/>
    <w:rsid w:val="00C0162B"/>
    <w:rsid w:val="00C024B0"/>
    <w:rsid w:val="00C31489"/>
    <w:rsid w:val="00C41651"/>
    <w:rsid w:val="00C44FEB"/>
    <w:rsid w:val="00C506BF"/>
    <w:rsid w:val="00C742C5"/>
    <w:rsid w:val="00C74E5E"/>
    <w:rsid w:val="00C97908"/>
    <w:rsid w:val="00CB4A4F"/>
    <w:rsid w:val="00CD331D"/>
    <w:rsid w:val="00CD5E53"/>
    <w:rsid w:val="00CE12AB"/>
    <w:rsid w:val="00CE7383"/>
    <w:rsid w:val="00CF3AB3"/>
    <w:rsid w:val="00D05B00"/>
    <w:rsid w:val="00D067C2"/>
    <w:rsid w:val="00D06984"/>
    <w:rsid w:val="00D131EF"/>
    <w:rsid w:val="00D14C65"/>
    <w:rsid w:val="00D2297A"/>
    <w:rsid w:val="00D23289"/>
    <w:rsid w:val="00D27A1F"/>
    <w:rsid w:val="00D31387"/>
    <w:rsid w:val="00D40E61"/>
    <w:rsid w:val="00D424A3"/>
    <w:rsid w:val="00D45EAD"/>
    <w:rsid w:val="00D53A6D"/>
    <w:rsid w:val="00D54B08"/>
    <w:rsid w:val="00D60469"/>
    <w:rsid w:val="00D6660A"/>
    <w:rsid w:val="00D73038"/>
    <w:rsid w:val="00D84ADD"/>
    <w:rsid w:val="00D96A5C"/>
    <w:rsid w:val="00D975CB"/>
    <w:rsid w:val="00DA1DCA"/>
    <w:rsid w:val="00DB32C0"/>
    <w:rsid w:val="00DB3B2F"/>
    <w:rsid w:val="00DB5793"/>
    <w:rsid w:val="00DC0345"/>
    <w:rsid w:val="00DC5CC0"/>
    <w:rsid w:val="00DD4B09"/>
    <w:rsid w:val="00DD4D43"/>
    <w:rsid w:val="00E03118"/>
    <w:rsid w:val="00E04EE3"/>
    <w:rsid w:val="00E07BF5"/>
    <w:rsid w:val="00E1139A"/>
    <w:rsid w:val="00E2508A"/>
    <w:rsid w:val="00E27D4D"/>
    <w:rsid w:val="00E34F7C"/>
    <w:rsid w:val="00E351FD"/>
    <w:rsid w:val="00E420F2"/>
    <w:rsid w:val="00E463AA"/>
    <w:rsid w:val="00E52404"/>
    <w:rsid w:val="00E55540"/>
    <w:rsid w:val="00E73CF6"/>
    <w:rsid w:val="00E75C7B"/>
    <w:rsid w:val="00E80D95"/>
    <w:rsid w:val="00E84833"/>
    <w:rsid w:val="00E8797A"/>
    <w:rsid w:val="00E952E9"/>
    <w:rsid w:val="00EA02A3"/>
    <w:rsid w:val="00EA57C5"/>
    <w:rsid w:val="00EA61CA"/>
    <w:rsid w:val="00EC6B8D"/>
    <w:rsid w:val="00EE16CF"/>
    <w:rsid w:val="00EF069C"/>
    <w:rsid w:val="00EF765A"/>
    <w:rsid w:val="00F026BC"/>
    <w:rsid w:val="00F03D45"/>
    <w:rsid w:val="00F141B6"/>
    <w:rsid w:val="00F213ED"/>
    <w:rsid w:val="00F32F38"/>
    <w:rsid w:val="00F357E6"/>
    <w:rsid w:val="00F37C9A"/>
    <w:rsid w:val="00F54E37"/>
    <w:rsid w:val="00F5795F"/>
    <w:rsid w:val="00F828A8"/>
    <w:rsid w:val="00F8596D"/>
    <w:rsid w:val="00FB7F07"/>
    <w:rsid w:val="00FC0E89"/>
    <w:rsid w:val="00FC0F7D"/>
    <w:rsid w:val="00FD4F4F"/>
    <w:rsid w:val="00FD7593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4" TargetMode="External"/><Relationship Id="rId5" Type="http://schemas.openxmlformats.org/officeDocument/2006/relationships/hyperlink" Target="http://zakon5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6476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99</cp:revision>
  <cp:lastPrinted>2017-11-09T08:11:00Z</cp:lastPrinted>
  <dcterms:created xsi:type="dcterms:W3CDTF">2017-07-27T08:12:00Z</dcterms:created>
  <dcterms:modified xsi:type="dcterms:W3CDTF">2018-05-07T07:52:00Z</dcterms:modified>
</cp:coreProperties>
</file>