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22" w:rsidRDefault="006D2922" w:rsidP="006D2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№ 4</w:t>
      </w:r>
    </w:p>
    <w:p w:rsidR="006D2922" w:rsidRDefault="006D2922" w:rsidP="006D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УМОВИ</w:t>
      </w:r>
    </w:p>
    <w:p w:rsidR="006D2922" w:rsidRDefault="006D2922" w:rsidP="006D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проведення конкурсу</w:t>
      </w:r>
    </w:p>
    <w:p w:rsidR="006D2922" w:rsidRDefault="006D2922" w:rsidP="006D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</w:p>
    <w:p w:rsidR="006D2922" w:rsidRDefault="006D2922" w:rsidP="006D29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судового розпорядника відділу служби судових розпорядників та матеріально-господарського забезпечення Вінницького міського суду Вінницької області – одна вакансія безстроково</w:t>
      </w:r>
    </w:p>
    <w:p w:rsidR="006D2922" w:rsidRDefault="006D2922" w:rsidP="006D2922">
      <w:pPr>
        <w:spacing w:after="0" w:line="240" w:lineRule="auto"/>
        <w:ind w:firstLine="567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839"/>
      </w:tblGrid>
      <w:tr w:rsidR="006D2922" w:rsidTr="006D2922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922" w:rsidRDefault="006D2922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6D2922" w:rsidTr="006D29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Посадові обов’язки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Судовий розпорядник Вінницького міського суду Вінницької області організовує забезпечення готовності до розгляду справи залу судового засідання, іншого приміщення у разі проведення виїзного засідання,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взаємодію судових розпорядників з працівниками апарату суду з питань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підготовки залу до слухання справи.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Здійснює   перевірку   та   забезпечує   готовність   залу   судового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 чи приміщення, в якому планується проведення виїзного засідання, до слухання справи і доповідає про їх готовність головуючому.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Забезпечує безпечні умови роботи суддям та працівникам апарату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суду в залі судового засідання, іншому приміщенні, в разі проведення судом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виїзного засідання.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З'ясовує своєчасність направлення заявки-наряду на доставку до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суду органами внутрішніх справ та конвойною службою міліції затриманих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   та  таких,   які   перебувають  під   вартою.   Повідомляє   голову  суду,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головуючого про можливу затримку їх доставки.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 урахуванням кількості місць та забезпечення порядку під час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судового  засідання   визначає  можливу  кількість   осіб,   що   можуть   бути присутні   в   залі   судового   засідання,   та   визначає   конкретні   місця   їх розміщення.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Оголошує про вхід і вихід суду та пропонує всім присутнім встати.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Забезпечує виконання учасниками судового процесу та особами,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 є в залі судового засідання, розпоряджень головуючого.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Запрошує, за розпорядженням головуючого, до залу судового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  свідків,   експертів,  перекладачів  та  інших  учасників  судового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Виконує розпорядження головуючого про приведення до присяги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перекладача, експерта, відповідно до законодавства.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Запрошує до залу судового засідання свідків та виконує вказівки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головуючого щодо приведення їх до присяги.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За вказівкою головуючого під час судового засідання приймає від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 процесу документи та інші матеріали і передає до суду.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Вживає     заходів     щодо     видалення,     за     розпорядженням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головуючого, із залу судового засідання осіб, які проявляють неповагу до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суду або порушують громадський порядок.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Звертається до працівників правоохоронних органів з приводу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сприяння у підтриманні громадського порядку, затримання та притягнення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адміністративної відповідальності осіб, які проявляють неповагу до суду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порушують громадський порядок.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Забезпечує   дотримання   вимог   процесуального   законодавства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 виключення можливості спілкування допитаних судом свідків з тими,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 суд ще не допитав.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Забезпечує виконання вимог процесуального законодавства щодо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закритого судового засідання та вживає заходів до обмеження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входу до залу судового засідання сторонніх осіб.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Здійснює,    в    разі    необхідності,   взаємодію    із    спеціальними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підрозділами органів  внутрішніх справ з питань спільних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 щодо підтримання громадського порядку в приміщенні суду та в залі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судового засідання.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Вживає заходів безпеки щодо недопущення виведення з ладу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 фіксування судового процесу особами, присутніми в залі судового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Для забезпечення невідкладного розгляду справи з питань, що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виникли в процесі її слухання, за розпорядженням головуючого, здійснює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термінову доставку в установи та організації, а також фізичним особам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листів, викликів, інших документів.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При виникненні надзвичайних обставин (пожежа,  виявлення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вибухонебезпечних предметів, затоплення тощо) повідомляє керівництво суду та організовує виклик спеціальних служб.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Виконує інші розпорядження головуючого, доручення голови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суду, керівника апарату та його заступників, начальника відділу служби судових розпорядників та матеріально – господарського забезпечення.</w:t>
            </w:r>
          </w:p>
          <w:p w:rsidR="006D2922" w:rsidRDefault="006D292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Складає протокол про адміністративне правопорушення, передбачене статтею 185-3 Кодексу України про адміністративні правопорушення.</w:t>
            </w:r>
          </w:p>
          <w:p w:rsidR="006D2922" w:rsidRDefault="006D292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922" w:rsidTr="006D29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 – 2000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6D2922" w:rsidTr="006D29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 w:rsidP="006D292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Дві вакансії – безстроково.</w:t>
            </w:r>
          </w:p>
        </w:tc>
      </w:tr>
      <w:tr w:rsidR="006D2922" w:rsidTr="006D29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6D2922" w:rsidRDefault="006D2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6D2922" w:rsidRDefault="006D2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письмову заяву, в якій особа повідомляє, що до неї не застосовуються заборони, визначені частиною третьою або четвертою статті 1 Закону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6D2922" w:rsidRDefault="006D2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6D2922" w:rsidRDefault="006D2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D2922" w:rsidRDefault="006D2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6D2922" w:rsidRDefault="006D2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2016 рік (електронна).</w:t>
            </w:r>
          </w:p>
          <w:p w:rsidR="006D2922" w:rsidRDefault="006D2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календарних днів з дня оприлюднення інформації про проведення конкурсу на офіційному сайті Національного агентства з питань державної служби.</w:t>
            </w:r>
          </w:p>
        </w:tc>
      </w:tr>
      <w:tr w:rsidR="006D2922" w:rsidTr="006D29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Дата, час і місце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19-20 вересня 2017 року, о 11:00</w:t>
            </w:r>
          </w:p>
          <w:p w:rsidR="006D2922" w:rsidRDefault="006D2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Вінниця, вул. Грушевського, 17</w:t>
            </w:r>
          </w:p>
        </w:tc>
      </w:tr>
      <w:tr w:rsidR="006D2922" w:rsidTr="006D29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Прізвище, 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gorohova.ov@vnm.vn.court.gov.ua</w:t>
            </w:r>
          </w:p>
        </w:tc>
      </w:tr>
    </w:tbl>
    <w:p w:rsidR="006D2922" w:rsidRDefault="006D2922" w:rsidP="006D2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3"/>
        <w:gridCol w:w="7762"/>
      </w:tblGrid>
      <w:tr w:rsidR="006D2922" w:rsidTr="006D2922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 до професійної компетентності</w:t>
            </w:r>
          </w:p>
        </w:tc>
      </w:tr>
      <w:tr w:rsidR="006D2922" w:rsidTr="006D2922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6D2922" w:rsidTr="006D2922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Освіта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вища, не нижче ступеня молодшого бакалавра або бакалавра</w:t>
            </w:r>
          </w:p>
        </w:tc>
      </w:tr>
      <w:tr w:rsidR="006D2922" w:rsidTr="006D2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Досвід роботи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6D2922" w:rsidTr="006D2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6D2922" w:rsidTr="006D2922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 вимоги</w:t>
            </w:r>
          </w:p>
        </w:tc>
      </w:tr>
      <w:tr w:rsidR="006D2922" w:rsidTr="006D2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гуманітарного спрямування</w:t>
            </w:r>
          </w:p>
        </w:tc>
      </w:tr>
      <w:tr w:rsidR="006D2922" w:rsidTr="006D2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України, Закон України «Про державну службу», Закон України «Про запобігання корупції», Закон України «Про очищення влади», Закон України «Про судоустрій і статус суддів», </w:t>
            </w:r>
            <w:proofErr w:type="spellStart"/>
            <w:r>
              <w:rPr>
                <w:color w:val="000000"/>
                <w:spacing w:val="2"/>
                <w:sz w:val="24"/>
                <w:szCs w:val="24"/>
              </w:rPr>
              <w:t>Цивільно-</w:t>
            </w:r>
            <w:proofErr w:type="spellEnd"/>
            <w:r>
              <w:rPr>
                <w:color w:val="000000"/>
                <w:spacing w:val="2"/>
                <w:sz w:val="24"/>
                <w:szCs w:val="24"/>
              </w:rPr>
              <w:br/>
            </w:r>
            <w:r>
              <w:rPr>
                <w:color w:val="000000"/>
                <w:spacing w:val="1"/>
                <w:sz w:val="24"/>
                <w:szCs w:val="24"/>
              </w:rPr>
              <w:t>процесуальний, Кримінально-процесуальний, Кодекс адміністративного судочинства  України, Кодекс України Про адміністративні правопорушення та інші кодекси України</w:t>
            </w:r>
            <w:r>
              <w:rPr>
                <w:color w:val="000000"/>
                <w:spacing w:val="1"/>
                <w:sz w:val="24"/>
                <w:szCs w:val="24"/>
              </w:rPr>
              <w:br/>
            </w:r>
          </w:p>
        </w:tc>
      </w:tr>
      <w:tr w:rsidR="006D2922" w:rsidTr="006D2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Професійні знання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757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про службу судових розпорядників та організацію її діяльності, Правила пожежної безпеки в Україні,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охорону праці»,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цивільного захисту України, Положення про автоматизовану систему документообігу суду</w:t>
            </w:r>
          </w:p>
        </w:tc>
      </w:tr>
      <w:tr w:rsidR="006D2922" w:rsidTr="006D2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вносити пропозиції щодо удосконалення роботи</w:t>
            </w:r>
          </w:p>
        </w:tc>
      </w:tr>
      <w:tr w:rsidR="006D2922" w:rsidTr="006D2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ефективно співпрацювати з іншими працівниками суду</w:t>
            </w:r>
          </w:p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2922" w:rsidTr="006D2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6D2922" w:rsidTr="006D2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використовувати офісну техніку.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</w:t>
            </w:r>
          </w:p>
        </w:tc>
      </w:tr>
      <w:tr w:rsidR="006D2922" w:rsidTr="006D2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2" w:rsidRDefault="006D2922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22" w:rsidRDefault="006D2922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) відповідальність;</w:t>
            </w:r>
          </w:p>
          <w:p w:rsidR="006D2922" w:rsidRDefault="006D2922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6D2922" w:rsidRDefault="006D2922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6D2922" w:rsidRDefault="006D2922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6D2922" w:rsidRDefault="006D2922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5) ініціативність;</w:t>
            </w:r>
          </w:p>
          <w:p w:rsidR="006D2922" w:rsidRDefault="006D2922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  <w:p w:rsidR="006D2922" w:rsidRDefault="006D2922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7) не конфліктність;</w:t>
            </w:r>
          </w:p>
          <w:p w:rsidR="006D2922" w:rsidRDefault="006D2922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8) вміння знаходити вихід з складних ситуацій;</w:t>
            </w:r>
          </w:p>
          <w:p w:rsidR="006D2922" w:rsidRDefault="006D2922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9) комунікабельність, вміння спілкуватися з людьми;</w:t>
            </w:r>
          </w:p>
          <w:p w:rsidR="006D2922" w:rsidRDefault="006D2922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10) ввічливість</w:t>
            </w:r>
          </w:p>
          <w:p w:rsidR="006D2922" w:rsidRDefault="006D2922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6D2922" w:rsidRDefault="006D2922" w:rsidP="006D2922"/>
    <w:p w:rsidR="00AA30B3" w:rsidRDefault="00AA30B3"/>
    <w:sectPr w:rsidR="00AA30B3" w:rsidSect="001E7C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D2922"/>
    <w:rsid w:val="001E7CB8"/>
    <w:rsid w:val="006D2922"/>
    <w:rsid w:val="00757E06"/>
    <w:rsid w:val="00AA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5287</Words>
  <Characters>3015</Characters>
  <Application>Microsoft Office Word</Application>
  <DocSecurity>0</DocSecurity>
  <Lines>25</Lines>
  <Paragraphs>16</Paragraphs>
  <ScaleCrop>false</ScaleCrop>
  <Company>Grizli777</Company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2017-08-15T07:21:00Z</cp:lastPrinted>
  <dcterms:created xsi:type="dcterms:W3CDTF">2017-08-15T06:56:00Z</dcterms:created>
  <dcterms:modified xsi:type="dcterms:W3CDTF">2017-08-15T07:21:00Z</dcterms:modified>
</cp:coreProperties>
</file>