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spacing w:line="240" w:lineRule="atLeast"/>
        <w:rPr>
          <w:rFonts w:ascii="Times New Roman" w:eastAsia="Times New Roman" w:hAnsi="Times New Roman"/>
          <w:b/>
          <w:sz w:val="24"/>
          <w:szCs w:val="24"/>
        </w:rPr>
      </w:pPr>
      <w:r w:rsidRPr="00010661">
        <w:rPr>
          <w:rFonts w:ascii="Times New Roman" w:eastAsia="Times New Roman" w:hAnsi="Times New Roman"/>
          <w:b/>
          <w:sz w:val="24"/>
          <w:szCs w:val="24"/>
        </w:rPr>
        <w:t>Перелік документів, н</w:t>
      </w:r>
      <w:r>
        <w:rPr>
          <w:rFonts w:ascii="Times New Roman" w:eastAsia="Times New Roman" w:hAnsi="Times New Roman"/>
          <w:b/>
          <w:sz w:val="24"/>
          <w:szCs w:val="24"/>
        </w:rPr>
        <w:t>еобхідних для участі в конкурсі</w:t>
      </w:r>
      <w:r w:rsidRPr="00010661">
        <w:rPr>
          <w:rFonts w:ascii="Times New Roman" w:eastAsia="Times New Roman" w:hAnsi="Times New Roman"/>
          <w:b/>
          <w:sz w:val="24"/>
          <w:szCs w:val="24"/>
        </w:rPr>
        <w:t xml:space="preserve"> та строк їх подання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Pr="00010661" w:rsidRDefault="007A742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CC2185" w:rsidRPr="00010661">
        <w:rPr>
          <w:rFonts w:ascii="Times New Roman" w:eastAsia="Times New Roman" w:hAnsi="Times New Roman"/>
          <w:sz w:val="24"/>
          <w:szCs w:val="24"/>
        </w:rPr>
        <w:t>) Копія паспорта громадянина України;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ind w:left="34"/>
        <w:jc w:val="both"/>
        <w:rPr>
          <w:rFonts w:ascii="Times New Roman" w:eastAsia="Times New Roman" w:hAnsi="Times New Roman"/>
          <w:sz w:val="24"/>
          <w:szCs w:val="24"/>
        </w:rPr>
      </w:pPr>
      <w:r w:rsidRPr="00010661">
        <w:rPr>
          <w:rFonts w:ascii="Times New Roman" w:eastAsia="Times New Roman" w:hAnsi="Times New Roman"/>
          <w:sz w:val="24"/>
          <w:szCs w:val="24"/>
        </w:rPr>
        <w:t>2) П</w:t>
      </w: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исьмова заява про участь у конкурсі із зазначенням основних мотивів щодо зайняття посади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державної служби, до якої додається резюме у довільній формі;</w:t>
      </w:r>
    </w:p>
    <w:p w:rsidR="00CC2185" w:rsidRPr="007B4E2F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3) Письмова заява, в якій особа повідомляє, що до неї не застосовуються заборони, визначені </w:t>
      </w:r>
      <w:hyperlink r:id="rId4" w:anchor="n13" w:tgtFrame="_blank" w:history="1">
        <w:r w:rsidRPr="00010661">
          <w:rPr>
            <w:rStyle w:val="a5"/>
            <w:rFonts w:ascii="Times New Roman" w:eastAsia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частиною третьою</w:t>
        </w:r>
      </w:hyperlink>
      <w:r w:rsidRPr="000106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або </w:t>
      </w:r>
      <w:hyperlink r:id="rId5" w:anchor="n14" w:tgtFrame="_blank" w:history="1">
        <w:r w:rsidRPr="00010661">
          <w:rPr>
            <w:rStyle w:val="a5"/>
            <w:rFonts w:ascii="Times New Roman" w:eastAsia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четвертою</w:t>
        </w:r>
      </w:hyperlink>
      <w:r w:rsidRPr="000106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ind w:left="34"/>
        <w:jc w:val="both"/>
        <w:rPr>
          <w:rFonts w:ascii="Times New Roman" w:eastAsia="Times New Roman" w:hAnsi="Times New Roman"/>
          <w:sz w:val="24"/>
          <w:szCs w:val="24"/>
        </w:rPr>
      </w:pP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4) К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опія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(копії)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документа</w:t>
      </w: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(документів) про освіту;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5) Посвідчення атестації щодо вільного володіння державною мовою;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6) Заповнена особова картка встановленого зразка;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7) Декларація особи, уповноваженої на виконання функцій держави або місцевого самоврядування, за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минулий </w:t>
      </w:r>
      <w:r w:rsidRPr="00F5795F">
        <w:rPr>
          <w:rFonts w:ascii="Times New Roman" w:eastAsia="Times New Roman" w:hAnsi="Times New Roman"/>
          <w:sz w:val="24"/>
          <w:szCs w:val="24"/>
          <w:shd w:val="clear" w:color="auto" w:fill="FFFFFF"/>
        </w:rPr>
        <w:t>рік (2016).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8C3EF0">
        <w:rPr>
          <w:rFonts w:ascii="Times New Roman" w:eastAsia="Times New Roman" w:hAnsi="Times New Roman"/>
          <w:color w:val="000000"/>
          <w:u w:val="single"/>
          <w:shd w:val="clear" w:color="auto" w:fill="FFFFFF"/>
        </w:rPr>
        <w:t>Примітка</w:t>
      </w:r>
      <w:r w:rsidRPr="008C3EF0">
        <w:rPr>
          <w:rFonts w:ascii="Times New Roman" w:eastAsia="Times New Roman" w:hAnsi="Times New Roman"/>
          <w:color w:val="000000"/>
          <w:shd w:val="clear" w:color="auto" w:fill="FFFFFF"/>
        </w:rPr>
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</w:r>
      <w:proofErr w:type="spellStart"/>
      <w:r w:rsidRPr="008C3EF0">
        <w:rPr>
          <w:rFonts w:ascii="Times New Roman" w:eastAsia="Times New Roman" w:hAnsi="Times New Roman"/>
          <w:color w:val="000000"/>
          <w:shd w:val="clear" w:color="auto" w:fill="FFFFFF"/>
        </w:rPr>
        <w:t>веб-сайті</w:t>
      </w:r>
      <w:proofErr w:type="spellEnd"/>
      <w:r w:rsidRPr="008C3EF0">
        <w:rPr>
          <w:rFonts w:ascii="Times New Roman" w:eastAsia="Times New Roman" w:hAnsi="Times New Roman"/>
          <w:color w:val="000000"/>
          <w:shd w:val="clear" w:color="auto" w:fill="FFFFFF"/>
        </w:rPr>
        <w:t xml:space="preserve"> НАЗК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C2185" w:rsidRPr="00291FAB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Документи подаються до</w:t>
      </w:r>
      <w:r w:rsidRPr="00FB195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17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год. 15</w:t>
      </w:r>
      <w:r w:rsidRPr="00FB195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хв. </w:t>
      </w:r>
      <w:r w:rsidRPr="00291FAB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u-RU"/>
        </w:rPr>
        <w:t>29</w:t>
      </w:r>
      <w:r w:rsidRPr="00291FAB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 листопада 2017 року, 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>Івано-Франківський окружний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адміністративний суд, </w:t>
      </w:r>
    </w:p>
    <w:p w:rsidR="00E35F81" w:rsidRDefault="00CC2185" w:rsidP="00CC2185"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>м. Івано-Франківськ, вул. Незалежності, 46.</w:t>
      </w:r>
    </w:p>
    <w:sectPr w:rsidR="00E35F81" w:rsidSect="00E35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CC2185"/>
    <w:rsid w:val="007A7425"/>
    <w:rsid w:val="00CC2185"/>
    <w:rsid w:val="00E3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85"/>
    <w:pPr>
      <w:tabs>
        <w:tab w:val="center" w:pos="4153"/>
        <w:tab w:val="right" w:pos="8306"/>
      </w:tabs>
      <w:spacing w:after="0" w:line="240" w:lineRule="auto"/>
    </w:pPr>
    <w:rPr>
      <w:rFonts w:ascii="SchoolBook" w:eastAsia="Calibri" w:hAnsi="SchoolBook" w:cs="Times New Roman"/>
      <w:sz w:val="20"/>
      <w:szCs w:val="20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CC2185"/>
    <w:rPr>
      <w:rFonts w:ascii="SchoolBook" w:eastAsia="Calibri" w:hAnsi="SchoolBook" w:cs="Times New Roman"/>
      <w:sz w:val="20"/>
      <w:szCs w:val="20"/>
      <w:lang w:eastAsia="uk-UA"/>
    </w:rPr>
  </w:style>
  <w:style w:type="character" w:styleId="a5">
    <w:name w:val="Hyperlink"/>
    <w:uiPriority w:val="99"/>
    <w:rsid w:val="00CC21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1682-18/paran14" TargetMode="External"/><Relationship Id="rId4" Type="http://schemas.openxmlformats.org/officeDocument/2006/relationships/hyperlink" Target="http://zakon5.rada.gov.ua/laws/show/1682-18/paran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530</Characters>
  <Application>Microsoft Office Word</Application>
  <DocSecurity>0</DocSecurity>
  <Lines>4</Lines>
  <Paragraphs>2</Paragraphs>
  <ScaleCrop>false</ScaleCrop>
  <Company>Home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2017-11-09T12:29:00Z</dcterms:created>
  <dcterms:modified xsi:type="dcterms:W3CDTF">2017-11-09T12:30:00Z</dcterms:modified>
</cp:coreProperties>
</file>