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010661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010661">
        <w:rPr>
          <w:rFonts w:ascii="Times New Roman" w:hAnsi="Times New Roman"/>
          <w:sz w:val="24"/>
          <w:szCs w:val="24"/>
        </w:rPr>
        <w:t>Додаток №</w:t>
      </w:r>
      <w:r w:rsidR="000F2ECB">
        <w:rPr>
          <w:rFonts w:ascii="Times New Roman" w:hAnsi="Times New Roman"/>
          <w:sz w:val="24"/>
          <w:szCs w:val="24"/>
          <w:lang w:val="ru-RU"/>
        </w:rPr>
        <w:t>2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01066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01066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565B59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565B59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565B59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565B59">
        <w:rPr>
          <w:rFonts w:ascii="Times New Roman" w:hAnsi="Times New Roman"/>
          <w:sz w:val="24"/>
          <w:szCs w:val="24"/>
        </w:rPr>
        <w:t xml:space="preserve"> </w:t>
      </w:r>
      <w:r w:rsidR="000F2ECB">
        <w:rPr>
          <w:rFonts w:ascii="Times New Roman" w:hAnsi="Times New Roman"/>
          <w:sz w:val="24"/>
          <w:szCs w:val="24"/>
          <w:lang w:val="ru-RU"/>
        </w:rPr>
        <w:t>21</w:t>
      </w:r>
      <w:r w:rsidR="00AD489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AD4891">
        <w:rPr>
          <w:rFonts w:ascii="Times New Roman" w:hAnsi="Times New Roman"/>
          <w:sz w:val="24"/>
          <w:szCs w:val="24"/>
          <w:lang w:val="ru-RU"/>
        </w:rPr>
        <w:t>лютого</w:t>
      </w:r>
      <w:proofErr w:type="gramEnd"/>
      <w:r w:rsidR="00AD4891">
        <w:rPr>
          <w:rFonts w:ascii="Times New Roman" w:hAnsi="Times New Roman"/>
          <w:sz w:val="24"/>
          <w:szCs w:val="24"/>
          <w:lang w:val="ru-RU"/>
        </w:rPr>
        <w:t xml:space="preserve"> 2018</w:t>
      </w:r>
      <w:r w:rsidR="001C6DFE" w:rsidRPr="00565B59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565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3BBC">
        <w:rPr>
          <w:rFonts w:ascii="Times New Roman" w:hAnsi="Times New Roman"/>
          <w:sz w:val="24"/>
          <w:szCs w:val="24"/>
          <w:lang w:val="ru-RU"/>
        </w:rPr>
        <w:t>1</w:t>
      </w:r>
      <w:r w:rsidR="000F2ECB">
        <w:rPr>
          <w:rFonts w:ascii="Times New Roman" w:hAnsi="Times New Roman"/>
          <w:sz w:val="24"/>
          <w:szCs w:val="24"/>
          <w:lang w:val="ru-RU"/>
        </w:rPr>
        <w:t>2</w:t>
      </w:r>
      <w:r w:rsidR="00E952E9" w:rsidRPr="00565B59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AD489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провідного спеціаліста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AA3A83" w:rsidRPr="00010661">
        <w:rPr>
          <w:rFonts w:ascii="Times New Roman" w:hAnsi="Times New Roman"/>
          <w:b/>
          <w:sz w:val="24"/>
          <w:szCs w:val="24"/>
        </w:rPr>
        <w:t xml:space="preserve">відділу документального забезпечення – канцелярія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Default="00AD4891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010661">
        <w:rPr>
          <w:rFonts w:ascii="Times New Roman" w:hAnsi="Times New Roman"/>
          <w:b/>
          <w:sz w:val="24"/>
          <w:szCs w:val="24"/>
        </w:rPr>
        <w:t>(</w:t>
      </w:r>
      <w:r w:rsidR="00B144EA">
        <w:rPr>
          <w:rFonts w:ascii="Times New Roman" w:hAnsi="Times New Roman"/>
          <w:b/>
          <w:sz w:val="24"/>
          <w:szCs w:val="24"/>
        </w:rPr>
        <w:t>одна</w:t>
      </w:r>
      <w:r w:rsidR="00B144EA"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 w:rsidR="00B144EA">
        <w:rPr>
          <w:rFonts w:ascii="Times New Roman" w:hAnsi="Times New Roman"/>
          <w:b/>
          <w:sz w:val="24"/>
          <w:szCs w:val="24"/>
        </w:rPr>
        <w:t>а</w:t>
      </w:r>
      <w:r w:rsidR="00B144EA"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- </w:t>
            </w:r>
            <w:r w:rsidR="0028160D" w:rsidRPr="005F4899">
              <w:rPr>
                <w:bCs/>
                <w:color w:val="000000"/>
                <w:spacing w:val="3"/>
                <w:sz w:val="24"/>
                <w:szCs w:val="24"/>
              </w:rPr>
              <w:t>В</w:t>
            </w:r>
            <w:r w:rsidRPr="005F4899">
              <w:rPr>
                <w:bCs/>
                <w:color w:val="000000"/>
                <w:spacing w:val="3"/>
                <w:sz w:val="24"/>
                <w:szCs w:val="24"/>
              </w:rPr>
              <w:t>ед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>е первинний облік справ і матеріалів, розгляд яких передбачено процесуальним законодавством, забезпечує заповнення обліково-статистичних карток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z w:val="24"/>
                <w:szCs w:val="24"/>
              </w:rPr>
              <w:t>забезпечує зберігання судових справ та інших матеріалів, контролює одержання повідомлень про їх виконання та забезпечує своєча</w:t>
            </w:r>
            <w:r>
              <w:rPr>
                <w:color w:val="000000"/>
                <w:sz w:val="24"/>
                <w:szCs w:val="24"/>
              </w:rPr>
              <w:t>сне приєднання до судових справ;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FC0E89">
              <w:rPr>
                <w:color w:val="000000"/>
                <w:sz w:val="24"/>
                <w:szCs w:val="24"/>
              </w:rPr>
              <w:t>дійснює приймання та облік, забезпечує зберігання речових доказів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C0E89" w:rsidRPr="0077415C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- </w:t>
            </w:r>
            <w:r w:rsidRPr="0077415C">
              <w:rPr>
                <w:spacing w:val="-7"/>
                <w:sz w:val="24"/>
                <w:szCs w:val="24"/>
              </w:rPr>
              <w:t>з</w:t>
            </w:r>
            <w:r w:rsidRPr="0077415C">
              <w:rPr>
                <w:spacing w:val="-1"/>
                <w:sz w:val="24"/>
                <w:szCs w:val="24"/>
              </w:rPr>
              <w:t>дійснює підготовку судових справ із скаргами, поданнями для надіслання до судів вищих інстанцій;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-7"/>
                <w:sz w:val="24"/>
                <w:szCs w:val="24"/>
              </w:rPr>
              <w:t>з</w:t>
            </w:r>
            <w:r w:rsidRPr="00FC0E89">
              <w:rPr>
                <w:color w:val="000000"/>
                <w:sz w:val="24"/>
                <w:szCs w:val="24"/>
              </w:rPr>
              <w:t>дійснює роботу з оформлення, видачі та обліку виконавчих документів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FC0E89">
              <w:rPr>
                <w:color w:val="000000"/>
                <w:sz w:val="24"/>
                <w:szCs w:val="24"/>
              </w:rPr>
              <w:t>- в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ідповідно до вимог Інструкції з діловодства в адміністративних судах підпису</w:t>
            </w:r>
            <w:r>
              <w:rPr>
                <w:color w:val="000000"/>
                <w:spacing w:val="1"/>
                <w:sz w:val="24"/>
                <w:szCs w:val="24"/>
              </w:rPr>
              <w:t>є виконавчі листи, видані судом;</w:t>
            </w:r>
          </w:p>
          <w:p w:rsid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здійснює облік, зберігання і використання документів, справ, видань та інших матеріальних носіїв інформації, які містять конфіденційну інформацію, яка знаходиться у володінні держави</w:t>
            </w:r>
            <w:r>
              <w:rPr>
                <w:color w:val="000000"/>
                <w:spacing w:val="1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- о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рганізовує підготовку та передачу до архіву суду судових справ за минулі роки, провадження у яких закінчено, а також іншої документа</w:t>
            </w:r>
            <w:r>
              <w:rPr>
                <w:color w:val="000000"/>
                <w:spacing w:val="1"/>
                <w:sz w:val="24"/>
                <w:szCs w:val="24"/>
              </w:rPr>
              <w:t>ції відділу суду за минулі роки;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z w:val="24"/>
                <w:szCs w:val="24"/>
              </w:rPr>
              <w:t>здійснює  видачу  копій судових рішень, інших документів, які зберігаються у відділі.</w:t>
            </w:r>
          </w:p>
          <w:p w:rsidR="0077415C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6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>дійснює реєстрацію вхідної, вихідної кореспонденції суду</w:t>
            </w:r>
            <w:r w:rsidR="0077415C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C0E89" w:rsidRPr="0028160D" w:rsidRDefault="00FC0E89" w:rsidP="0028160D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1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дійснює постановку документів на контроль після накладення резолюції та після виконання знімає документ з контролю, про </w:t>
            </w:r>
            <w:r w:rsidR="0028160D">
              <w:rPr>
                <w:color w:val="000000"/>
                <w:spacing w:val="-1"/>
                <w:sz w:val="24"/>
                <w:szCs w:val="24"/>
              </w:rPr>
              <w:t>що доповідає начальнику відділу;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397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1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>дійснює фіксування порядку проходження документів з моменту їх надходження, створення, опрацювання тощо до передачі в електронний архів, автоматичну передачу виконавцям та за інстанціями залежно від п</w:t>
            </w:r>
            <w:r>
              <w:rPr>
                <w:color w:val="000000"/>
                <w:spacing w:val="-1"/>
                <w:sz w:val="24"/>
                <w:szCs w:val="24"/>
              </w:rPr>
              <w:t>оточного стану справи/документу;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 w:rsidRPr="00FC0E89">
              <w:rPr>
                <w:color w:val="000000"/>
                <w:spacing w:val="6"/>
                <w:sz w:val="24"/>
                <w:szCs w:val="24"/>
              </w:rPr>
              <w:t>- в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ідповідає за нерозголошення персональних даних, які стали відомі в процесі виконання 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службових </w:t>
            </w:r>
            <w:proofErr w:type="spellStart"/>
            <w:r w:rsidRPr="00FC0E89">
              <w:rPr>
                <w:color w:val="000000"/>
                <w:spacing w:val="-1"/>
                <w:sz w:val="24"/>
                <w:szCs w:val="24"/>
              </w:rPr>
              <w:t>обов</w:t>
            </w:r>
            <w:proofErr w:type="spellEnd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’</w:t>
            </w:r>
            <w:proofErr w:type="spellStart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язків</w:t>
            </w:r>
            <w:proofErr w:type="spellEnd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;</w:t>
            </w:r>
          </w:p>
          <w:p w:rsidR="00B333B4" w:rsidRPr="00FC0E89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6"/>
                <w:szCs w:val="28"/>
              </w:rPr>
            </w:pPr>
            <w:r>
              <w:rPr>
                <w:color w:val="000000"/>
                <w:spacing w:val="6"/>
                <w:sz w:val="24"/>
                <w:szCs w:val="24"/>
                <w:lang w:val="ru-RU"/>
              </w:rPr>
              <w:t xml:space="preserve">- </w:t>
            </w:r>
            <w:r w:rsidRPr="00FC0E89">
              <w:rPr>
                <w:color w:val="000000"/>
                <w:spacing w:val="6"/>
                <w:sz w:val="24"/>
                <w:szCs w:val="24"/>
                <w:lang w:val="ru-RU"/>
              </w:rPr>
              <w:t>в</w:t>
            </w:r>
            <w:proofErr w:type="spellStart"/>
            <w:r w:rsidRPr="00FC0E89">
              <w:rPr>
                <w:color w:val="000000"/>
                <w:spacing w:val="-1"/>
                <w:sz w:val="24"/>
                <w:szCs w:val="24"/>
              </w:rPr>
              <w:t>иконує</w:t>
            </w:r>
            <w:proofErr w:type="spellEnd"/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 інші доручення голови суду, керівника апарату суду, начальника відділу документального забезпечення-канцелярія суду, що належать до питань роботи відділу.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070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4C13BF">
              <w:rPr>
                <w:rFonts w:ascii="Times New Roman" w:eastAsia="Times New Roman" w:hAnsi="Times New Roman"/>
                <w:sz w:val="24"/>
                <w:szCs w:val="24"/>
              </w:rPr>
              <w:t>4400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70" w:type="dxa"/>
          </w:tcPr>
          <w:p w:rsidR="001C6DFE" w:rsidRPr="00010661" w:rsidRDefault="004D03AA" w:rsidP="004D03AA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Безстроковий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</w:rPr>
              <w:t>трудовий договір</w:t>
            </w:r>
            <w:r w:rsidR="000115F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4D03A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(2017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0417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4D03A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12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4D03A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березня 2018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70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4D03AA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березня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2018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Прізвище, ім’я та по-батькові, номер </w:t>
            </w: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1C6DFE" w:rsidRPr="00565B59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</w:t>
            </w:r>
            <w:proofErr w:type="spellStart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>ідділ</w:t>
            </w:r>
            <w:proofErr w:type="spellEnd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1C6DFE" w:rsidRPr="00010661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Вища освіта не нижче молодшого бакалавра або бакалавра за спеціальністю </w:t>
            </w:r>
            <w:r w:rsidRPr="00724BEF">
              <w:rPr>
                <w:sz w:val="24"/>
                <w:szCs w:val="24"/>
              </w:rPr>
              <w:t>«Право», «Правознавство» або «Правоохоронна діяльність»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1C6DFE" w:rsidRPr="00010661" w:rsidRDefault="00F828A8" w:rsidP="00B651E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B651ED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4E2616">
        <w:tc>
          <w:tcPr>
            <w:tcW w:w="5069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70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70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 w:cs="Times New Roman"/>
              </w:rPr>
              <w:t>- В</w:t>
            </w:r>
            <w:r w:rsidRPr="006372CA">
              <w:rPr>
                <w:rFonts w:eastAsia="TimesNewRomanPSMT" w:cs="Times New Roman"/>
              </w:rPr>
              <w:t xml:space="preserve">міння </w:t>
            </w:r>
            <w:r>
              <w:rPr>
                <w:rFonts w:eastAsia="TimesNewRomanPSMT" w:cs="Times New Roman"/>
              </w:rPr>
              <w:t>працювати в команді;</w:t>
            </w:r>
          </w:p>
          <w:p w:rsidR="00EE16CF" w:rsidRPr="00F5795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eastAsia="TimesNewRomanPSMT" w:cs="Times New Roman"/>
              </w:rPr>
              <w:t xml:space="preserve">- </w:t>
            </w:r>
            <w:r w:rsidRPr="006372CA">
              <w:rPr>
                <w:rFonts w:eastAsia="TimesNewRomanPSMT" w:cs="Times New Roman"/>
              </w:rPr>
              <w:t>вміння</w:t>
            </w:r>
            <w:r w:rsidRPr="00010661">
              <w:rPr>
                <w:rFonts w:eastAsia="TimesNewRomanPSMT" w:cs="Times New Roman"/>
                <w:color w:val="000000"/>
              </w:rPr>
              <w:t xml:space="preserve"> ефективної к</w:t>
            </w:r>
            <w:r w:rsidRPr="00010661">
              <w:rPr>
                <w:rFonts w:cs="Times New Roman"/>
                <w:color w:val="000000"/>
              </w:rPr>
              <w:t>оординації з іншими</w:t>
            </w:r>
            <w:r w:rsidRPr="00F5795F">
              <w:rPr>
                <w:rFonts w:cs="Times New Roman"/>
                <w:color w:val="000000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Сприйняття змін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В</w:t>
            </w:r>
            <w:r w:rsidRPr="006372CA">
              <w:rPr>
                <w:rFonts w:cs="Times New Roman"/>
              </w:rPr>
              <w:t>и</w:t>
            </w:r>
            <w:r>
              <w:rPr>
                <w:rFonts w:cs="Times New Roman"/>
              </w:rPr>
              <w:t>конання плану змін та покращень;</w:t>
            </w:r>
          </w:p>
          <w:p w:rsidR="00EE16CF" w:rsidRPr="00010661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</w:t>
            </w:r>
            <w:r w:rsidRPr="006372CA">
              <w:rPr>
                <w:rFonts w:cs="Times New Roman"/>
              </w:rPr>
              <w:t xml:space="preserve"> здатність</w:t>
            </w:r>
            <w:r w:rsidRPr="00010661">
              <w:rPr>
                <w:rFonts w:cs="Times New Roman"/>
                <w:color w:val="000000"/>
              </w:rPr>
              <w:t xml:space="preserve"> приймати зміни та змінюватись</w:t>
            </w:r>
            <w:r w:rsidR="005D0D39">
              <w:rPr>
                <w:rFonts w:cs="Times New Roman"/>
                <w:color w:val="000000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EE16CF" w:rsidRP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r w:rsidRPr="00EE16CF">
              <w:rPr>
                <w:rFonts w:eastAsia="Times New Roman"/>
              </w:rPr>
              <w:t xml:space="preserve">-Вміння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 w:rsidR="005D0D39">
              <w:rPr>
                <w:rFonts w:eastAsia="Times New Roman"/>
                <w:lang w:val="ru-RU"/>
              </w:rPr>
              <w:t>нання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та </w:t>
            </w:r>
            <w:proofErr w:type="spellStart"/>
            <w:r w:rsidR="005D0D39">
              <w:rPr>
                <w:rFonts w:eastAsia="Times New Roman"/>
                <w:lang w:val="ru-RU"/>
              </w:rPr>
              <w:t>програмне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5D0D39">
              <w:rPr>
                <w:rFonts w:eastAsia="Times New Roman"/>
                <w:lang w:val="ru-RU"/>
              </w:rPr>
              <w:t>забезпечення</w:t>
            </w:r>
            <w:proofErr w:type="spellEnd"/>
            <w:r w:rsidR="005D0D39">
              <w:rPr>
                <w:rFonts w:eastAsia="Times New Roman"/>
                <w:lang w:val="ru-RU"/>
              </w:rPr>
              <w:t>;</w:t>
            </w:r>
          </w:p>
          <w:p w:rsidR="00EE16CF" w:rsidRPr="00E27D4D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 w:rsidR="00E27D4D">
              <w:rPr>
                <w:rFonts w:eastAsia="Times New Roman"/>
                <w:lang w:val="en-US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EE16CF" w:rsidRPr="00010661" w:rsidRDefault="00EE16CF" w:rsidP="00125530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уважність до деталей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="00CD5E53">
              <w:rPr>
                <w:sz w:val="24"/>
                <w:szCs w:val="24"/>
              </w:rPr>
              <w:t>наполегливість;</w:t>
            </w:r>
          </w:p>
          <w:p w:rsidR="00EE16CF" w:rsidRPr="00F5795F" w:rsidRDefault="00EE16CF" w:rsidP="00125530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9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="00CD5E53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тактовність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sz w:val="24"/>
                <w:szCs w:val="24"/>
              </w:rPr>
              <w:t>комунікативність</w:t>
            </w:r>
            <w:proofErr w:type="spellEnd"/>
            <w:r w:rsidR="00CD5E53">
              <w:rPr>
                <w:sz w:val="24"/>
                <w:szCs w:val="24"/>
              </w:rPr>
              <w:t>;</w:t>
            </w:r>
          </w:p>
          <w:p w:rsidR="00EE16CF" w:rsidRPr="00A142C2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вміння працювати в</w:t>
            </w:r>
            <w:r w:rsidRPr="00010661">
              <w:rPr>
                <w:sz w:val="24"/>
                <w:szCs w:val="24"/>
              </w:rPr>
              <w:t xml:space="preserve"> стресових ситуаціях</w:t>
            </w:r>
            <w:r w:rsidR="00CD5E53">
              <w:rPr>
                <w:sz w:val="24"/>
                <w:szCs w:val="24"/>
              </w:rPr>
              <w:t>.</w:t>
            </w:r>
          </w:p>
        </w:tc>
      </w:tr>
      <w:tr w:rsidR="00CD5E53" w:rsidRPr="00010661" w:rsidTr="00CC13B6">
        <w:tc>
          <w:tcPr>
            <w:tcW w:w="10139" w:type="dxa"/>
            <w:gridSpan w:val="3"/>
          </w:tcPr>
          <w:p w:rsidR="00CD5E53" w:rsidRPr="00CD5E53" w:rsidRDefault="00CD5E5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EE16CF" w:rsidRPr="00D40E61" w:rsidRDefault="00EE16CF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9C15C8" w:rsidRDefault="006054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службовці відповідно до посадової інструкції (поло</w:t>
            </w:r>
            <w:r w:rsidR="009C15C8">
              <w:rPr>
                <w:rFonts w:ascii="Times New Roman" w:eastAsia="Times New Roman" w:hAnsi="Times New Roman"/>
                <w:b/>
                <w:sz w:val="24"/>
                <w:szCs w:val="24"/>
              </w:rPr>
              <w:t>ження про структурний підрозділ</w:t>
            </w:r>
            <w:r w:rsidR="009C15C8" w:rsidRPr="009C15C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70" w:type="dxa"/>
          </w:tcPr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EE16CF" w:rsidRPr="00AF29A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>) Кодекс адміністративного судочинства України</w:t>
            </w:r>
            <w:r>
              <w:rPr>
                <w:sz w:val="24"/>
                <w:szCs w:val="24"/>
              </w:rPr>
              <w:t>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3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EE16CF" w:rsidRPr="00DD4B09" w:rsidRDefault="00EE16CF" w:rsidP="00DD4B09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</w:t>
            </w:r>
            <w:r w:rsidR="00DD4B09">
              <w:rPr>
                <w:sz w:val="24"/>
                <w:szCs w:val="24"/>
              </w:rPr>
              <w:t>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15FF"/>
    <w:rsid w:val="000135F0"/>
    <w:rsid w:val="000159AB"/>
    <w:rsid w:val="00025050"/>
    <w:rsid w:val="00026226"/>
    <w:rsid w:val="00027553"/>
    <w:rsid w:val="0004098A"/>
    <w:rsid w:val="00041102"/>
    <w:rsid w:val="0004170B"/>
    <w:rsid w:val="00044BB8"/>
    <w:rsid w:val="00055E04"/>
    <w:rsid w:val="00064BF0"/>
    <w:rsid w:val="00076D79"/>
    <w:rsid w:val="000817FA"/>
    <w:rsid w:val="00094CDA"/>
    <w:rsid w:val="000A2144"/>
    <w:rsid w:val="000A30D8"/>
    <w:rsid w:val="000A4C1E"/>
    <w:rsid w:val="000B5276"/>
    <w:rsid w:val="000E0322"/>
    <w:rsid w:val="000F2ECB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87D31"/>
    <w:rsid w:val="001904F1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701BE"/>
    <w:rsid w:val="0028160D"/>
    <w:rsid w:val="0028455F"/>
    <w:rsid w:val="00291FAB"/>
    <w:rsid w:val="002A3142"/>
    <w:rsid w:val="002A3BBC"/>
    <w:rsid w:val="002B4A69"/>
    <w:rsid w:val="002C1D9F"/>
    <w:rsid w:val="002D1480"/>
    <w:rsid w:val="002E42B0"/>
    <w:rsid w:val="002F7B7E"/>
    <w:rsid w:val="002F7B9C"/>
    <w:rsid w:val="00305704"/>
    <w:rsid w:val="00307185"/>
    <w:rsid w:val="00307A97"/>
    <w:rsid w:val="00317D04"/>
    <w:rsid w:val="00330ED5"/>
    <w:rsid w:val="00342955"/>
    <w:rsid w:val="00345ADE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47760"/>
    <w:rsid w:val="00463A4C"/>
    <w:rsid w:val="00467779"/>
    <w:rsid w:val="00474CF6"/>
    <w:rsid w:val="0047650B"/>
    <w:rsid w:val="00487BC8"/>
    <w:rsid w:val="00491877"/>
    <w:rsid w:val="004A5F5C"/>
    <w:rsid w:val="004A74D0"/>
    <w:rsid w:val="004B605D"/>
    <w:rsid w:val="004C13BF"/>
    <w:rsid w:val="004C1AE2"/>
    <w:rsid w:val="004D03AA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2E02"/>
    <w:rsid w:val="005E3783"/>
    <w:rsid w:val="005E47ED"/>
    <w:rsid w:val="005F4899"/>
    <w:rsid w:val="005F7A4B"/>
    <w:rsid w:val="006024BE"/>
    <w:rsid w:val="006054E8"/>
    <w:rsid w:val="006130C7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1EE1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7415C"/>
    <w:rsid w:val="0078104C"/>
    <w:rsid w:val="00781FE3"/>
    <w:rsid w:val="00784EF7"/>
    <w:rsid w:val="0078694D"/>
    <w:rsid w:val="007961A8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B40F6"/>
    <w:rsid w:val="009C15C8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4891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42D95"/>
    <w:rsid w:val="00B651ED"/>
    <w:rsid w:val="00B67665"/>
    <w:rsid w:val="00B9312D"/>
    <w:rsid w:val="00B93565"/>
    <w:rsid w:val="00BB1330"/>
    <w:rsid w:val="00BB3A95"/>
    <w:rsid w:val="00BC7B89"/>
    <w:rsid w:val="00BD2B01"/>
    <w:rsid w:val="00BE6542"/>
    <w:rsid w:val="00BF333C"/>
    <w:rsid w:val="00BF3936"/>
    <w:rsid w:val="00C0162B"/>
    <w:rsid w:val="00C024B0"/>
    <w:rsid w:val="00C31489"/>
    <w:rsid w:val="00C41651"/>
    <w:rsid w:val="00C44FEB"/>
    <w:rsid w:val="00C506BF"/>
    <w:rsid w:val="00C742C5"/>
    <w:rsid w:val="00C74E5E"/>
    <w:rsid w:val="00C97908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B09"/>
    <w:rsid w:val="00DD4D43"/>
    <w:rsid w:val="00E03118"/>
    <w:rsid w:val="00E04EE3"/>
    <w:rsid w:val="00E07BF5"/>
    <w:rsid w:val="00E1139A"/>
    <w:rsid w:val="00E2508A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52E9"/>
    <w:rsid w:val="00EA02A3"/>
    <w:rsid w:val="00EA57C5"/>
    <w:rsid w:val="00EA61CA"/>
    <w:rsid w:val="00EC6B8D"/>
    <w:rsid w:val="00EE16CF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E89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6396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89</cp:revision>
  <cp:lastPrinted>2017-11-09T08:11:00Z</cp:lastPrinted>
  <dcterms:created xsi:type="dcterms:W3CDTF">2017-07-27T08:12:00Z</dcterms:created>
  <dcterms:modified xsi:type="dcterms:W3CDTF">2018-02-20T14:54:00Z</dcterms:modified>
</cp:coreProperties>
</file>