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3FD" w:rsidRDefault="00C753FD" w:rsidP="00C753FD">
      <w:pPr>
        <w:spacing w:after="0" w:line="240" w:lineRule="auto"/>
        <w:ind w:firstLine="581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ЗАТВЕРДЖЕНО</w:t>
      </w:r>
    </w:p>
    <w:p w:rsidR="00C753FD" w:rsidRDefault="00C753FD" w:rsidP="00C753FD">
      <w:pPr>
        <w:spacing w:after="0" w:line="240" w:lineRule="auto"/>
        <w:ind w:firstLine="581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наказом керівника апарату          </w:t>
      </w:r>
    </w:p>
    <w:p w:rsidR="00C753FD" w:rsidRDefault="00C753FD" w:rsidP="00C753FD">
      <w:pPr>
        <w:spacing w:after="0" w:line="240" w:lineRule="auto"/>
        <w:ind w:firstLine="581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Житомирського окружного </w:t>
      </w:r>
    </w:p>
    <w:p w:rsidR="00C753FD" w:rsidRDefault="00C753FD" w:rsidP="00C753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адміністративного суду </w:t>
      </w:r>
    </w:p>
    <w:p w:rsidR="00C753FD" w:rsidRDefault="00C753FD" w:rsidP="00C753FD">
      <w:pPr>
        <w:spacing w:after="0" w:line="240" w:lineRule="auto"/>
        <w:ind w:firstLine="581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</w:t>
      </w:r>
      <w:r w:rsidR="009C3F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від 06.06.2019 № 02-64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-ос</w:t>
      </w:r>
    </w:p>
    <w:p w:rsidR="00C753FD" w:rsidRDefault="00C753FD" w:rsidP="00C753F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53FD" w:rsidRDefault="00C753FD" w:rsidP="00C753FD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УМОВИ</w:t>
      </w:r>
    </w:p>
    <w:p w:rsidR="00C753FD" w:rsidRDefault="00C753FD" w:rsidP="00C753F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проведення конкурсу на зайняття  вакантної посади державної служби категорії «Б» - начальник відділу аналітично-статистичної роботи  Житомирського окружного  адміністративного суду</w:t>
      </w:r>
    </w:p>
    <w:p w:rsidR="00C753FD" w:rsidRDefault="00C753FD" w:rsidP="00FD470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(м. Житомир)</w:t>
      </w:r>
    </w:p>
    <w:tbl>
      <w:tblPr>
        <w:tblStyle w:val="a4"/>
        <w:tblW w:w="14596" w:type="dxa"/>
        <w:tblInd w:w="0" w:type="dxa"/>
        <w:tblLook w:val="04A0" w:firstRow="1" w:lastRow="0" w:firstColumn="1" w:lastColumn="0" w:noHBand="0" w:noVBand="1"/>
      </w:tblPr>
      <w:tblGrid>
        <w:gridCol w:w="660"/>
        <w:gridCol w:w="3163"/>
        <w:gridCol w:w="710"/>
        <w:gridCol w:w="10063"/>
      </w:tblGrid>
      <w:tr w:rsidR="00C753FD" w:rsidTr="00C753FD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FD" w:rsidRDefault="00C753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Загальні умови</w:t>
            </w:r>
          </w:p>
        </w:tc>
      </w:tr>
      <w:tr w:rsidR="00C753FD" w:rsidTr="00C753FD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FD" w:rsidRDefault="00C753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Посадові обов’язки 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FD" w:rsidRDefault="00FD470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75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C753F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C753FD">
              <w:rPr>
                <w:rFonts w:ascii="Times New Roman" w:hAnsi="Times New Roman" w:cs="Times New Roman"/>
                <w:sz w:val="28"/>
                <w:szCs w:val="28"/>
              </w:rPr>
              <w:t>Забезпечує</w:t>
            </w:r>
            <w:proofErr w:type="spellEnd"/>
            <w:r w:rsidR="00C75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53FD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="00C75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53FD">
              <w:rPr>
                <w:rFonts w:ascii="Times New Roman" w:hAnsi="Times New Roman" w:cs="Times New Roman"/>
                <w:sz w:val="28"/>
                <w:szCs w:val="28"/>
              </w:rPr>
              <w:t>доступних</w:t>
            </w:r>
            <w:proofErr w:type="spellEnd"/>
            <w:r w:rsidR="00C753FD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="00C753FD">
              <w:rPr>
                <w:rFonts w:ascii="Times New Roman" w:hAnsi="Times New Roman" w:cs="Times New Roman"/>
                <w:sz w:val="28"/>
                <w:szCs w:val="28"/>
              </w:rPr>
              <w:t>якісних</w:t>
            </w:r>
            <w:proofErr w:type="spellEnd"/>
            <w:r w:rsidR="00C75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53FD">
              <w:rPr>
                <w:rFonts w:ascii="Times New Roman" w:hAnsi="Times New Roman" w:cs="Times New Roman"/>
                <w:sz w:val="28"/>
                <w:szCs w:val="28"/>
              </w:rPr>
              <w:t>адміністративних</w:t>
            </w:r>
            <w:proofErr w:type="spellEnd"/>
            <w:r w:rsidR="00C75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53FD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="00C753FD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="00C753FD">
              <w:rPr>
                <w:rFonts w:ascii="Times New Roman" w:hAnsi="Times New Roman" w:cs="Times New Roman"/>
                <w:sz w:val="28"/>
                <w:szCs w:val="28"/>
              </w:rPr>
              <w:t>дотримання</w:t>
            </w:r>
            <w:proofErr w:type="spellEnd"/>
            <w:r w:rsidR="00C753FD">
              <w:rPr>
                <w:rFonts w:ascii="Times New Roman" w:hAnsi="Times New Roman" w:cs="Times New Roman"/>
                <w:sz w:val="28"/>
                <w:szCs w:val="28"/>
              </w:rPr>
              <w:t xml:space="preserve"> прав і свобод </w:t>
            </w:r>
            <w:proofErr w:type="spellStart"/>
            <w:r w:rsidR="00C753FD">
              <w:rPr>
                <w:rFonts w:ascii="Times New Roman" w:hAnsi="Times New Roman" w:cs="Times New Roman"/>
                <w:sz w:val="28"/>
                <w:szCs w:val="28"/>
              </w:rPr>
              <w:t>людини</w:t>
            </w:r>
            <w:proofErr w:type="spellEnd"/>
            <w:r w:rsidR="00C753FD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="00C753FD">
              <w:rPr>
                <w:rFonts w:ascii="Times New Roman" w:hAnsi="Times New Roman" w:cs="Times New Roman"/>
                <w:sz w:val="28"/>
                <w:szCs w:val="28"/>
              </w:rPr>
              <w:t>громадянина</w:t>
            </w:r>
            <w:proofErr w:type="spellEnd"/>
            <w:r w:rsidR="00C753FD">
              <w:rPr>
                <w:rFonts w:ascii="Times New Roman" w:hAnsi="Times New Roman" w:cs="Times New Roman"/>
                <w:sz w:val="28"/>
                <w:szCs w:val="28"/>
              </w:rPr>
              <w:t xml:space="preserve"> в межах </w:t>
            </w:r>
            <w:proofErr w:type="spellStart"/>
            <w:r w:rsidR="00C753FD">
              <w:rPr>
                <w:rFonts w:ascii="Times New Roman" w:hAnsi="Times New Roman" w:cs="Times New Roman"/>
                <w:sz w:val="28"/>
                <w:szCs w:val="28"/>
              </w:rPr>
              <w:t>компетенції</w:t>
            </w:r>
            <w:proofErr w:type="spellEnd"/>
            <w:r w:rsidR="00C753F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spellStart"/>
            <w:r w:rsidR="00C75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ідділу</w:t>
            </w:r>
            <w:proofErr w:type="spellEnd"/>
            <w:r w:rsidR="00C75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753FD" w:rsidRDefault="00FD470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75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Здійснює керівництво відділом, забезпечує організованість та злагодженість у роботі відділу, розподіляє обов’язки працівників відділу.</w:t>
            </w:r>
          </w:p>
          <w:p w:rsidR="00C753FD" w:rsidRDefault="00FD470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0815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C75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Забезпечує встановлений </w:t>
            </w:r>
            <w:r w:rsidR="0008152E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val="uk-UA" w:eastAsia="ru-RU"/>
              </w:rPr>
              <w:t xml:space="preserve">Інструкцією з діловодства в адміністративних судах, затвердженою Наказом Державної судової адміністрації України від 17.12.2013 року № 174, Положення про автоматизовану систему документообігу суду, затверджене Рішенням Ради суддів України від 26.11.2010 року № 30 (у редакції рішення Ради суддів України від 02.03.2018 року №17) </w:t>
            </w:r>
            <w:r w:rsidR="00C75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порядок роботи з документами у відділі, надає необхідну методичну допомогу.</w:t>
            </w:r>
          </w:p>
          <w:p w:rsidR="00C753FD" w:rsidRDefault="00FD4701">
            <w:pPr>
              <w:tabs>
                <w:tab w:val="left" w:pos="769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C75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Розробляє річні плани роботи відділу та бере участь у плануванні роботи суду, за дорученням голови суду або керівника апарату здійснює контроль за виконанням окремих розділів плану роботу суду. </w:t>
            </w:r>
          </w:p>
          <w:p w:rsidR="00C753FD" w:rsidRDefault="00FD470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C75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Організовує наради з питань, що належать до компетенції відділу.</w:t>
            </w:r>
          </w:p>
          <w:p w:rsidR="00C753FD" w:rsidRDefault="00FD470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C75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Веде встановлену звітно–облікову документацію, готує статистичну звітність з судової статистики,  узагальнення судової практики. </w:t>
            </w:r>
          </w:p>
          <w:p w:rsidR="00C753FD" w:rsidRDefault="00FD470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  <w:r w:rsidR="00C75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75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C75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отує пропозиції щодо заохочення та нагородження працівників відділу.</w:t>
            </w:r>
          </w:p>
          <w:p w:rsidR="00C753FD" w:rsidRDefault="00FD4701">
            <w:pPr>
              <w:tabs>
                <w:tab w:val="left" w:pos="769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C75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Здійснює заходи для забезпечення трудової дисципліни працівників відділу. </w:t>
            </w:r>
          </w:p>
          <w:p w:rsidR="00C753FD" w:rsidRDefault="00FD4701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C75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Здійснює заходи  з підвищення кваліфікації працівників відділу.</w:t>
            </w:r>
          </w:p>
          <w:p w:rsidR="00C753FD" w:rsidRDefault="00015EF0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C75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Координує роботу відділу  з іншими структурними підрозділами суду.</w:t>
            </w:r>
          </w:p>
          <w:p w:rsidR="00C753FD" w:rsidRDefault="00015EF0">
            <w:pPr>
              <w:tabs>
                <w:tab w:val="left" w:pos="408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C75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Організовує складання та обробку статистичних звітів про роботу суду, забезпечує достовірність інформації та своєчасне подання всіх форм звітів.</w:t>
            </w:r>
          </w:p>
          <w:p w:rsidR="00C753FD" w:rsidRDefault="00015EF0">
            <w:pPr>
              <w:tabs>
                <w:tab w:val="left" w:pos="408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C75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Організовує та здійснює підготовку статистичних таблиць, довідок, інформацій для використання в діяльності суду, на оперативних нарадах, на звернення інших відомств.</w:t>
            </w:r>
          </w:p>
          <w:p w:rsidR="00C753FD" w:rsidRDefault="00015EF0">
            <w:pPr>
              <w:tabs>
                <w:tab w:val="left" w:pos="408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C75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Проводить аналіз стану  судової статистики в суді за підсумками кожного звітного періоду, здійснює розробку пропозицій з підвищення рівня цієї роботи.</w:t>
            </w:r>
          </w:p>
          <w:p w:rsidR="00C753FD" w:rsidRDefault="00015EF0">
            <w:pPr>
              <w:tabs>
                <w:tab w:val="left" w:pos="408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C75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Координує роботу з питань ведення статистики та узагальнення судової практики з апеляційними та касаційними інстанціями.</w:t>
            </w:r>
          </w:p>
          <w:p w:rsidR="00C753FD" w:rsidRDefault="00015EF0">
            <w:pPr>
              <w:tabs>
                <w:tab w:val="left" w:pos="408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C75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Готує необхідні матеріали для здійснення аналізів і узагальнень судової практики.</w:t>
            </w:r>
          </w:p>
          <w:p w:rsidR="00C753FD" w:rsidRDefault="00015EF0">
            <w:pPr>
              <w:tabs>
                <w:tab w:val="left" w:pos="408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C75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Організовує та контролює роботу бібліотеки суду, належний облік та зберігання літератури та інших документів.</w:t>
            </w:r>
          </w:p>
          <w:p w:rsidR="00C753FD" w:rsidRDefault="00015E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C75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Проводить методичну та роз’</w:t>
            </w:r>
            <w:proofErr w:type="spellStart"/>
            <w:r w:rsidR="00C753FD">
              <w:rPr>
                <w:rFonts w:ascii="Times New Roman" w:hAnsi="Times New Roman" w:cs="Times New Roman"/>
                <w:sz w:val="28"/>
                <w:szCs w:val="28"/>
              </w:rPr>
              <w:t>яснювальну</w:t>
            </w:r>
            <w:proofErr w:type="spellEnd"/>
            <w:r w:rsidR="00C753FD">
              <w:rPr>
                <w:rFonts w:ascii="Times New Roman" w:hAnsi="Times New Roman" w:cs="Times New Roman"/>
                <w:sz w:val="28"/>
                <w:szCs w:val="28"/>
              </w:rPr>
              <w:t xml:space="preserve"> роботу з </w:t>
            </w:r>
            <w:proofErr w:type="spellStart"/>
            <w:r w:rsidR="00C753FD">
              <w:rPr>
                <w:rFonts w:ascii="Times New Roman" w:hAnsi="Times New Roman" w:cs="Times New Roman"/>
                <w:sz w:val="28"/>
                <w:szCs w:val="28"/>
              </w:rPr>
              <w:t>працівниками</w:t>
            </w:r>
            <w:proofErr w:type="spellEnd"/>
            <w:r w:rsidR="00C753FD">
              <w:rPr>
                <w:rFonts w:ascii="Times New Roman" w:hAnsi="Times New Roman" w:cs="Times New Roman"/>
                <w:sz w:val="28"/>
                <w:szCs w:val="28"/>
              </w:rPr>
              <w:t xml:space="preserve"> суду </w:t>
            </w:r>
            <w:r w:rsidR="00C753FD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з </w:t>
            </w:r>
            <w:proofErr w:type="spellStart"/>
            <w:r w:rsidR="00C753FD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питань</w:t>
            </w:r>
            <w:proofErr w:type="spellEnd"/>
            <w:r w:rsidR="00C753FD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="00C753FD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заповнення</w:t>
            </w:r>
            <w:proofErr w:type="spellEnd"/>
            <w:r w:rsidR="00C753FD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="00C753FD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відомостей</w:t>
            </w:r>
            <w:proofErr w:type="spellEnd"/>
            <w:r w:rsidR="00C753FD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про </w:t>
            </w:r>
            <w:proofErr w:type="spellStart"/>
            <w:r w:rsidR="00C753FD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адміністративну</w:t>
            </w:r>
            <w:proofErr w:type="spellEnd"/>
            <w:r w:rsidR="00C753FD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справу.</w:t>
            </w:r>
          </w:p>
          <w:p w:rsidR="00C753FD" w:rsidRDefault="00015EF0">
            <w:pPr>
              <w:tabs>
                <w:tab w:val="left" w:pos="769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753F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75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Веде аналітичну роботу </w:t>
            </w:r>
            <w:proofErr w:type="gramStart"/>
            <w:r w:rsidR="00C75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 різних</w:t>
            </w:r>
            <w:proofErr w:type="gramEnd"/>
            <w:r w:rsidR="00C75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напрямів діяльності суду відповідно до внутрішнього розподілу обов’язків працівників.</w:t>
            </w:r>
          </w:p>
          <w:p w:rsidR="00C753FD" w:rsidRDefault="00015EF0">
            <w:pPr>
              <w:tabs>
                <w:tab w:val="left" w:pos="769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C75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За дорученням голови суду чи керівника апарату суду розглядає звернення та готує проекти відповідей на них. </w:t>
            </w:r>
          </w:p>
        </w:tc>
      </w:tr>
      <w:tr w:rsidR="00C753FD" w:rsidTr="00C753FD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FD" w:rsidRDefault="00C753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Умови оплати праці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01" w:rsidRDefault="00FD4701" w:rsidP="00FD470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посадовий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оклад 8110 грн.;</w:t>
            </w:r>
          </w:p>
          <w:p w:rsidR="00FD4701" w:rsidRDefault="00FD4701" w:rsidP="00FD470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надбавка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вислугу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ранг державного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службовця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D4701" w:rsidRDefault="00FD4701" w:rsidP="00FD4701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надбавка за виконання особливо важливої роботи або за інтенсивність праці (за наявності коштів);</w:t>
            </w:r>
          </w:p>
          <w:p w:rsidR="00C753FD" w:rsidRDefault="00FD4701" w:rsidP="00FD470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премія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C753FD" w:rsidTr="00C753FD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FD" w:rsidRDefault="00C753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FD" w:rsidRDefault="00C753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Безстроково </w:t>
            </w:r>
          </w:p>
        </w:tc>
      </w:tr>
      <w:tr w:rsidR="00C753FD" w:rsidTr="00C753FD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FD" w:rsidRDefault="00C753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FD" w:rsidRDefault="00C753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1) копія паспорта громадянина України;</w:t>
            </w:r>
          </w:p>
          <w:p w:rsidR="00C753FD" w:rsidRDefault="00C753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2) письмова заява про участь у конкурсі із зазначенням основних мотивів щодо заміщення посади державної служби, до якої додається резюме у довільній формі;</w:t>
            </w:r>
          </w:p>
          <w:p w:rsidR="00C753FD" w:rsidRDefault="00C753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3) письмова заява, у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C753FD" w:rsidRDefault="00C753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4) копія (копії) документа (документів) про освіту;</w:t>
            </w:r>
          </w:p>
          <w:p w:rsidR="00C753FD" w:rsidRDefault="00C75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5) оригінал посвідчення атестації щодо вільного володіння державною мовою (у разі подання документів для участі у конкурсі через Єдиний портал вакансій державної служби НАДС подається копія такого посвідчення, а оригінал обов’язково пред’являється до проходження тестування);</w:t>
            </w:r>
          </w:p>
          <w:p w:rsidR="00C753FD" w:rsidRDefault="00C753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6) заповнена особова картка встановленого зразка;</w:t>
            </w:r>
          </w:p>
          <w:p w:rsidR="00C753FD" w:rsidRDefault="00C753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7) декларація особи, уповноваженої на виконання функцій держави або місцевого самоврядування, за минулий рік (надається у вигляді роздрукованого примірника заповненої декларації на офіційному сайті НАЗК);</w:t>
            </w:r>
          </w:p>
          <w:p w:rsidR="00C753FD" w:rsidRDefault="00C753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8) заява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виконання. </w:t>
            </w:r>
          </w:p>
          <w:p w:rsidR="00C753FD" w:rsidRDefault="00C753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53FD" w:rsidRDefault="00C753FD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 подання документів:</w:t>
            </w:r>
          </w:p>
          <w:p w:rsidR="00C753FD" w:rsidRDefault="00C753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21 червня 2019 року. Документи приймаються з 8:30 до 17:00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м. Житомир, вул. Мала Бердичівська, 23.</w:t>
            </w:r>
          </w:p>
        </w:tc>
      </w:tr>
      <w:tr w:rsidR="00C753FD" w:rsidTr="00C753FD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FD" w:rsidRDefault="00C753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Місце, час та дата початку проведення конкурсу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FD" w:rsidRDefault="00C753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Житомирський окружний адміністративний суд; 10004, м. Житомир, вул. Мала Бердичівська, 23; </w:t>
            </w:r>
          </w:p>
          <w:p w:rsidR="00C753FD" w:rsidRDefault="000815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початок  </w:t>
            </w:r>
            <w:r w:rsidRPr="000815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 10 год. 00 хв. 26</w:t>
            </w:r>
            <w:r w:rsidR="00C753FD" w:rsidRPr="000815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.06.2019.</w:t>
            </w:r>
          </w:p>
          <w:p w:rsidR="00C753FD" w:rsidRDefault="00C753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53FD" w:rsidTr="00C753FD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FD" w:rsidRDefault="00C753F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FD" w:rsidRDefault="00C753F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Стралківська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Катерина Петрівна</w:t>
            </w:r>
          </w:p>
          <w:p w:rsidR="00C753FD" w:rsidRDefault="00C753F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 (0412) 42-25-09</w:t>
            </w:r>
          </w:p>
          <w:p w:rsidR="00C753FD" w:rsidRDefault="00C753F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Email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hyperlink r:id="rId4" w:history="1">
              <w:r>
                <w:rPr>
                  <w:rStyle w:val="a3"/>
                  <w:rFonts w:ascii="Times New Roman" w:eastAsiaTheme="minorEastAsia" w:hAnsi="Times New Roman" w:cs="Times New Roman"/>
                  <w:color w:val="4D76F7"/>
                  <w:sz w:val="21"/>
                  <w:szCs w:val="21"/>
                </w:rPr>
                <w:t>inbox</w:t>
              </w:r>
              <w:r>
                <w:rPr>
                  <w:rStyle w:val="a3"/>
                  <w:rFonts w:ascii="Times New Roman" w:eastAsiaTheme="minorEastAsia" w:hAnsi="Times New Roman" w:cs="Times New Roman"/>
                  <w:color w:val="4D76F7"/>
                  <w:sz w:val="21"/>
                  <w:szCs w:val="21"/>
                  <w:lang w:val="uk-UA"/>
                </w:rPr>
                <w:t>@</w:t>
              </w:r>
              <w:r>
                <w:rPr>
                  <w:rStyle w:val="a3"/>
                  <w:rFonts w:ascii="Times New Roman" w:eastAsiaTheme="minorEastAsia" w:hAnsi="Times New Roman" w:cs="Times New Roman"/>
                  <w:color w:val="4D76F7"/>
                  <w:sz w:val="21"/>
                  <w:szCs w:val="21"/>
                </w:rPr>
                <w:t>adm</w:t>
              </w:r>
              <w:r>
                <w:rPr>
                  <w:rStyle w:val="a3"/>
                  <w:rFonts w:ascii="Times New Roman" w:eastAsiaTheme="minorEastAsia" w:hAnsi="Times New Roman" w:cs="Times New Roman"/>
                  <w:color w:val="4D76F7"/>
                  <w:sz w:val="21"/>
                  <w:szCs w:val="21"/>
                  <w:lang w:val="uk-UA"/>
                </w:rPr>
                <w:t>.</w:t>
              </w:r>
              <w:r>
                <w:rPr>
                  <w:rStyle w:val="a3"/>
                  <w:rFonts w:ascii="Times New Roman" w:eastAsiaTheme="minorEastAsia" w:hAnsi="Times New Roman" w:cs="Times New Roman"/>
                  <w:color w:val="4D76F7"/>
                  <w:sz w:val="21"/>
                  <w:szCs w:val="21"/>
                </w:rPr>
                <w:t>zt</w:t>
              </w:r>
              <w:r>
                <w:rPr>
                  <w:rStyle w:val="a3"/>
                  <w:rFonts w:ascii="Times New Roman" w:eastAsiaTheme="minorEastAsia" w:hAnsi="Times New Roman" w:cs="Times New Roman"/>
                  <w:color w:val="4D76F7"/>
                  <w:sz w:val="21"/>
                  <w:szCs w:val="21"/>
                  <w:lang w:val="uk-UA"/>
                </w:rPr>
                <w:t>.</w:t>
              </w:r>
              <w:r>
                <w:rPr>
                  <w:rStyle w:val="a3"/>
                  <w:rFonts w:ascii="Times New Roman" w:eastAsiaTheme="minorEastAsia" w:hAnsi="Times New Roman" w:cs="Times New Roman"/>
                  <w:color w:val="4D76F7"/>
                  <w:sz w:val="21"/>
                  <w:szCs w:val="21"/>
                </w:rPr>
                <w:t>court</w:t>
              </w:r>
              <w:r>
                <w:rPr>
                  <w:rStyle w:val="a3"/>
                  <w:rFonts w:ascii="Times New Roman" w:eastAsiaTheme="minorEastAsia" w:hAnsi="Times New Roman" w:cs="Times New Roman"/>
                  <w:color w:val="4D76F7"/>
                  <w:sz w:val="21"/>
                  <w:szCs w:val="21"/>
                  <w:lang w:val="uk-UA"/>
                </w:rPr>
                <w:t>.</w:t>
              </w:r>
              <w:r>
                <w:rPr>
                  <w:rStyle w:val="a3"/>
                  <w:rFonts w:ascii="Times New Roman" w:eastAsiaTheme="minorEastAsia" w:hAnsi="Times New Roman" w:cs="Times New Roman"/>
                  <w:color w:val="4D76F7"/>
                  <w:sz w:val="21"/>
                  <w:szCs w:val="21"/>
                </w:rPr>
                <w:t>gov</w:t>
              </w:r>
              <w:r>
                <w:rPr>
                  <w:rStyle w:val="a3"/>
                  <w:rFonts w:ascii="Times New Roman" w:eastAsiaTheme="minorEastAsia" w:hAnsi="Times New Roman" w:cs="Times New Roman"/>
                  <w:color w:val="4D76F7"/>
                  <w:sz w:val="21"/>
                  <w:szCs w:val="21"/>
                  <w:lang w:val="uk-UA"/>
                </w:rPr>
                <w:t>.</w:t>
              </w:r>
              <w:proofErr w:type="spellStart"/>
              <w:r>
                <w:rPr>
                  <w:rStyle w:val="a3"/>
                  <w:rFonts w:ascii="Times New Roman" w:eastAsiaTheme="minorEastAsia" w:hAnsi="Times New Roman" w:cs="Times New Roman"/>
                  <w:color w:val="4D76F7"/>
                  <w:sz w:val="21"/>
                  <w:szCs w:val="21"/>
                </w:rPr>
                <w:t>ua</w:t>
              </w:r>
              <w:proofErr w:type="spellEnd"/>
            </w:hyperlink>
          </w:p>
          <w:p w:rsidR="00C753FD" w:rsidRDefault="00C753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53FD" w:rsidTr="00C753FD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FD" w:rsidRDefault="00C753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Кваліфікаційні вимоги</w:t>
            </w:r>
          </w:p>
        </w:tc>
      </w:tr>
      <w:tr w:rsidR="00C753FD" w:rsidTr="00C753F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FD" w:rsidRDefault="00C753F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FD" w:rsidRDefault="00C753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FD" w:rsidRDefault="00C753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Вища, не нижче ступеня магістра,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за спеціальністю </w:t>
            </w:r>
            <w:r w:rsidR="004C0E3A">
              <w:rPr>
                <w:rFonts w:ascii="Times New Roman" w:hAnsi="Times New Roman"/>
                <w:sz w:val="28"/>
                <w:lang w:val="uk-UA"/>
              </w:rPr>
              <w:t>«</w:t>
            </w:r>
            <w:r>
              <w:rPr>
                <w:rFonts w:ascii="Times New Roman" w:hAnsi="Times New Roman"/>
                <w:sz w:val="28"/>
                <w:lang w:val="uk-UA"/>
              </w:rPr>
              <w:t>Правознавство</w:t>
            </w:r>
            <w:r w:rsidR="004C0E3A">
              <w:rPr>
                <w:rFonts w:ascii="Times New Roman" w:hAnsi="Times New Roman"/>
                <w:sz w:val="28"/>
                <w:lang w:val="uk-UA"/>
              </w:rPr>
              <w:t>»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або </w:t>
            </w:r>
            <w:r w:rsidR="004C0E3A">
              <w:rPr>
                <w:rFonts w:ascii="Times New Roman" w:hAnsi="Times New Roman"/>
                <w:sz w:val="28"/>
                <w:lang w:val="uk-UA"/>
              </w:rPr>
              <w:t>«</w:t>
            </w:r>
            <w:r>
              <w:rPr>
                <w:rFonts w:ascii="Times New Roman" w:hAnsi="Times New Roman"/>
                <w:sz w:val="28"/>
                <w:lang w:val="uk-UA"/>
              </w:rPr>
              <w:t>Правоохоронна діяльність</w:t>
            </w:r>
            <w:r w:rsidR="004C0E3A">
              <w:rPr>
                <w:rFonts w:ascii="Times New Roman" w:hAnsi="Times New Roman"/>
                <w:sz w:val="28"/>
                <w:lang w:val="uk-UA"/>
              </w:rPr>
              <w:t>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753FD" w:rsidTr="00C753F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FD" w:rsidRDefault="00C753F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FD" w:rsidRDefault="00C753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Досвід роботи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FD" w:rsidRDefault="00C753F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val="uk-UA" w:eastAsia="ru-RU"/>
              </w:rPr>
              <w:t>Д</w:t>
            </w:r>
            <w:proofErr w:type="spellStart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освід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 xml:space="preserve"> на посадах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служби</w:t>
            </w:r>
            <w:proofErr w:type="spellEnd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категорій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 xml:space="preserve"> «Б» </w:t>
            </w:r>
            <w:proofErr w:type="spellStart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 xml:space="preserve"> «В» </w:t>
            </w:r>
            <w:proofErr w:type="spellStart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досвід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служби</w:t>
            </w:r>
            <w:proofErr w:type="spellEnd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 xml:space="preserve"> в органах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місцевого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самоврядування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досвід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керівних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 xml:space="preserve"> посадах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підприємств</w:t>
            </w:r>
            <w:proofErr w:type="spellEnd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установ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організацій</w:t>
            </w:r>
            <w:proofErr w:type="spellEnd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незалежно</w:t>
            </w:r>
            <w:proofErr w:type="spellEnd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форми</w:t>
            </w:r>
            <w:proofErr w:type="spellEnd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власності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менше</w:t>
            </w:r>
            <w:proofErr w:type="spellEnd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двох</w:t>
            </w:r>
            <w:proofErr w:type="spellEnd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ru-RU"/>
              </w:rPr>
              <w:t>років</w:t>
            </w:r>
            <w:proofErr w:type="spellEnd"/>
          </w:p>
        </w:tc>
      </w:tr>
      <w:tr w:rsidR="00C753FD" w:rsidTr="00C753F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FD" w:rsidRDefault="00C753F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FD" w:rsidRDefault="00C753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Володіння державною мовою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FD" w:rsidRDefault="00C753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Вільне володіння державною мовою</w:t>
            </w:r>
          </w:p>
        </w:tc>
      </w:tr>
      <w:tr w:rsidR="00C753FD" w:rsidTr="00C753FD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FD" w:rsidRDefault="00C753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Вимоги до компетентності</w:t>
            </w:r>
          </w:p>
        </w:tc>
      </w:tr>
      <w:tr w:rsidR="00C753FD" w:rsidTr="00C753F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FD" w:rsidRDefault="00C753F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FD" w:rsidRDefault="00C753F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Вимога 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FD" w:rsidRDefault="00C753F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Компоненти  вимоги</w:t>
            </w:r>
          </w:p>
        </w:tc>
      </w:tr>
      <w:tr w:rsidR="00C753FD" w:rsidTr="00C753F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FD" w:rsidRDefault="00C753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FD" w:rsidRDefault="00C753F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Уміння працювати з комп’ютером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FD" w:rsidRPr="00C753FD" w:rsidRDefault="00C753FD">
            <w:pPr>
              <w:spacing w:line="240" w:lineRule="auto"/>
              <w:rPr>
                <w:rStyle w:val="rvts0"/>
                <w:lang w:val="uk-UA"/>
              </w:rPr>
            </w:pPr>
            <w:r>
              <w:rPr>
                <w:rStyle w:val="rvts0"/>
                <w:sz w:val="28"/>
                <w:szCs w:val="28"/>
                <w:lang w:val="uk-UA"/>
              </w:rPr>
              <w:t xml:space="preserve">1) рівень досвідченого користувача; </w:t>
            </w:r>
          </w:p>
          <w:p w:rsidR="00C753FD" w:rsidRDefault="00C753FD">
            <w:pPr>
              <w:spacing w:line="240" w:lineRule="auto"/>
              <w:rPr>
                <w:rStyle w:val="rvts0"/>
                <w:sz w:val="28"/>
                <w:szCs w:val="28"/>
                <w:lang w:val="uk-UA"/>
              </w:rPr>
            </w:pPr>
            <w:r>
              <w:rPr>
                <w:rStyle w:val="rvts0"/>
                <w:sz w:val="28"/>
                <w:szCs w:val="28"/>
                <w:lang w:val="uk-UA"/>
              </w:rPr>
              <w:t xml:space="preserve">2) досвід роботи з офісним пакетом </w:t>
            </w:r>
            <w:proofErr w:type="spellStart"/>
            <w:r>
              <w:rPr>
                <w:rStyle w:val="rvts0"/>
                <w:sz w:val="28"/>
                <w:szCs w:val="28"/>
              </w:rPr>
              <w:t>Microsoft</w:t>
            </w:r>
            <w:proofErr w:type="spellEnd"/>
            <w:r>
              <w:rPr>
                <w:rStyle w:val="rvts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Style w:val="rvts0"/>
                <w:sz w:val="28"/>
                <w:szCs w:val="28"/>
              </w:rPr>
              <w:t>Office</w:t>
            </w:r>
            <w:proofErr w:type="spellEnd"/>
            <w:r>
              <w:rPr>
                <w:rStyle w:val="rvts0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Style w:val="rvts0"/>
                <w:sz w:val="28"/>
                <w:szCs w:val="28"/>
              </w:rPr>
              <w:t>Word</w:t>
            </w:r>
            <w:proofErr w:type="spellEnd"/>
            <w:r>
              <w:rPr>
                <w:rStyle w:val="rvts0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Style w:val="rvts0"/>
                <w:sz w:val="28"/>
                <w:szCs w:val="28"/>
              </w:rPr>
              <w:t>Excel</w:t>
            </w:r>
            <w:proofErr w:type="spellEnd"/>
            <w:r>
              <w:rPr>
                <w:rStyle w:val="rvts0"/>
                <w:sz w:val="28"/>
                <w:szCs w:val="28"/>
                <w:lang w:val="uk-UA"/>
              </w:rPr>
              <w:t xml:space="preserve">) та знання основних програмних засобів, що використовуються в роботі суду; </w:t>
            </w:r>
          </w:p>
          <w:p w:rsidR="00C753FD" w:rsidRDefault="00C753FD">
            <w:pPr>
              <w:spacing w:line="240" w:lineRule="auto"/>
              <w:rPr>
                <w:rStyle w:val="rvts0"/>
                <w:sz w:val="28"/>
                <w:szCs w:val="28"/>
                <w:lang w:val="uk-UA"/>
              </w:rPr>
            </w:pPr>
            <w:r>
              <w:rPr>
                <w:rStyle w:val="rvts0"/>
                <w:sz w:val="28"/>
                <w:szCs w:val="28"/>
                <w:lang w:val="uk-UA"/>
              </w:rPr>
              <w:t>3) навички роботи з інформаційно-пошуковими системами в мережі Інтернет тощо</w:t>
            </w:r>
          </w:p>
          <w:p w:rsidR="00C753FD" w:rsidRDefault="00C753FD">
            <w:pPr>
              <w:spacing w:line="240" w:lineRule="auto"/>
            </w:pPr>
            <w:r>
              <w:rPr>
                <w:rStyle w:val="rvts0"/>
                <w:sz w:val="28"/>
                <w:szCs w:val="28"/>
                <w:lang w:val="uk-UA"/>
              </w:rPr>
              <w:t>4) вміння складати алгоритми (запити) для забезпечення пошуку для необхідної статистичної інформації у відповідних базах даних</w:t>
            </w:r>
          </w:p>
        </w:tc>
      </w:tr>
      <w:tr w:rsidR="00C753FD" w:rsidRPr="004C0E3A" w:rsidTr="00C753F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FD" w:rsidRDefault="00C753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FD" w:rsidRDefault="00C753FD">
            <w:pPr>
              <w:spacing w:line="240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Необхідні ділові якості</w:t>
            </w:r>
          </w:p>
          <w:p w:rsidR="00C753FD" w:rsidRDefault="00C753F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FD" w:rsidRDefault="00C753F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1) лідерські якості;</w:t>
            </w:r>
          </w:p>
          <w:p w:rsidR="00C753FD" w:rsidRDefault="00C753F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2) організаторські здібності; </w:t>
            </w:r>
          </w:p>
          <w:p w:rsidR="00C753FD" w:rsidRDefault="00C753F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3) оперативність</w:t>
            </w:r>
          </w:p>
        </w:tc>
      </w:tr>
      <w:tr w:rsidR="00C753FD" w:rsidTr="00C753F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FD" w:rsidRDefault="00C753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FD" w:rsidRDefault="00C753FD">
            <w:pPr>
              <w:spacing w:line="240" w:lineRule="auto"/>
              <w:ind w:left="57" w:right="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Необхідні особистісні якості </w:t>
            </w:r>
          </w:p>
          <w:p w:rsidR="00C753FD" w:rsidRDefault="00C753F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FD" w:rsidRDefault="00C753F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1)ініціативність;</w:t>
            </w:r>
          </w:p>
          <w:p w:rsidR="00C753FD" w:rsidRDefault="00C753F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2) дисциплінованість;</w:t>
            </w:r>
          </w:p>
          <w:p w:rsidR="00C753FD" w:rsidRDefault="00C753F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3) відповідальність</w:t>
            </w:r>
          </w:p>
        </w:tc>
      </w:tr>
      <w:tr w:rsidR="00C753FD" w:rsidTr="00C753FD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FD" w:rsidRDefault="00C753FD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Професійні знання </w:t>
            </w:r>
          </w:p>
        </w:tc>
      </w:tr>
      <w:tr w:rsidR="00C753FD" w:rsidTr="00C753F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FD" w:rsidRDefault="00C753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FD" w:rsidRDefault="00C753F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Знання законодавства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FD" w:rsidRDefault="00C753FD">
            <w:pPr>
              <w:tabs>
                <w:tab w:val="left" w:pos="1342"/>
              </w:tabs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Знання: </w:t>
            </w:r>
          </w:p>
          <w:p w:rsidR="00C753FD" w:rsidRDefault="00C753FD">
            <w:pPr>
              <w:tabs>
                <w:tab w:val="left" w:pos="1342"/>
              </w:tabs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1)  </w:t>
            </w:r>
            <w:hyperlink r:id="rId5" w:tgtFrame="_blank" w:history="1">
              <w:r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uk-UA" w:eastAsia="uk-UA"/>
                </w:rPr>
                <w:t>Конституції України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; </w:t>
            </w:r>
          </w:p>
          <w:p w:rsidR="00C753FD" w:rsidRDefault="00C753FD">
            <w:pPr>
              <w:tabs>
                <w:tab w:val="left" w:pos="1342"/>
              </w:tabs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2) </w:t>
            </w:r>
            <w:hyperlink r:id="rId6" w:tgtFrame="_blank" w:history="1">
              <w:r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uk-UA" w:eastAsia="uk-UA"/>
                </w:rPr>
                <w:t>Закону України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«Про державну службу»; </w:t>
            </w:r>
          </w:p>
          <w:p w:rsidR="00C753FD" w:rsidRDefault="00C753F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3) </w:t>
            </w:r>
            <w:hyperlink r:id="rId7" w:tgtFrame="_blank" w:history="1">
              <w:r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uk-UA" w:eastAsia="uk-UA"/>
                </w:rPr>
                <w:t>Закону України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 «Про запобігання корупції».</w:t>
            </w:r>
          </w:p>
        </w:tc>
      </w:tr>
      <w:tr w:rsidR="00C753FD" w:rsidRPr="004C0E3A" w:rsidTr="00C753F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FD" w:rsidRDefault="00C753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FD" w:rsidRDefault="00C753F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Знання спеціального законодавства, 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FD" w:rsidRDefault="00C753F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val="uk-UA" w:eastAsia="ru-RU"/>
              </w:rPr>
              <w:t>Кодекс адміністративного судочинства України, Інструкція з діловодства в адміністративних судах, затверджена Наказом Державної судової адміністрації України від 17.12.2013 року № 174, Положення про автоматизовану систему документообігу суду, затверджене Рішенням Ради суддів України від 26.11.2010 року № 30 (у редакції рішення Ради суддів України від 02.03.2018 року №17)</w:t>
            </w:r>
          </w:p>
        </w:tc>
      </w:tr>
    </w:tbl>
    <w:p w:rsidR="00C753FD" w:rsidRDefault="00C753FD" w:rsidP="00C753FD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753FD" w:rsidRDefault="00C753FD" w:rsidP="00C753FD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753FD" w:rsidRDefault="00C753FD" w:rsidP="00C753FD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753FD" w:rsidRDefault="00C753FD" w:rsidP="00C753FD">
      <w:pPr>
        <w:rPr>
          <w:lang w:val="uk-UA"/>
        </w:rPr>
      </w:pPr>
    </w:p>
    <w:p w:rsidR="00C753FD" w:rsidRDefault="00C753FD" w:rsidP="00C753FD">
      <w:pPr>
        <w:rPr>
          <w:lang w:val="uk-UA"/>
        </w:rPr>
      </w:pPr>
    </w:p>
    <w:p w:rsidR="00C753FD" w:rsidRDefault="00C753FD" w:rsidP="00C753FD">
      <w:pPr>
        <w:rPr>
          <w:lang w:val="uk-UA"/>
        </w:rPr>
      </w:pPr>
    </w:p>
    <w:p w:rsidR="00660382" w:rsidRPr="00C753FD" w:rsidRDefault="00660382">
      <w:pPr>
        <w:rPr>
          <w:lang w:val="uk-UA"/>
        </w:rPr>
      </w:pPr>
    </w:p>
    <w:sectPr w:rsidR="00660382" w:rsidRPr="00C753FD" w:rsidSect="00C753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56"/>
    <w:rsid w:val="00015EF0"/>
    <w:rsid w:val="0008152E"/>
    <w:rsid w:val="004C0E3A"/>
    <w:rsid w:val="00660382"/>
    <w:rsid w:val="006D4256"/>
    <w:rsid w:val="009C3FFE"/>
    <w:rsid w:val="00C64A9A"/>
    <w:rsid w:val="00C753FD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6682B"/>
  <w15:chartTrackingRefBased/>
  <w15:docId w15:val="{245D3706-2F12-409F-A18A-7E042618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3F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53FD"/>
    <w:rPr>
      <w:color w:val="0000FF"/>
      <w:u w:val="single"/>
    </w:rPr>
  </w:style>
  <w:style w:type="character" w:customStyle="1" w:styleId="rvts0">
    <w:name w:val="rvts0"/>
    <w:basedOn w:val="a0"/>
    <w:rsid w:val="00C753FD"/>
    <w:rPr>
      <w:rFonts w:ascii="Times New Roman" w:hAnsi="Times New Roman" w:cs="Times New Roman" w:hint="default"/>
    </w:rPr>
  </w:style>
  <w:style w:type="table" w:styleId="a4">
    <w:name w:val="Table Grid"/>
    <w:basedOn w:val="a1"/>
    <w:uiPriority w:val="59"/>
    <w:rsid w:val="00C753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zakon2.rada.gov.ua/laws/show/1700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2.rada.gov.ua/laws/show/889-19" TargetMode="External"/><Relationship Id="rId5" Type="http://schemas.openxmlformats.org/officeDocument/2006/relationships/hyperlink" Target="http://zakon2.rada.gov.ua/laws/show/254%D0%BA/96-%D0%B2%D1%80" TargetMode="External"/><Relationship Id="rId4" Type="http://schemas.openxmlformats.org/officeDocument/2006/relationships/hyperlink" Target="mailto:inbox@adm.zt.court.gov.u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Win-S-GROUP</Company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6</cp:revision>
  <dcterms:created xsi:type="dcterms:W3CDTF">2019-06-06T07:27:00Z</dcterms:created>
  <dcterms:modified xsi:type="dcterms:W3CDTF">2019-06-06T10:50:00Z</dcterms:modified>
</cp:coreProperties>
</file>