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3D" w:rsidRPr="00A52BFE" w:rsidRDefault="00EB773D" w:rsidP="00EB7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2B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ОГОЛОШЕННЯ </w:t>
      </w:r>
    </w:p>
    <w:p w:rsidR="00EB773D" w:rsidRPr="00A52BFE" w:rsidRDefault="00EB773D" w:rsidP="00EB7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2BFE"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КОНКУРСУ </w:t>
      </w:r>
    </w:p>
    <w:p w:rsidR="00EB773D" w:rsidRPr="00A52BFE" w:rsidRDefault="00EB773D" w:rsidP="00EB7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2BFE">
        <w:rPr>
          <w:rFonts w:ascii="Times New Roman" w:hAnsi="Times New Roman" w:cs="Times New Roman"/>
          <w:sz w:val="28"/>
          <w:szCs w:val="28"/>
          <w:lang w:val="uk-UA"/>
        </w:rPr>
        <w:t>НА ЗАМІЩЕННЯ ВАКАНТН</w:t>
      </w:r>
      <w:r w:rsidR="009B50B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65730">
        <w:rPr>
          <w:rFonts w:ascii="Times New Roman" w:hAnsi="Times New Roman" w:cs="Times New Roman"/>
          <w:sz w:val="28"/>
          <w:szCs w:val="28"/>
          <w:lang w:val="uk-UA"/>
        </w:rPr>
        <w:t>ОСАД</w:t>
      </w:r>
      <w:r w:rsidR="009B50B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5730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СЛУЖБИ (КАТЕГОРІ</w:t>
      </w:r>
      <w:r w:rsidR="009B50B3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«В») АПАРАТУ ДНІПРОПЕТРОВСЬКОГО ОКРУЖНОГО АДМІНІНСТРАТИВНОГО СУДУ</w:t>
      </w:r>
    </w:p>
    <w:p w:rsidR="00EB773D" w:rsidRPr="00A52BFE" w:rsidRDefault="00EB773D" w:rsidP="00EB7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773D" w:rsidRPr="00A52BFE" w:rsidRDefault="00EB773D" w:rsidP="00EB7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2BFE">
        <w:rPr>
          <w:rFonts w:ascii="Times New Roman" w:hAnsi="Times New Roman" w:cs="Times New Roman"/>
          <w:sz w:val="28"/>
          <w:szCs w:val="28"/>
          <w:lang w:val="uk-UA"/>
        </w:rPr>
        <w:t>Дніпропетровський окружний адміністративний суд, розташований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вул. Академіка Янгеля, 4, м. Дніпро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49089</w:t>
      </w:r>
    </w:p>
    <w:p w:rsidR="00EB773D" w:rsidRPr="00A52BFE" w:rsidRDefault="00F65730" w:rsidP="00EB7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B50B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05A90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05A90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="00EB773D" w:rsidRPr="00A52BFE">
        <w:rPr>
          <w:rFonts w:ascii="Times New Roman" w:hAnsi="Times New Roman" w:cs="Times New Roman"/>
          <w:sz w:val="28"/>
          <w:szCs w:val="28"/>
          <w:lang w:val="uk-UA"/>
        </w:rPr>
        <w:t xml:space="preserve"> року оголошує конкурс на заміщення вакантн</w:t>
      </w:r>
      <w:r w:rsidR="009B50B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B773D" w:rsidRPr="00A52BFE">
        <w:rPr>
          <w:rFonts w:ascii="Times New Roman" w:hAnsi="Times New Roman" w:cs="Times New Roman"/>
          <w:sz w:val="28"/>
          <w:szCs w:val="28"/>
          <w:lang w:val="uk-UA"/>
        </w:rPr>
        <w:t xml:space="preserve"> посад</w:t>
      </w:r>
      <w:r w:rsidR="009B50B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B773D" w:rsidRPr="00A52BF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B773D" w:rsidRPr="00AF1E33" w:rsidRDefault="00EB773D" w:rsidP="00EB773D">
      <w:pP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F65730" w:rsidRDefault="009B50B3" w:rsidP="00EB773D">
      <w:pPr>
        <w:pStyle w:val="aa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Секретаря судового засідання</w:t>
      </w:r>
    </w:p>
    <w:p w:rsidR="00F65730" w:rsidRDefault="00F65730" w:rsidP="00EB773D">
      <w:pPr>
        <w:pStyle w:val="aa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(</w:t>
      </w:r>
      <w:r w:rsidRPr="00E0645A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безстрокове призначення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)</w:t>
      </w:r>
    </w:p>
    <w:p w:rsidR="00F65730" w:rsidRDefault="00F65730" w:rsidP="00F657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BFE">
        <w:rPr>
          <w:rFonts w:ascii="Times New Roman" w:hAnsi="Times New Roman" w:cs="Times New Roman"/>
          <w:i/>
          <w:sz w:val="28"/>
          <w:szCs w:val="28"/>
          <w:lang w:val="uk-UA"/>
        </w:rPr>
        <w:t>Функціонально-посадові обов’язки</w:t>
      </w:r>
      <w:r w:rsidRPr="00A52BF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65730" w:rsidRDefault="00F65730" w:rsidP="00F657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50B3" w:rsidRPr="009B50B3" w:rsidRDefault="009B50B3" w:rsidP="009B50B3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9B50B3">
        <w:rPr>
          <w:rFonts w:ascii="Times New Roman" w:hAnsi="Times New Roman" w:cs="Times New Roman"/>
          <w:sz w:val="28"/>
          <w:szCs w:val="28"/>
          <w:lang w:val="uk-UA" w:bidi="en-US"/>
        </w:rPr>
        <w:t>забезпечення належної організації підготовки та розгляду адміністративних справ у судді відповідно до вимог процесуального законодавства;</w:t>
      </w:r>
    </w:p>
    <w:p w:rsidR="009B50B3" w:rsidRPr="009B50B3" w:rsidRDefault="009B50B3" w:rsidP="009B50B3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9B50B3">
        <w:rPr>
          <w:rFonts w:ascii="Times New Roman" w:hAnsi="Times New Roman" w:cs="Times New Roman"/>
          <w:sz w:val="28"/>
          <w:szCs w:val="28"/>
          <w:lang w:val="uk-UA" w:bidi="en-US"/>
        </w:rPr>
        <w:t>здійснення судових викликів та повідомлення в справах, які знаходяться у провадженні судді;</w:t>
      </w:r>
    </w:p>
    <w:p w:rsidR="009B50B3" w:rsidRPr="009B50B3" w:rsidRDefault="009B50B3" w:rsidP="009B50B3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9B50B3">
        <w:rPr>
          <w:rFonts w:ascii="Times New Roman" w:hAnsi="Times New Roman" w:cs="Times New Roman"/>
          <w:sz w:val="28"/>
          <w:szCs w:val="28"/>
          <w:lang w:val="uk-UA" w:bidi="en-US"/>
        </w:rPr>
        <w:t>формування та оформлення адміністративних справ, приєднання до них відповідних матеріалів;</w:t>
      </w:r>
    </w:p>
    <w:p w:rsidR="009B50B3" w:rsidRPr="009B50B3" w:rsidRDefault="009B50B3" w:rsidP="009B50B3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9B50B3">
        <w:rPr>
          <w:rFonts w:ascii="Times New Roman" w:hAnsi="Times New Roman" w:cs="Times New Roman"/>
          <w:sz w:val="28"/>
          <w:szCs w:val="28"/>
          <w:lang w:val="uk-UA" w:bidi="en-US"/>
        </w:rPr>
        <w:t>забезпечення повного фіксування судового засідання технічними засобами відповідно до вимог Інструкції про порядок роботи з технічними засобами фіксування судового процесу (судового засідання), затвердженої наказом  ДСА України від 20.09.2012 року    № 108;</w:t>
      </w:r>
    </w:p>
    <w:p w:rsidR="009B50B3" w:rsidRPr="009B50B3" w:rsidRDefault="009B50B3" w:rsidP="009B50B3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9B50B3">
        <w:rPr>
          <w:rFonts w:ascii="Times New Roman" w:hAnsi="Times New Roman" w:cs="Times New Roman"/>
          <w:sz w:val="28"/>
          <w:szCs w:val="28"/>
          <w:lang w:val="uk-UA" w:bidi="en-US"/>
        </w:rPr>
        <w:t>ведення протоколів судового засідання, відтворення технічного запису судового засідання, ознайомлення осіб, які беруть участь у справі, з даними технічного фіксування судового засідання;</w:t>
      </w:r>
    </w:p>
    <w:p w:rsidR="009B50B3" w:rsidRPr="009B50B3" w:rsidRDefault="009B50B3" w:rsidP="009B50B3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9B50B3">
        <w:rPr>
          <w:rFonts w:ascii="Times New Roman" w:hAnsi="Times New Roman" w:cs="Times New Roman"/>
          <w:sz w:val="28"/>
          <w:szCs w:val="28"/>
          <w:lang w:val="uk-UA" w:bidi="en-US"/>
        </w:rPr>
        <w:t>оформлення матеріалів судових справ і здійснення передачі справ до відділу з організаційного забезпечення суду;</w:t>
      </w:r>
    </w:p>
    <w:p w:rsidR="009B50B3" w:rsidRDefault="009B50B3" w:rsidP="009B50B3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9B50B3">
        <w:rPr>
          <w:rFonts w:ascii="Times New Roman" w:hAnsi="Times New Roman" w:cs="Times New Roman"/>
          <w:sz w:val="28"/>
          <w:szCs w:val="28"/>
          <w:lang w:val="uk-UA" w:bidi="en-US"/>
        </w:rPr>
        <w:t>виготовлення та надання копій процесуальних документів з адміністративної справи, що знаходиться в провадженні судді;</w:t>
      </w:r>
    </w:p>
    <w:p w:rsidR="00F65730" w:rsidRPr="009B50B3" w:rsidRDefault="009B50B3" w:rsidP="009B50B3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9B50B3">
        <w:rPr>
          <w:rFonts w:ascii="Times New Roman" w:hAnsi="Times New Roman" w:cs="Times New Roman"/>
          <w:sz w:val="28"/>
          <w:szCs w:val="28"/>
          <w:lang w:val="uk-UA" w:bidi="en-US"/>
        </w:rPr>
        <w:t>виконання інших доручень судді, керівника апарату (особи, яка виконує його обов’язки), помічника судді, що стосуються організації розгляду судових справ.</w:t>
      </w:r>
    </w:p>
    <w:p w:rsidR="009B50B3" w:rsidRDefault="009B50B3" w:rsidP="00071EEC">
      <w:pPr>
        <w:pStyle w:val="aa"/>
        <w:ind w:left="92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71EEC" w:rsidRDefault="00071EEC" w:rsidP="00071EEC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EEC">
        <w:rPr>
          <w:rFonts w:ascii="Times New Roman" w:hAnsi="Times New Roman" w:cs="Times New Roman"/>
          <w:i/>
          <w:sz w:val="28"/>
          <w:szCs w:val="28"/>
          <w:lang w:val="uk-UA"/>
        </w:rPr>
        <w:t>Вимоги до професійної компетентності кандидата</w:t>
      </w:r>
      <w:r w:rsidRPr="00071EE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71EEC" w:rsidRDefault="00071EEC" w:rsidP="00071EEC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EEC" w:rsidRDefault="00071EEC" w:rsidP="009B50B3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71EEC">
        <w:rPr>
          <w:rFonts w:ascii="Times New Roman" w:hAnsi="Times New Roman" w:cs="Times New Roman"/>
          <w:sz w:val="28"/>
          <w:szCs w:val="28"/>
          <w:lang w:val="uk-UA"/>
        </w:rPr>
        <w:t xml:space="preserve">аявність </w:t>
      </w:r>
      <w:r w:rsidR="009B50B3" w:rsidRPr="009B50B3">
        <w:rPr>
          <w:rFonts w:ascii="Times New Roman" w:hAnsi="Times New Roman" w:cs="Times New Roman"/>
          <w:sz w:val="28"/>
          <w:szCs w:val="28"/>
          <w:lang w:val="uk-UA"/>
        </w:rPr>
        <w:t>вищої освіти з освітньо-кваліфікаційним рівнем не нижче бакалавра, молодшого бакалавра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71EEC" w:rsidRDefault="009B50B3" w:rsidP="00071EEC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 вимог до стажу роботи</w:t>
      </w:r>
      <w:r w:rsidR="003165A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65A5" w:rsidRDefault="003165A5" w:rsidP="00071EEC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165A5">
        <w:rPr>
          <w:rFonts w:ascii="Times New Roman" w:hAnsi="Times New Roman" w:cs="Times New Roman"/>
          <w:sz w:val="28"/>
          <w:szCs w:val="28"/>
          <w:lang w:val="uk-UA"/>
        </w:rPr>
        <w:t>ільне володіння державною мовою;</w:t>
      </w:r>
    </w:p>
    <w:p w:rsidR="00532DF7" w:rsidRPr="00532DF7" w:rsidRDefault="00532DF7" w:rsidP="009B50B3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Pr="00532DF7">
        <w:rPr>
          <w:rFonts w:ascii="Times New Roman" w:hAnsi="Times New Roman" w:cs="Times New Roman"/>
          <w:sz w:val="28"/>
          <w:szCs w:val="28"/>
          <w:lang w:val="uk-UA"/>
        </w:rPr>
        <w:t>нання Конституції України, Законів України «Про державну службу», «Про запобігання корупції»;</w:t>
      </w:r>
    </w:p>
    <w:p w:rsidR="00532DF7" w:rsidRPr="00532DF7" w:rsidRDefault="009B50B3" w:rsidP="009B50B3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50B3">
        <w:rPr>
          <w:rFonts w:ascii="Times New Roman" w:hAnsi="Times New Roman" w:cs="Times New Roman"/>
          <w:sz w:val="28"/>
          <w:szCs w:val="28"/>
          <w:lang w:val="uk-UA"/>
        </w:rPr>
        <w:t>Кодекс адміністративного судочинства України, Кодекс України про адміністративні правопорушення, Закони України «Про судоустрій і статус суддів», «Про Вищу раду правосуддя», «Про Конституційний суд України»,  Інструкція з діловодства в адміністративних судах, затверджена Наказом Державної судової адміністрації України від 17.12.2013 року № 174, Інструкція про порядок роботи з технічними засобами фіксування судового процесу (судового засідання), затвердженої наказом ДСА України від 20.09.2012 року № 108.</w:t>
      </w:r>
    </w:p>
    <w:p w:rsidR="00532DF7" w:rsidRPr="00532DF7" w:rsidRDefault="00532DF7" w:rsidP="00532DF7">
      <w:pPr>
        <w:ind w:left="219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BFE">
        <w:rPr>
          <w:rFonts w:ascii="Times New Roman" w:hAnsi="Times New Roman" w:cs="Times New Roman"/>
          <w:i/>
          <w:sz w:val="28"/>
          <w:szCs w:val="28"/>
          <w:lang w:val="uk-UA"/>
        </w:rPr>
        <w:t>Додаткові вимоги до особистої компетенції кандидатів:</w:t>
      </w:r>
    </w:p>
    <w:p w:rsidR="003165A5" w:rsidRPr="00AD4308" w:rsidRDefault="00AD4308" w:rsidP="00071EEC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308">
        <w:rPr>
          <w:rFonts w:ascii="Times New Roman" w:hAnsi="Times New Roman" w:cs="Times New Roman"/>
          <w:sz w:val="28"/>
          <w:szCs w:val="28"/>
          <w:lang w:val="uk-UA"/>
        </w:rPr>
        <w:t>вміння працювати з інформацією;</w:t>
      </w:r>
    </w:p>
    <w:p w:rsidR="00AD4308" w:rsidRPr="00AD4308" w:rsidRDefault="009B50B3" w:rsidP="00071EEC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50B3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9B5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0B3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9B50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B50B3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9B50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0B3">
        <w:rPr>
          <w:rFonts w:ascii="Times New Roman" w:hAnsi="Times New Roman" w:cs="Times New Roman"/>
          <w:sz w:val="28"/>
          <w:szCs w:val="28"/>
        </w:rPr>
        <w:t>проектах</w:t>
      </w:r>
      <w:proofErr w:type="gramEnd"/>
      <w:r w:rsidRPr="009B5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0B3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9B50B3">
        <w:rPr>
          <w:rFonts w:ascii="Times New Roman" w:hAnsi="Times New Roman" w:cs="Times New Roman"/>
          <w:sz w:val="28"/>
          <w:szCs w:val="28"/>
        </w:rPr>
        <w:t>;</w:t>
      </w:r>
      <w:r w:rsidR="00AD4308" w:rsidRPr="00AD430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4308" w:rsidRPr="00AD4308" w:rsidRDefault="00AD4308" w:rsidP="00071EEC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308">
        <w:rPr>
          <w:rFonts w:ascii="Times New Roman" w:hAnsi="Times New Roman" w:cs="Times New Roman"/>
          <w:sz w:val="28"/>
          <w:szCs w:val="28"/>
          <w:lang w:val="uk-UA"/>
        </w:rPr>
        <w:t>орієнтація на досягнення кінцевих результатів;</w:t>
      </w:r>
    </w:p>
    <w:p w:rsidR="00AD4308" w:rsidRPr="00AD4308" w:rsidRDefault="00AD4308" w:rsidP="00071EEC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308">
        <w:rPr>
          <w:rFonts w:ascii="Times New Roman" w:hAnsi="Times New Roman" w:cs="Times New Roman"/>
          <w:sz w:val="28"/>
          <w:szCs w:val="28"/>
          <w:lang w:val="uk-UA"/>
        </w:rPr>
        <w:t>вміння вирішувати комплексні завдання;</w:t>
      </w:r>
    </w:p>
    <w:p w:rsidR="00AD4308" w:rsidRDefault="00AD4308" w:rsidP="00071EEC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308">
        <w:rPr>
          <w:rFonts w:ascii="Times New Roman" w:hAnsi="Times New Roman" w:cs="Times New Roman"/>
          <w:sz w:val="28"/>
          <w:szCs w:val="28"/>
          <w:lang w:val="uk-UA"/>
        </w:rPr>
        <w:t>вміння надавати пропозиції, їх аргументувати та презентувати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4308" w:rsidRPr="00AD4308" w:rsidRDefault="00AD4308" w:rsidP="00071EEC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A50"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володіння комп’ютерною технікою на рівні впевненого користувача, знання програм Microsoft </w:t>
      </w:r>
      <w:proofErr w:type="spellStart"/>
      <w:r w:rsidRPr="007E0A50">
        <w:rPr>
          <w:rFonts w:ascii="Times New Roman" w:hAnsi="Times New Roman" w:cs="Times New Roman"/>
          <w:sz w:val="28"/>
          <w:szCs w:val="28"/>
          <w:lang w:val="uk-UA"/>
        </w:rPr>
        <w:t>office</w:t>
      </w:r>
      <w:proofErr w:type="spellEnd"/>
      <w:r w:rsidRPr="007E0A50">
        <w:rPr>
          <w:rFonts w:ascii="Times New Roman" w:hAnsi="Times New Roman" w:cs="Times New Roman"/>
          <w:sz w:val="28"/>
          <w:szCs w:val="28"/>
          <w:lang w:val="uk-UA"/>
        </w:rPr>
        <w:t>, Internet.</w:t>
      </w:r>
    </w:p>
    <w:p w:rsidR="00EB773D" w:rsidRPr="00A52BFE" w:rsidRDefault="00EB773D" w:rsidP="00E31BFE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Для участі в конкурсі подається заява разом із такими документами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B773D" w:rsidRPr="00A52BFE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 паспорта громадянина України;</w:t>
      </w:r>
    </w:p>
    <w:p w:rsidR="00EB773D" w:rsidRPr="00A52BFE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</w:r>
    </w:p>
    <w:p w:rsidR="00EB773D" w:rsidRPr="00A52BFE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Письмова заява, у якій кандидат повідомляє, що до нього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нього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зазначеного Закону;</w:t>
      </w:r>
    </w:p>
    <w:p w:rsidR="00EB773D" w:rsidRPr="00A52BFE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 (копії) документа (документів) про освіту;</w:t>
      </w:r>
    </w:p>
    <w:p w:rsidR="00EB773D" w:rsidRPr="00A52BFE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Посвідчення атестації щодо вільного володіння державною мовою;</w:t>
      </w:r>
    </w:p>
    <w:p w:rsidR="00EB773D" w:rsidRPr="00A52BFE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Заповнена особова картка встановленого зразка з додатками;</w:t>
      </w:r>
    </w:p>
    <w:p w:rsidR="00EB773D" w:rsidRDefault="00EB773D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Декларація особи, уповноваженої на виконання функцій держави або місцевого самоврядування, за минулий рік.</w:t>
      </w:r>
    </w:p>
    <w:p w:rsidR="00E31BFE" w:rsidRPr="00A52BFE" w:rsidRDefault="00E31BFE" w:rsidP="00EB773D">
      <w:pPr>
        <w:pStyle w:val="aa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1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 щодо забезпечення розумним пристосування за формою згідно з додатком 3 до Порядку проведення конкурсу  на зайняття посад державної служби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 разі необхідності)</w:t>
      </w:r>
    </w:p>
    <w:p w:rsidR="00EB773D" w:rsidRPr="00A52BFE" w:rsidRDefault="00EB773D" w:rsidP="00EB773D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заяві для участі в конкурсі на заміщення вакантної посади державного службовця зазначається згода на обробку персональних даних.</w:t>
      </w:r>
    </w:p>
    <w:p w:rsidR="00EB773D" w:rsidRPr="00A52BFE" w:rsidRDefault="00EB773D" w:rsidP="00EB77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 </w:t>
      </w: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Документи приймаються в строк до </w:t>
      </w:r>
      <w:r w:rsidR="00E31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31 липня</w:t>
      </w: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201</w:t>
      </w:r>
      <w:r w:rsidR="00D004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за адресою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м. Дніпро, вул. Академіка Янгеля, 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E78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49089</w:t>
      </w:r>
    </w:p>
    <w:p w:rsidR="00EB773D" w:rsidRPr="00A52BFE" w:rsidRDefault="00E31BFE" w:rsidP="00EB77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Тестування</w:t>
      </w:r>
      <w:r w:rsidR="00EB773D"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заміщення вакантних посад буде проходити </w:t>
      </w:r>
      <w:r w:rsidR="00EB77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06 серпня</w:t>
      </w:r>
      <w:r w:rsidR="00EB773D"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201</w:t>
      </w:r>
      <w:r w:rsidR="00D004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EB773D"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з 09 год. 00 хв. (орієнтовн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EB773D"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час) за адресою:</w:t>
      </w:r>
      <w:r w:rsidR="00D004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B773D"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Дніпро, вул. Академіка Янгеля, 4</w:t>
      </w:r>
      <w:r w:rsidR="00EB77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EB773D"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49089</w:t>
      </w:r>
    </w:p>
    <w:p w:rsidR="00EB773D" w:rsidRPr="00A52BFE" w:rsidRDefault="00EB773D" w:rsidP="00EB77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Документи, надані з пропущенням строку або надіслані поштою в останній день приймання документів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2BF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не розглядаються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773D" w:rsidRPr="00A52BFE" w:rsidRDefault="00EB773D" w:rsidP="00EB7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B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Особа, яка надає додаткову інформацію з питань проведення конкурсу</w:t>
      </w:r>
      <w:r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B773D" w:rsidRPr="00A52BFE" w:rsidRDefault="00E31BFE" w:rsidP="00EB7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Тимунь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Михайло Валерійович</w:t>
      </w:r>
      <w:r w:rsidR="00EB773D"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телефон: (056) </w:t>
      </w:r>
      <w:r w:rsidR="00EB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720-97-60</w:t>
      </w:r>
      <w:r w:rsidR="00EB773D" w:rsidRPr="00A52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адреса електронної пошти: inbox@adm.dp.court.gov.ua</w:t>
      </w:r>
    </w:p>
    <w:p w:rsidR="00721255" w:rsidRPr="00EB773D" w:rsidRDefault="00721255">
      <w:pPr>
        <w:rPr>
          <w:lang w:val="uk-UA"/>
        </w:rPr>
      </w:pPr>
    </w:p>
    <w:sectPr w:rsidR="00721255" w:rsidRPr="00EB773D" w:rsidSect="000B3447">
      <w:pgSz w:w="11906" w:h="16838" w:code="9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76A7"/>
    <w:multiLevelType w:val="hybridMultilevel"/>
    <w:tmpl w:val="E15656E8"/>
    <w:lvl w:ilvl="0" w:tplc="0156B590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1E51092"/>
    <w:multiLevelType w:val="hybridMultilevel"/>
    <w:tmpl w:val="844E2038"/>
    <w:lvl w:ilvl="0" w:tplc="28A0D5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5656D"/>
    <w:multiLevelType w:val="hybridMultilevel"/>
    <w:tmpl w:val="1EB0C7B6"/>
    <w:lvl w:ilvl="0" w:tplc="461AD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7C0A48"/>
    <w:multiLevelType w:val="hybridMultilevel"/>
    <w:tmpl w:val="DF4E54E8"/>
    <w:lvl w:ilvl="0" w:tplc="CF5A4C92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73D"/>
    <w:rsid w:val="00071EEC"/>
    <w:rsid w:val="00226440"/>
    <w:rsid w:val="003165A5"/>
    <w:rsid w:val="00405A90"/>
    <w:rsid w:val="005275AA"/>
    <w:rsid w:val="00532DF7"/>
    <w:rsid w:val="005C2914"/>
    <w:rsid w:val="00721255"/>
    <w:rsid w:val="007E0A50"/>
    <w:rsid w:val="008515AD"/>
    <w:rsid w:val="008B1B88"/>
    <w:rsid w:val="0095517C"/>
    <w:rsid w:val="009B50B3"/>
    <w:rsid w:val="00A15D49"/>
    <w:rsid w:val="00A45579"/>
    <w:rsid w:val="00A71263"/>
    <w:rsid w:val="00AD4308"/>
    <w:rsid w:val="00B754C2"/>
    <w:rsid w:val="00BE56D4"/>
    <w:rsid w:val="00C26AE8"/>
    <w:rsid w:val="00CE56D8"/>
    <w:rsid w:val="00D0048B"/>
    <w:rsid w:val="00DF36DB"/>
    <w:rsid w:val="00E0645A"/>
    <w:rsid w:val="00E12F74"/>
    <w:rsid w:val="00E31BFE"/>
    <w:rsid w:val="00EB773D"/>
    <w:rsid w:val="00F6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3D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515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5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5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5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5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5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5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5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5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15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15A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515A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8515A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515A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515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515A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515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515A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15A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515A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515A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515AD"/>
    <w:rPr>
      <w:b/>
      <w:bCs/>
    </w:rPr>
  </w:style>
  <w:style w:type="character" w:styleId="a8">
    <w:name w:val="Emphasis"/>
    <w:basedOn w:val="a0"/>
    <w:uiPriority w:val="20"/>
    <w:qFormat/>
    <w:rsid w:val="008515AD"/>
    <w:rPr>
      <w:i/>
      <w:iCs/>
    </w:rPr>
  </w:style>
  <w:style w:type="paragraph" w:styleId="a9">
    <w:name w:val="No Spacing"/>
    <w:uiPriority w:val="1"/>
    <w:qFormat/>
    <w:rsid w:val="008515A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15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15A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515A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515A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515AD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8515A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8515AD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515AD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8515AD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8515A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515AD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8515AD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f4">
    <w:name w:val="Основной текст Знак"/>
    <w:link w:val="af5"/>
    <w:locked/>
    <w:rsid w:val="00F65730"/>
    <w:rPr>
      <w:rFonts w:ascii="Sylfaen" w:hAnsi="Sylfaen" w:cs="Sylfaen"/>
      <w:sz w:val="27"/>
      <w:szCs w:val="27"/>
      <w:shd w:val="clear" w:color="auto" w:fill="FFFFFF"/>
    </w:rPr>
  </w:style>
  <w:style w:type="paragraph" w:styleId="af5">
    <w:name w:val="Body Text"/>
    <w:basedOn w:val="a"/>
    <w:link w:val="af4"/>
    <w:rsid w:val="00F65730"/>
    <w:pPr>
      <w:widowControl w:val="0"/>
      <w:shd w:val="clear" w:color="auto" w:fill="FFFFFF"/>
      <w:spacing w:before="360" w:after="240" w:line="317" w:lineRule="exact"/>
    </w:pPr>
    <w:rPr>
      <w:rFonts w:ascii="Sylfaen" w:hAnsi="Sylfaen" w:cs="Sylfaen"/>
      <w:sz w:val="27"/>
      <w:szCs w:val="27"/>
      <w:lang w:val="en-US" w:bidi="en-US"/>
    </w:rPr>
  </w:style>
  <w:style w:type="character" w:customStyle="1" w:styleId="11">
    <w:name w:val="Основной текст Знак1"/>
    <w:basedOn w:val="a0"/>
    <w:link w:val="af5"/>
    <w:uiPriority w:val="99"/>
    <w:semiHidden/>
    <w:rsid w:val="00F65730"/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2019-07-10T11:14:00Z</dcterms:created>
  <dcterms:modified xsi:type="dcterms:W3CDTF">2019-07-10T11:14:00Z</dcterms:modified>
</cp:coreProperties>
</file>