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8FB94B" w14:textId="77777777" w:rsidR="00674E98" w:rsidRDefault="00674E98" w:rsidP="00674E98">
      <w:pPr>
        <w:pStyle w:val="a3"/>
        <w:spacing w:after="15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Оголошення про виклик як  відповідача           Житлова експлуатаційна контора №6 Антрацитівського  управління житлово комунального господарства   (м.Антрацит) у судове засідання з розгляду  заяви  Управління виконавчої дирекції Фонду соціального страхування України у Луганській області     про  видачу дубліката виконавчого листа           у адміністративній справі №2а-1814/11/1270 </w:t>
      </w:r>
    </w:p>
    <w:p w14:paraId="7BC443D7" w14:textId="77777777" w:rsidR="00674E98" w:rsidRDefault="00674E98" w:rsidP="00674E98">
      <w:pPr>
        <w:pStyle w:val="a3"/>
        <w:spacing w:after="150"/>
        <w:jc w:val="center"/>
        <w:rPr>
          <w:b/>
          <w:bCs/>
          <w:sz w:val="28"/>
          <w:szCs w:val="28"/>
        </w:rPr>
      </w:pPr>
    </w:p>
    <w:p w14:paraId="336B87E4" w14:textId="77777777" w:rsidR="00674E98" w:rsidRDefault="00674E98" w:rsidP="00674E98">
      <w:pPr>
        <w:pStyle w:val="a3"/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674E98" w14:paraId="4AF9CDB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3F49082D" w14:textId="77777777" w:rsidR="00674E98" w:rsidRDefault="00674E98">
            <w:pPr>
              <w:pStyle w:val="a3"/>
              <w:rPr>
                <w:b/>
                <w:bCs/>
              </w:rPr>
            </w:pPr>
            <w:r>
              <w:rPr>
                <w:b/>
                <w:bCs/>
              </w:rPr>
              <w:t xml:space="preserve"> 12 лютого 2019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6FCB71B9" w14:textId="77777777" w:rsidR="00674E98" w:rsidRDefault="00674E98">
            <w:pPr>
              <w:pStyle w:val="a3"/>
              <w:jc w:val="center"/>
              <w:rPr>
                <w:b/>
                <w:bCs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6AD6BC11" w14:textId="77777777" w:rsidR="00674E98" w:rsidRDefault="00674E98">
            <w:pPr>
              <w:pStyle w:val="a3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м. Сєвєродонецьк</w:t>
            </w:r>
          </w:p>
        </w:tc>
      </w:tr>
    </w:tbl>
    <w:p w14:paraId="6C56A559" w14:textId="77777777" w:rsidR="00674E98" w:rsidRDefault="00674E98" w:rsidP="00674E98">
      <w:pPr>
        <w:pStyle w:val="a3"/>
        <w:spacing w:after="150"/>
        <w:jc w:val="center"/>
        <w:rPr>
          <w:b/>
          <w:bCs/>
          <w:sz w:val="28"/>
          <w:szCs w:val="28"/>
        </w:rPr>
      </w:pPr>
    </w:p>
    <w:p w14:paraId="5312316E" w14:textId="77777777" w:rsidR="00674E98" w:rsidRDefault="00674E98" w:rsidP="00674E98">
      <w:pPr>
        <w:pStyle w:val="a3"/>
        <w:ind w:firstLine="675"/>
        <w:jc w:val="both"/>
      </w:pPr>
      <w:r>
        <w:t>Луганський окружний адміністративний суд викликає як  відповідача  Житлова експлуатаційна контора №6 Антрацитівського  управління житлово комунального господарства          , у  судове засідання з розгляду  заяви  Управління виконавчої дирекції Фонду соціального страхування України у Луганській області           про  видачу дубліката виконавчого листа           у справі № 2а-1814/11/1270 за позовом  Управління виконавчої дирекції Фонду соціального страхування України у Луганській області до Житлова експлуатаційна контора №6 Антрацитівського  управління житлово комунального господарства про про видачу дубліката виконавчого листа, яке відбудеться у приміщені суду за адресою: Луганська область, м. Сєвєродонецьк, проспект Космонавтів, 18,  зала судових засідань №  о  14:20 год.  18 лютого 2019 року.</w:t>
      </w:r>
    </w:p>
    <w:p w14:paraId="7BFF2A97" w14:textId="77777777" w:rsidR="00674E98" w:rsidRDefault="00674E98" w:rsidP="00674E98">
      <w:pPr>
        <w:pStyle w:val="a3"/>
        <w:ind w:firstLine="675"/>
        <w:jc w:val="both"/>
      </w:pPr>
      <w:r>
        <w:t xml:space="preserve">Одночасно інформуємо, що Ви маєте можливість ознайомитися з текстом ухвали суду від 11.02.19 про видачу дубліката виконавчого листав Єдиному державному реєстрі судових рішень за посиланням: http://reyestr.court.gov.ua/Review/79723624 </w:t>
      </w:r>
    </w:p>
    <w:p w14:paraId="0711D6B3" w14:textId="77777777" w:rsidR="00674E98" w:rsidRDefault="00674E98" w:rsidP="00674E98">
      <w:pPr>
        <w:pStyle w:val="a3"/>
        <w:ind w:firstLine="675"/>
        <w:jc w:val="both"/>
      </w:pPr>
      <w:r>
        <w:t xml:space="preserve">Більш детальну інформацію по справі можна отримати за номером телефону (06452) 2-51-70 або на офіційному веб сайті суду: </w:t>
      </w:r>
      <w:r>
        <w:rPr>
          <w:color w:val="0000FF"/>
          <w:u w:val="single"/>
        </w:rPr>
        <w:t>https://adm.lg.court.gov.ua</w:t>
      </w:r>
      <w:r>
        <w:t xml:space="preserve">. </w:t>
      </w:r>
    </w:p>
    <w:p w14:paraId="52663D9C" w14:textId="77777777" w:rsidR="00674E98" w:rsidRDefault="00674E98" w:rsidP="00674E98">
      <w:pPr>
        <w:pStyle w:val="a3"/>
        <w:jc w:val="both"/>
      </w:pPr>
      <w:r>
        <w:tab/>
        <w:t xml:space="preserve">Заяви, клопотання, докази, які суд має врахувати при розгляді даної адміністративної справи можуть бути надані особисто до канцелярії суду або надіслані на офіційну електронну адресу суду: </w:t>
      </w:r>
      <w:r>
        <w:rPr>
          <w:color w:val="0000FF"/>
          <w:u w:val="single"/>
        </w:rPr>
        <w:t>inbox@adm.lg.court.gov.ua</w:t>
      </w:r>
      <w:r>
        <w:t xml:space="preserve">. </w:t>
      </w:r>
    </w:p>
    <w:p w14:paraId="3756666F" w14:textId="77777777" w:rsidR="00674E98" w:rsidRDefault="00674E98" w:rsidP="00674E98">
      <w:pPr>
        <w:pStyle w:val="a3"/>
        <w:jc w:val="both"/>
      </w:pPr>
    </w:p>
    <w:p w14:paraId="08A48539" w14:textId="77777777" w:rsidR="00674E98" w:rsidRDefault="00674E98" w:rsidP="00674E98">
      <w:pPr>
        <w:pStyle w:val="a3"/>
        <w:jc w:val="both"/>
      </w:pPr>
    </w:p>
    <w:p w14:paraId="2A978777" w14:textId="77777777" w:rsidR="00674E98" w:rsidRDefault="00674E98" w:rsidP="00674E98">
      <w:pPr>
        <w:pStyle w:val="a3"/>
        <w:ind w:firstLine="675"/>
        <w:jc w:val="both"/>
      </w:pPr>
    </w:p>
    <w:p w14:paraId="1234BD12" w14:textId="77777777" w:rsidR="00674E98" w:rsidRDefault="00674E98" w:rsidP="00674E98">
      <w:pPr>
        <w:pStyle w:val="a3"/>
      </w:pPr>
      <w:r>
        <w:rPr>
          <w:b/>
          <w:bCs/>
        </w:rPr>
        <w:t>Суддя</w:t>
      </w:r>
      <w:r>
        <w:t xml:space="preserve">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</w:rPr>
        <w:t xml:space="preserve"> А.Г. Секірська </w:t>
      </w:r>
    </w:p>
    <w:p w14:paraId="07C47A19" w14:textId="77777777" w:rsidR="00040D84" w:rsidRDefault="00040D84">
      <w:bookmarkStart w:id="0" w:name="_GoBack"/>
      <w:bookmarkEnd w:id="0"/>
    </w:p>
    <w:sectPr w:rsidR="00040D84" w:rsidSect="00082F4A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CE7"/>
    <w:rsid w:val="00040D84"/>
    <w:rsid w:val="00674E98"/>
    <w:rsid w:val="008C0CE7"/>
    <w:rsid w:val="00C22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B97232-ADC8-492D-96EB-41653B6B4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"/>
    <w:autoRedefine/>
    <w:rsid w:val="00674E9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1615</Characters>
  <Application>Microsoft Office Word</Application>
  <DocSecurity>0</DocSecurity>
  <Lines>13</Lines>
  <Paragraphs>3</Paragraphs>
  <ScaleCrop>false</ScaleCrop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2019-02-12T07:40:00Z</dcterms:created>
  <dcterms:modified xsi:type="dcterms:W3CDTF">2019-02-12T07:40:00Z</dcterms:modified>
</cp:coreProperties>
</file>