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601" w:type="dxa"/>
        <w:tblLook w:val="04A0"/>
      </w:tblPr>
      <w:tblGrid>
        <w:gridCol w:w="9601"/>
      </w:tblGrid>
      <w:tr w:rsidR="00BD6390" w:rsidRPr="002E3589" w:rsidTr="00BD6390">
        <w:trPr>
          <w:trHeight w:val="1779"/>
        </w:trPr>
        <w:tc>
          <w:tcPr>
            <w:tcW w:w="9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390" w:rsidRPr="002E3589" w:rsidRDefault="00BD6390">
            <w:pPr>
              <w:jc w:val="center"/>
              <w:rPr>
                <w:b/>
                <w:lang w:val="uk-UA"/>
              </w:rPr>
            </w:pPr>
            <w:r w:rsidRPr="002E3589">
              <w:rPr>
                <w:b/>
                <w:lang w:val="uk-UA"/>
              </w:rPr>
              <w:t>Базові</w:t>
            </w:r>
            <w:r w:rsidR="002E3589">
              <w:rPr>
                <w:b/>
                <w:lang w:val="uk-UA"/>
              </w:rPr>
              <w:t xml:space="preserve"> </w:t>
            </w:r>
            <w:r w:rsidRPr="002E3589">
              <w:rPr>
                <w:b/>
                <w:lang w:val="uk-UA"/>
              </w:rPr>
              <w:t>показники</w:t>
            </w:r>
            <w:r w:rsidR="002E3589">
              <w:rPr>
                <w:b/>
                <w:lang w:val="uk-UA"/>
              </w:rPr>
              <w:t xml:space="preserve"> </w:t>
            </w:r>
            <w:r w:rsidRPr="002E3589">
              <w:rPr>
                <w:b/>
                <w:lang w:val="uk-UA"/>
              </w:rPr>
              <w:t>роботи</w:t>
            </w:r>
          </w:p>
          <w:p w:rsidR="00BD6390" w:rsidRPr="002E3589" w:rsidRDefault="00BD6390">
            <w:pPr>
              <w:jc w:val="center"/>
              <w:rPr>
                <w:b/>
                <w:lang w:val="uk-UA"/>
              </w:rPr>
            </w:pPr>
            <w:r w:rsidRPr="002E3589">
              <w:rPr>
                <w:b/>
                <w:lang w:val="uk-UA"/>
              </w:rPr>
              <w:t>Житомирського окружного адміністративного суду</w:t>
            </w:r>
          </w:p>
          <w:p w:rsidR="00BD6390" w:rsidRPr="002E3589" w:rsidRDefault="00EB3EEF">
            <w:pPr>
              <w:jc w:val="center"/>
              <w:rPr>
                <w:lang w:val="uk-UA"/>
              </w:rPr>
            </w:pPr>
            <w:r w:rsidRPr="002E3589">
              <w:rPr>
                <w:b/>
                <w:lang w:val="uk-UA"/>
              </w:rPr>
              <w:t>за 2019</w:t>
            </w:r>
            <w:r w:rsidR="00BD6390" w:rsidRPr="002E3589">
              <w:rPr>
                <w:b/>
                <w:lang w:val="uk-UA"/>
              </w:rPr>
              <w:t>рік</w:t>
            </w:r>
          </w:p>
          <w:p w:rsidR="00BD6390" w:rsidRPr="002E3589" w:rsidRDefault="00BD6390">
            <w:pPr>
              <w:jc w:val="center"/>
              <w:rPr>
                <w:lang w:val="uk-UA"/>
              </w:rPr>
            </w:pPr>
          </w:p>
          <w:p w:rsidR="00BD6390" w:rsidRPr="002E3589" w:rsidRDefault="00BD6390">
            <w:pPr>
              <w:jc w:val="center"/>
              <w:rPr>
                <w:sz w:val="20"/>
                <w:szCs w:val="20"/>
                <w:lang w:val="uk-UA"/>
              </w:rPr>
            </w:pPr>
            <w:r w:rsidRPr="002E3589">
              <w:rPr>
                <w:sz w:val="20"/>
                <w:szCs w:val="20"/>
                <w:lang w:val="uk-UA"/>
              </w:rPr>
              <w:t>Згідно</w:t>
            </w:r>
            <w:r w:rsidR="002E3589" w:rsidRPr="002E3589">
              <w:rPr>
                <w:sz w:val="20"/>
                <w:szCs w:val="20"/>
                <w:lang w:val="uk-UA"/>
              </w:rPr>
              <w:t xml:space="preserve"> </w:t>
            </w:r>
            <w:r w:rsidRPr="002E3589">
              <w:rPr>
                <w:sz w:val="20"/>
                <w:szCs w:val="20"/>
                <w:lang w:val="uk-UA"/>
              </w:rPr>
              <w:t>рішення Ради суддів</w:t>
            </w:r>
            <w:r w:rsidR="002E3589">
              <w:rPr>
                <w:sz w:val="20"/>
                <w:szCs w:val="20"/>
                <w:lang w:val="uk-UA"/>
              </w:rPr>
              <w:t xml:space="preserve"> </w:t>
            </w:r>
            <w:r w:rsidRPr="002E3589">
              <w:rPr>
                <w:sz w:val="20"/>
                <w:szCs w:val="20"/>
                <w:lang w:val="uk-UA"/>
              </w:rPr>
              <w:t>України №28 від 02 квітня 2015 року*</w:t>
            </w:r>
          </w:p>
        </w:tc>
      </w:tr>
    </w:tbl>
    <w:p w:rsidR="00BD6390" w:rsidRPr="002E3589" w:rsidRDefault="00BD6390" w:rsidP="00BD6390"/>
    <w:tbl>
      <w:tblPr>
        <w:tblStyle w:val="a4"/>
        <w:tblW w:w="0" w:type="auto"/>
        <w:tblLook w:val="04A0"/>
      </w:tblPr>
      <w:tblGrid>
        <w:gridCol w:w="675"/>
        <w:gridCol w:w="5705"/>
        <w:gridCol w:w="3191"/>
      </w:tblGrid>
      <w:tr w:rsidR="00BD6390" w:rsidRPr="002E3589" w:rsidTr="00BD6390"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jc w:val="center"/>
              <w:rPr>
                <w:sz w:val="20"/>
                <w:szCs w:val="20"/>
                <w:lang w:val="uk-UA"/>
              </w:rPr>
            </w:pPr>
            <w:r w:rsidRPr="002E3589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57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jc w:val="center"/>
              <w:rPr>
                <w:sz w:val="20"/>
                <w:szCs w:val="20"/>
                <w:lang w:val="uk-UA"/>
              </w:rPr>
            </w:pPr>
            <w:r w:rsidRPr="002E3589">
              <w:rPr>
                <w:sz w:val="20"/>
                <w:szCs w:val="20"/>
                <w:lang w:val="uk-UA"/>
              </w:rPr>
              <w:t>Показник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jc w:val="center"/>
              <w:rPr>
                <w:sz w:val="20"/>
                <w:szCs w:val="20"/>
                <w:lang w:val="uk-UA"/>
              </w:rPr>
            </w:pPr>
            <w:r w:rsidRPr="002E3589">
              <w:rPr>
                <w:sz w:val="20"/>
                <w:szCs w:val="20"/>
                <w:lang w:val="uk-UA"/>
              </w:rPr>
              <w:t>Дані за звітній</w:t>
            </w:r>
            <w:r w:rsidR="002E3589">
              <w:rPr>
                <w:sz w:val="20"/>
                <w:szCs w:val="20"/>
                <w:lang w:val="uk-UA"/>
              </w:rPr>
              <w:t xml:space="preserve"> </w:t>
            </w:r>
            <w:r w:rsidRPr="002E3589">
              <w:rPr>
                <w:sz w:val="20"/>
                <w:szCs w:val="20"/>
                <w:lang w:val="uk-UA"/>
              </w:rPr>
              <w:t>період</w:t>
            </w:r>
          </w:p>
        </w:tc>
      </w:tr>
      <w:tr w:rsidR="00BD6390" w:rsidRPr="002E3589" w:rsidTr="00BD639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6390" w:rsidRPr="002E3589" w:rsidRDefault="00BD639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6390" w:rsidRPr="002E3589" w:rsidRDefault="00BD639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390" w:rsidRPr="002E3589" w:rsidRDefault="00BD6390">
            <w:pPr>
              <w:jc w:val="center"/>
              <w:rPr>
                <w:lang w:val="uk-UA"/>
              </w:rPr>
            </w:pPr>
          </w:p>
        </w:tc>
      </w:tr>
      <w:tr w:rsidR="00BD6390" w:rsidRPr="002E3589" w:rsidTr="00BD6390">
        <w:trPr>
          <w:trHeight w:val="397"/>
        </w:trPr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 w:rsidP="00BB49D0">
            <w:pPr>
              <w:pStyle w:val="a3"/>
              <w:numPr>
                <w:ilvl w:val="0"/>
                <w:numId w:val="1"/>
              </w:numPr>
              <w:rPr>
                <w:b/>
                <w:sz w:val="20"/>
                <w:szCs w:val="20"/>
                <w:lang w:val="uk-UA"/>
              </w:rPr>
            </w:pPr>
            <w:r w:rsidRPr="002E3589">
              <w:rPr>
                <w:b/>
                <w:sz w:val="20"/>
                <w:szCs w:val="20"/>
                <w:lang w:val="uk-UA"/>
              </w:rPr>
              <w:t>Вихідні дані автоматизованої системи діловодства</w:t>
            </w:r>
          </w:p>
        </w:tc>
      </w:tr>
      <w:tr w:rsidR="00BD6390" w:rsidRPr="002E3589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I.1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rFonts w:cs="Times New Roman"/>
                <w:lang w:val="uk-UA"/>
              </w:rPr>
            </w:pPr>
            <w:r w:rsidRPr="002E3589">
              <w:rPr>
                <w:rFonts w:cs="Times New Roman"/>
                <w:lang w:val="uk-UA"/>
              </w:rPr>
              <w:t>Кількість справ та матеріалів, що</w:t>
            </w:r>
            <w:r w:rsidR="002E3589">
              <w:rPr>
                <w:rFonts w:cs="Times New Roman"/>
                <w:lang w:val="uk-UA"/>
              </w:rPr>
              <w:t xml:space="preserve"> </w:t>
            </w:r>
            <w:r w:rsidRPr="002E3589">
              <w:rPr>
                <w:rFonts w:cs="Times New Roman"/>
                <w:lang w:val="uk-UA"/>
              </w:rPr>
              <w:t>перебувають на розгляді на початок звітного</w:t>
            </w:r>
            <w:r w:rsidR="002E3589">
              <w:rPr>
                <w:rFonts w:cs="Times New Roman"/>
                <w:lang w:val="uk-UA"/>
              </w:rPr>
              <w:t xml:space="preserve"> </w:t>
            </w:r>
            <w:r w:rsidRPr="002E3589">
              <w:rPr>
                <w:rFonts w:cs="Times New Roman"/>
                <w:lang w:val="uk-UA"/>
              </w:rPr>
              <w:t>періоду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EB3EEF">
            <w:pPr>
              <w:jc w:val="center"/>
              <w:rPr>
                <w:b/>
                <w:lang w:val="uk-UA"/>
              </w:rPr>
            </w:pPr>
            <w:r w:rsidRPr="002E3589">
              <w:rPr>
                <w:b/>
                <w:lang w:val="uk-UA"/>
              </w:rPr>
              <w:t>1444</w:t>
            </w:r>
          </w:p>
        </w:tc>
      </w:tr>
      <w:tr w:rsidR="00BD6390" w:rsidRPr="002E3589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I.2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rFonts w:cs="Times New Roman"/>
                <w:lang w:val="uk-UA"/>
              </w:rPr>
            </w:pPr>
            <w:r w:rsidRPr="002E3589">
              <w:rPr>
                <w:rFonts w:cs="Times New Roman"/>
                <w:lang w:val="uk-UA"/>
              </w:rPr>
              <w:t>Кількість справ та матеріалів, що</w:t>
            </w:r>
            <w:r w:rsidR="002E3589">
              <w:rPr>
                <w:rFonts w:cs="Times New Roman"/>
                <w:lang w:val="uk-UA"/>
              </w:rPr>
              <w:t xml:space="preserve"> </w:t>
            </w:r>
            <w:r w:rsidRPr="002E3589">
              <w:rPr>
                <w:rFonts w:cs="Times New Roman"/>
                <w:lang w:val="uk-UA"/>
              </w:rPr>
              <w:t>надійшла на розгляд за звітній</w:t>
            </w:r>
            <w:r w:rsidR="002E3589">
              <w:rPr>
                <w:rFonts w:cs="Times New Roman"/>
                <w:lang w:val="uk-UA"/>
              </w:rPr>
              <w:t xml:space="preserve"> </w:t>
            </w:r>
            <w:r w:rsidRPr="002E3589">
              <w:rPr>
                <w:rFonts w:cs="Times New Roman"/>
                <w:lang w:val="uk-UA"/>
              </w:rPr>
              <w:t>період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EB3EEF">
            <w:pPr>
              <w:jc w:val="center"/>
              <w:rPr>
                <w:b/>
                <w:lang w:val="uk-UA"/>
              </w:rPr>
            </w:pPr>
            <w:r w:rsidRPr="002E3589">
              <w:rPr>
                <w:b/>
                <w:lang w:val="uk-UA"/>
              </w:rPr>
              <w:t>16599</w:t>
            </w:r>
          </w:p>
        </w:tc>
      </w:tr>
      <w:tr w:rsidR="00BD6390" w:rsidRPr="002E3589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I.3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Кількість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розглянутих справ та матеріалів за звітній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період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EB3EEF">
            <w:pPr>
              <w:jc w:val="center"/>
              <w:rPr>
                <w:b/>
                <w:lang w:val="uk-UA"/>
              </w:rPr>
            </w:pPr>
            <w:r w:rsidRPr="002E3589">
              <w:rPr>
                <w:b/>
                <w:lang w:val="uk-UA"/>
              </w:rPr>
              <w:t>10404</w:t>
            </w:r>
          </w:p>
        </w:tc>
      </w:tr>
      <w:tr w:rsidR="00BD6390" w:rsidRPr="002E3589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I.4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Кількість справ та матеріалів, що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перебувають на розгляді на кінець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звітного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періоду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EB3EEF">
            <w:pPr>
              <w:jc w:val="center"/>
              <w:rPr>
                <w:b/>
                <w:lang w:val="uk-UA"/>
              </w:rPr>
            </w:pPr>
            <w:r w:rsidRPr="002E3589">
              <w:rPr>
                <w:b/>
                <w:lang w:val="uk-UA"/>
              </w:rPr>
              <w:t>7639</w:t>
            </w:r>
          </w:p>
        </w:tc>
      </w:tr>
      <w:tr w:rsidR="00BD6390" w:rsidRPr="002E3589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I.5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Кількість справ та матеріалів, що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перебувають на розгляді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понад один рік на кінець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звітного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періоду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EB3EEF">
            <w:pPr>
              <w:jc w:val="center"/>
              <w:rPr>
                <w:b/>
                <w:lang w:val="uk-UA"/>
              </w:rPr>
            </w:pPr>
            <w:r w:rsidRPr="002E3589">
              <w:rPr>
                <w:b/>
                <w:lang w:val="uk-UA"/>
              </w:rPr>
              <w:t>2</w:t>
            </w:r>
          </w:p>
        </w:tc>
      </w:tr>
      <w:tr w:rsidR="00BD6390" w:rsidRPr="002E3589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I.6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Фактична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кількість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суддів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EB3EEF" w:rsidP="00BD6390">
            <w:pPr>
              <w:jc w:val="center"/>
              <w:rPr>
                <w:b/>
                <w:lang w:val="uk-UA"/>
              </w:rPr>
            </w:pPr>
            <w:r w:rsidRPr="002E3589">
              <w:rPr>
                <w:b/>
                <w:lang w:val="uk-UA"/>
              </w:rPr>
              <w:t>16</w:t>
            </w:r>
          </w:p>
        </w:tc>
      </w:tr>
      <w:tr w:rsidR="00BD6390" w:rsidRPr="002E3589" w:rsidTr="00BD6390">
        <w:trPr>
          <w:trHeight w:val="262"/>
        </w:trPr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390" w:rsidRPr="002E3589" w:rsidRDefault="00BD6390">
            <w:pPr>
              <w:jc w:val="center"/>
              <w:rPr>
                <w:b/>
                <w:lang w:val="uk-UA"/>
              </w:rPr>
            </w:pPr>
          </w:p>
        </w:tc>
      </w:tr>
      <w:tr w:rsidR="00BD6390" w:rsidRPr="002E3589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II.1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Кількість та відсоток справ та матеріалів, загальний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термін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проходження</w:t>
            </w:r>
            <w:r w:rsidR="002E3589">
              <w:rPr>
                <w:lang w:val="uk-UA"/>
              </w:rPr>
              <w:t xml:space="preserve">, </w:t>
            </w:r>
            <w:r w:rsidRPr="002E3589">
              <w:rPr>
                <w:lang w:val="uk-UA"/>
              </w:rPr>
              <w:t>яких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триває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понад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рік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 w:rsidP="00EB3EEF">
            <w:pPr>
              <w:jc w:val="center"/>
              <w:rPr>
                <w:b/>
                <w:lang w:val="uk-UA"/>
              </w:rPr>
            </w:pPr>
            <w:r w:rsidRPr="002E3589">
              <w:rPr>
                <w:b/>
                <w:lang w:val="uk-UA"/>
              </w:rPr>
              <w:t>0,</w:t>
            </w:r>
            <w:r w:rsidR="00EB3EEF" w:rsidRPr="002E3589">
              <w:rPr>
                <w:b/>
                <w:lang w:val="uk-UA"/>
              </w:rPr>
              <w:t>26</w:t>
            </w:r>
            <w:r w:rsidRPr="002E3589">
              <w:rPr>
                <w:b/>
                <w:lang w:val="uk-UA"/>
              </w:rPr>
              <w:t>%</w:t>
            </w:r>
          </w:p>
        </w:tc>
      </w:tr>
      <w:tr w:rsidR="00BD6390" w:rsidRPr="002E3589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II.2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Відсоток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розгляду справ **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EB3EEF" w:rsidP="00BD6390">
            <w:pPr>
              <w:jc w:val="center"/>
              <w:rPr>
                <w:b/>
                <w:lang w:val="uk-UA"/>
              </w:rPr>
            </w:pPr>
            <w:r w:rsidRPr="002E3589">
              <w:rPr>
                <w:b/>
                <w:lang w:val="uk-UA"/>
              </w:rPr>
              <w:t>62,68</w:t>
            </w:r>
            <w:r w:rsidR="00BD6390" w:rsidRPr="002E3589">
              <w:rPr>
                <w:b/>
                <w:lang w:val="uk-UA"/>
              </w:rPr>
              <w:t>%</w:t>
            </w:r>
          </w:p>
        </w:tc>
      </w:tr>
      <w:tr w:rsidR="00BD6390" w:rsidRPr="002E3589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II.3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Середня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кількість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розглянутих справ та матеріалів на одного суддю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EB3EEF">
            <w:pPr>
              <w:jc w:val="center"/>
              <w:rPr>
                <w:b/>
                <w:lang w:val="uk-UA"/>
              </w:rPr>
            </w:pPr>
            <w:r w:rsidRPr="002E3589">
              <w:rPr>
                <w:b/>
                <w:lang w:val="uk-UA"/>
              </w:rPr>
              <w:t>650</w:t>
            </w:r>
          </w:p>
        </w:tc>
      </w:tr>
      <w:tr w:rsidR="00BD6390" w:rsidRPr="002E3589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II.4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Середня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кількість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розглянутих справ та матеріалів, що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перебували на розгляді в звітній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період в розрахунку на одного суддю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EB3EEF">
            <w:pPr>
              <w:jc w:val="center"/>
              <w:rPr>
                <w:b/>
                <w:lang w:val="uk-UA"/>
              </w:rPr>
            </w:pPr>
            <w:r w:rsidRPr="002E3589">
              <w:rPr>
                <w:b/>
                <w:lang w:val="uk-UA"/>
              </w:rPr>
              <w:t>1128</w:t>
            </w:r>
          </w:p>
        </w:tc>
      </w:tr>
      <w:tr w:rsidR="00BD6390" w:rsidRPr="002E3589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II.5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Середня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тривалість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розгляду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справи (днів)***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EB3EEF">
            <w:pPr>
              <w:jc w:val="center"/>
              <w:rPr>
                <w:b/>
                <w:lang w:val="uk-UA"/>
              </w:rPr>
            </w:pPr>
            <w:r w:rsidRPr="002E3589">
              <w:rPr>
                <w:b/>
                <w:lang w:val="uk-UA"/>
              </w:rPr>
              <w:t>69</w:t>
            </w:r>
            <w:bookmarkStart w:id="0" w:name="_GoBack"/>
            <w:bookmarkEnd w:id="0"/>
          </w:p>
        </w:tc>
      </w:tr>
      <w:tr w:rsidR="00BD6390" w:rsidRPr="002E3589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II.6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Проведення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опитування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громадян-учасників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судових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проваджень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8E0E37" w:rsidRDefault="008E0E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BD6390" w:rsidRPr="002E3589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II.7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Оприлюднення</w:t>
            </w:r>
            <w:r w:rsidR="009208B8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результатів</w:t>
            </w:r>
            <w:r w:rsidR="009208B8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опитування</w:t>
            </w:r>
            <w:r w:rsidR="009208B8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громадян-учасників</w:t>
            </w:r>
            <w:r w:rsidR="009208B8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судових</w:t>
            </w:r>
            <w:r w:rsidR="009208B8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 xml:space="preserve">проваджень на </w:t>
            </w:r>
            <w:proofErr w:type="spellStart"/>
            <w:r w:rsidRPr="002E3589">
              <w:rPr>
                <w:lang w:val="uk-UA"/>
              </w:rPr>
              <w:t>веб-сторінці</w:t>
            </w:r>
            <w:proofErr w:type="spellEnd"/>
            <w:r w:rsidRPr="002E3589">
              <w:rPr>
                <w:lang w:val="uk-UA"/>
              </w:rPr>
              <w:t xml:space="preserve"> суду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8E0E37" w:rsidRDefault="008E0E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BD6390" w:rsidRPr="002E3589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II.8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Рівень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задоволеност</w:t>
            </w:r>
            <w:r w:rsidR="002E3589">
              <w:rPr>
                <w:lang w:val="uk-UA"/>
              </w:rPr>
              <w:t xml:space="preserve">і </w:t>
            </w:r>
            <w:r w:rsidRPr="002E3589">
              <w:rPr>
                <w:lang w:val="uk-UA"/>
              </w:rPr>
              <w:t xml:space="preserve">роботою суду учасниками судового розгляду за результатами опитування. </w:t>
            </w:r>
          </w:p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Уніфікована шкала від 1 (дуже погано) до 5 (відмінно)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8E0E37" w:rsidRDefault="008E0E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BD6390" w:rsidRPr="002E3589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II.9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Відсоток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громадян-учасників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судових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проваджень, що</w:t>
            </w:r>
            <w:r w:rsidR="002E3589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оцінюють роботу суду на «добре» (4) та «відмінно» (5)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8E0E37" w:rsidRDefault="008E0E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BD6390" w:rsidRPr="002E3589" w:rsidRDefault="00BD6390" w:rsidP="00BD6390"/>
    <w:p w:rsidR="006925BF" w:rsidRPr="002E3589" w:rsidRDefault="006925BF"/>
    <w:sectPr w:rsidR="006925BF" w:rsidRPr="002E3589" w:rsidSect="00723C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F1A70"/>
    <w:multiLevelType w:val="hybridMultilevel"/>
    <w:tmpl w:val="23665C62"/>
    <w:lvl w:ilvl="0" w:tplc="A244891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D6390"/>
    <w:rsid w:val="001541F3"/>
    <w:rsid w:val="002E3589"/>
    <w:rsid w:val="006925BF"/>
    <w:rsid w:val="00723C11"/>
    <w:rsid w:val="008E0E37"/>
    <w:rsid w:val="009208B8"/>
    <w:rsid w:val="00BD6390"/>
    <w:rsid w:val="00BE657D"/>
    <w:rsid w:val="00CD5D76"/>
    <w:rsid w:val="00E538EC"/>
    <w:rsid w:val="00E94EE4"/>
    <w:rsid w:val="00EB3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390"/>
    <w:pPr>
      <w:ind w:left="720"/>
      <w:contextualSpacing/>
    </w:pPr>
    <w:rPr>
      <w:lang w:val="ru-RU" w:eastAsia="ru-RU"/>
    </w:rPr>
  </w:style>
  <w:style w:type="table" w:styleId="a4">
    <w:name w:val="Table Grid"/>
    <w:basedOn w:val="a1"/>
    <w:uiPriority w:val="59"/>
    <w:rsid w:val="00BD6390"/>
    <w:pPr>
      <w:spacing w:after="0" w:line="240" w:lineRule="auto"/>
    </w:pPr>
    <w:rPr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D5D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D5D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9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Adm-13</cp:lastModifiedBy>
  <cp:revision>2</cp:revision>
  <cp:lastPrinted>2020-01-27T06:42:00Z</cp:lastPrinted>
  <dcterms:created xsi:type="dcterms:W3CDTF">2020-01-29T07:54:00Z</dcterms:created>
  <dcterms:modified xsi:type="dcterms:W3CDTF">2020-01-29T07:54:00Z</dcterms:modified>
</cp:coreProperties>
</file>