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876" w:rsidRPr="00C07876" w:rsidRDefault="00C07876" w:rsidP="00C07876">
      <w:pPr>
        <w:pStyle w:val="a8"/>
        <w:ind w:left="5667" w:firstLine="708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sz w:val="24"/>
          <w:szCs w:val="24"/>
          <w:lang w:val="uk-UA"/>
        </w:rPr>
        <w:t>ЗАТВЕРДЖЕНО</w:t>
      </w:r>
    </w:p>
    <w:p w:rsidR="00C07876" w:rsidRPr="00C07876" w:rsidRDefault="00C07876" w:rsidP="00C07876">
      <w:pPr>
        <w:pStyle w:val="a8"/>
        <w:ind w:left="6372" w:firstLine="3"/>
        <w:rPr>
          <w:rFonts w:ascii="Times New Roman" w:hAnsi="Times New Roman"/>
          <w:b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наказом керівника апарату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Вінницького районного суду </w:t>
      </w: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Вінницької області від </w:t>
      </w:r>
      <w:r w:rsidR="00C22ED4" w:rsidRPr="00F93E9D">
        <w:rPr>
          <w:rFonts w:ascii="Times New Roman" w:hAnsi="Times New Roman"/>
          <w:b/>
          <w:color w:val="000000"/>
          <w:sz w:val="24"/>
          <w:szCs w:val="24"/>
          <w:lang w:val="uk-UA"/>
        </w:rPr>
        <w:t>14.04</w:t>
      </w:r>
      <w:r w:rsidR="00F525D6" w:rsidRPr="00F93E9D">
        <w:rPr>
          <w:rFonts w:ascii="Times New Roman" w:hAnsi="Times New Roman"/>
          <w:b/>
          <w:color w:val="000000"/>
          <w:sz w:val="24"/>
          <w:szCs w:val="24"/>
          <w:lang w:val="uk-UA"/>
        </w:rPr>
        <w:t>.2021</w:t>
      </w:r>
      <w:r w:rsidRPr="00F93E9D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№</w:t>
      </w:r>
      <w:r w:rsidR="00F93E9D" w:rsidRPr="00F93E9D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80</w:t>
      </w:r>
      <w:r w:rsidR="00F525D6" w:rsidRPr="00F93E9D">
        <w:rPr>
          <w:rFonts w:ascii="Times New Roman" w:hAnsi="Times New Roman"/>
          <w:b/>
          <w:color w:val="000000"/>
          <w:sz w:val="24"/>
          <w:szCs w:val="24"/>
          <w:lang w:val="uk-UA"/>
        </w:rPr>
        <w:t>-осн</w:t>
      </w:r>
      <w:r w:rsidR="007E4F4F" w:rsidRPr="00F93E9D">
        <w:rPr>
          <w:rFonts w:ascii="Times New Roman" w:hAnsi="Times New Roman"/>
          <w:b/>
          <w:color w:val="000000"/>
          <w:sz w:val="24"/>
          <w:szCs w:val="24"/>
          <w:lang w:val="uk-UA"/>
        </w:rPr>
        <w:t>/к</w:t>
      </w: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УМОВИ</w:t>
      </w:r>
    </w:p>
    <w:p w:rsidR="00D67179" w:rsidRDefault="00C07876" w:rsidP="00D67179">
      <w:pPr>
        <w:pStyle w:val="41"/>
        <w:tabs>
          <w:tab w:val="left" w:leader="underscore" w:pos="0"/>
        </w:tabs>
        <w:spacing w:before="0" w:after="0" w:line="240" w:lineRule="auto"/>
        <w:ind w:right="40" w:firstLine="0"/>
        <w:jc w:val="center"/>
        <w:rPr>
          <w:sz w:val="26"/>
          <w:szCs w:val="26"/>
          <w:lang w:eastAsia="ru-RU"/>
        </w:rPr>
      </w:pPr>
      <w:r w:rsidRPr="00C07876">
        <w:rPr>
          <w:rFonts w:ascii="Times New Roman" w:hAnsi="Times New Roman" w:cs="Times New Roman"/>
          <w:color w:val="000000"/>
          <w:sz w:val="24"/>
          <w:szCs w:val="24"/>
        </w:rPr>
        <w:t xml:space="preserve">проведення конкурсу на зайняття </w:t>
      </w:r>
      <w:r w:rsidR="00DF7B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 xml:space="preserve">вакантної посади державної служби категорії «В»  – </w:t>
      </w:r>
      <w:r w:rsidRPr="00C07876">
        <w:rPr>
          <w:rFonts w:ascii="Times New Roman" w:hAnsi="Times New Roman" w:cs="Times New Roman"/>
          <w:sz w:val="24"/>
          <w:szCs w:val="24"/>
        </w:rPr>
        <w:t xml:space="preserve"> секретаря </w:t>
      </w:r>
      <w:r>
        <w:rPr>
          <w:rFonts w:ascii="Times New Roman" w:hAnsi="Times New Roman" w:cs="Times New Roman"/>
          <w:sz w:val="24"/>
          <w:szCs w:val="24"/>
        </w:rPr>
        <w:t xml:space="preserve">Вінницького районного </w:t>
      </w:r>
      <w:r w:rsidRPr="00F53813">
        <w:rPr>
          <w:rFonts w:ascii="Times New Roman" w:hAnsi="Times New Roman" w:cs="Times New Roman"/>
          <w:sz w:val="24"/>
          <w:szCs w:val="24"/>
        </w:rPr>
        <w:t>суду</w:t>
      </w:r>
      <w:r w:rsidR="00F93E9D" w:rsidRPr="00F53813">
        <w:rPr>
          <w:rFonts w:ascii="Times New Roman" w:hAnsi="Times New Roman" w:cs="Times New Roman"/>
          <w:sz w:val="24"/>
          <w:szCs w:val="24"/>
        </w:rPr>
        <w:t xml:space="preserve">  Вінницької області</w:t>
      </w: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07876" w:rsidRPr="00C07876" w:rsidRDefault="00C07876" w:rsidP="00C07876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tbl>
      <w:tblPr>
        <w:tblW w:w="10250" w:type="dxa"/>
        <w:tblInd w:w="-7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265"/>
        <w:gridCol w:w="1960"/>
        <w:gridCol w:w="186"/>
        <w:gridCol w:w="7340"/>
        <w:gridCol w:w="12"/>
        <w:gridCol w:w="62"/>
      </w:tblGrid>
      <w:tr w:rsidR="00C07876" w:rsidRPr="00C07876" w:rsidTr="00095074">
        <w:tc>
          <w:tcPr>
            <w:tcW w:w="102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095074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ЗАГАЛЬНІ УМОВИ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Посадові обов’язки</w:t>
            </w: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Здійснює облік та  звернення до виконання рішень суду  по всіх категоріях судових справ і матеріалів</w:t>
            </w:r>
            <w:r w:rsidR="00846BE4" w:rsidRPr="00846BE4">
              <w:rPr>
                <w:rFonts w:ascii="Times New Roman" w:hAnsi="Times New Roman"/>
                <w:sz w:val="24"/>
                <w:szCs w:val="24"/>
                <w:lang w:val="uk-UA"/>
              </w:rPr>
              <w:t>. Забезпечує зберігання судових справ та матеріалів</w:t>
            </w: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846BE4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Здійснює перевірку та оформлення судових справ зі скаргами та направлення їх до судів вищих інстанцій та контролює їх повернення</w:t>
            </w:r>
            <w:r w:rsidR="00846BE4" w:rsidRPr="00846BE4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846BE4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Проводить роботу з оформлення судових рішень для звернення їх до виконання, контролює одержання повідомлень про виконання та здійснює відповідну відмітку в ОСК</w:t>
            </w:r>
            <w:r w:rsidRPr="00846BE4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BE4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риймає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зберігання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до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архіву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суду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судових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справ за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минулі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роки,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провадження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яких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закінчено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а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також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іншу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документацію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діяльності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суду за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минулі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роки</w:t>
            </w:r>
            <w:r w:rsidRPr="00846BE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Здійснює прийом громадян, видачу копій судових рішень, інших документів, які зберігаються в канцелярії суду, </w:t>
            </w:r>
            <w:r w:rsidR="00846BE4" w:rsidRPr="00846BE4">
              <w:rPr>
                <w:rFonts w:ascii="Times New Roman" w:hAnsi="Times New Roman"/>
                <w:sz w:val="24"/>
                <w:szCs w:val="24"/>
                <w:lang w:val="uk-UA"/>
              </w:rPr>
              <w:t>використовуючи автоматизовану систему документообігу суду та здійснює видачу судових справ для ознайомлення у встановленому порядку Інструкцією з діловодства в місцевих та апеляційних судах України</w:t>
            </w: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Готує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зведені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описи справ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постійного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тривалого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і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тимчасового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термінів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зберігання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акти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знищення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справ, а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також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бере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участь у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роботі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експертизи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цінності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архівних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846BE4" w:rsidRPr="00846BE4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846BE4" w:rsidRPr="00846BE4">
              <w:rPr>
                <w:rFonts w:ascii="Times New Roman" w:hAnsi="Times New Roman"/>
                <w:spacing w:val="5"/>
                <w:sz w:val="24"/>
                <w:szCs w:val="24"/>
                <w:lang w:val="uk-UA"/>
              </w:rPr>
              <w:t xml:space="preserve">роводить аналітичну роботу щодо строків здачі справ до </w:t>
            </w:r>
            <w:r w:rsidR="00846BE4" w:rsidRPr="00846B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архіву суду, підготовку відповідних пропозицій з удосконалення цієї роботи </w:t>
            </w:r>
            <w:r w:rsidR="00846BE4" w:rsidRPr="00846BE4">
              <w:rPr>
                <w:rFonts w:ascii="Times New Roman" w:hAnsi="Times New Roman"/>
                <w:spacing w:val="7"/>
                <w:sz w:val="24"/>
                <w:szCs w:val="24"/>
                <w:lang w:val="uk-UA"/>
              </w:rPr>
              <w:t xml:space="preserve">та вносить відповідні дані до облікових карток засобами автоматизованої системи документообігу суду, </w:t>
            </w:r>
            <w:r w:rsidR="00846BE4" w:rsidRPr="00846BE4">
              <w:rPr>
                <w:rFonts w:ascii="Times New Roman" w:hAnsi="Times New Roman"/>
                <w:sz w:val="24"/>
                <w:szCs w:val="24"/>
                <w:lang w:val="uk-UA"/>
              </w:rPr>
              <w:t>всієї інформації, що була відома після розгляду справ та передачі їх до архіву суду</w:t>
            </w:r>
            <w:r w:rsidR="00846BE4" w:rsidRPr="00846BE4">
              <w:rPr>
                <w:rFonts w:ascii="Times New Roman" w:hAnsi="Times New Roman"/>
                <w:spacing w:val="7"/>
                <w:sz w:val="24"/>
                <w:szCs w:val="24"/>
                <w:lang w:val="uk-UA"/>
              </w:rPr>
              <w:t xml:space="preserve"> згідно наданих прав доступу</w:t>
            </w:r>
            <w:r w:rsidRPr="00846BE4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6BE4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="00846BE4" w:rsidRPr="00846BE4">
              <w:rPr>
                <w:rFonts w:ascii="Times New Roman" w:hAnsi="Times New Roman"/>
                <w:sz w:val="24"/>
                <w:szCs w:val="24"/>
                <w:lang w:val="uk-UA"/>
              </w:rPr>
              <w:t>Бере участь  у розробленні номенклатури справ, перевіряє правильність формування та оформлення справ під час їх передавання до архіву, веде номенклатурні справи суду</w:t>
            </w: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Контролює додержання правил протипожежної безпеки в архівних приміщеннях суду.</w:t>
            </w:r>
            <w:r w:rsidRPr="00846BE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C07876" w:rsidRPr="00846BE4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6BE4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Виконує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доручення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керівника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апарату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суду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заступника керівника апарату суду</w:t>
            </w:r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старшого секретаря суду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щодо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організації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роботи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>архіву</w:t>
            </w:r>
            <w:proofErr w:type="spellEnd"/>
            <w:r w:rsidR="00846BE4" w:rsidRPr="00846B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суду</w:t>
            </w:r>
            <w:r w:rsidRPr="00846BE4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C07876" w:rsidRPr="00C07876" w:rsidTr="00095074">
        <w:trPr>
          <w:trHeight w:val="1537"/>
        </w:trPr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Умови оплати праці</w:t>
            </w: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42156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згідно штатного розпису – </w:t>
            </w:r>
            <w:r w:rsidR="004215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4394</w:t>
            </w:r>
            <w:r w:rsidRPr="00C0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>грн. та інші надбавки і доплати, передбачені статтями 50, 52 Закону України «Про державну службу» від 10.12.2015 року №889-</w:t>
            </w:r>
            <w:r w:rsidRPr="00C078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 та постанови Кабінету Міністрів України від 18.01.2017 № 15 «Питання оплати праці працівників державних органів» (зі змінами).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42156B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Бестрокова</w:t>
            </w:r>
            <w:bookmarkEnd w:id="0"/>
            <w:proofErr w:type="spellEnd"/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3"/>
              </w:numPr>
              <w:spacing w:line="256" w:lineRule="auto"/>
              <w:jc w:val="both"/>
            </w:pPr>
            <w:r w:rsidRPr="00C07876">
              <w:rPr>
                <w:u w:val="single"/>
              </w:rPr>
              <w:t>Заява про участь</w:t>
            </w:r>
            <w:r w:rsidRPr="00C07876">
              <w:t xml:space="preserve">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служби, затвердженого постановою КМУ від 25.03.2016 № 246 (зі змінами).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3"/>
              </w:numPr>
              <w:spacing w:line="256" w:lineRule="auto"/>
              <w:jc w:val="both"/>
            </w:pPr>
            <w:r w:rsidRPr="00C07876">
              <w:rPr>
                <w:u w:val="single"/>
              </w:rPr>
              <w:t>Резюме</w:t>
            </w:r>
            <w:r w:rsidRPr="00C07876">
              <w:t xml:space="preserve"> за формою згідно з додатком 2</w:t>
            </w:r>
            <w:r w:rsidRPr="00C07876">
              <w:rPr>
                <w:vertAlign w:val="superscript"/>
              </w:rPr>
              <w:t>1</w:t>
            </w:r>
            <w:r w:rsidRPr="00C07876">
              <w:t xml:space="preserve"> до Порядку проведення конкурсу на зайняття посад державної служби, затвердженого постановою КМУ від 25.03.2016 № 246 (зі змінами), в якому обов’язково зазначається така інформація: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прізвище, ім’я, по батькові кандидата;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реквізити документа, що посвідчує особу та підтверджує громадянство України;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підтвердження наявності відповідного ступеня вищої освіти;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підтвердження рівня вільного володіння державною мовою;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 xml:space="preserve">відомості про стаж роботи, стаж державної служби (за наявності),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досвід роботи на відповідних посадах.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3"/>
              </w:numPr>
              <w:spacing w:line="256" w:lineRule="auto"/>
              <w:ind w:left="34" w:firstLine="425"/>
              <w:jc w:val="both"/>
            </w:pPr>
            <w:r w:rsidRPr="00C07876">
              <w:rPr>
                <w:u w:val="single"/>
              </w:rPr>
              <w:t>Заява,</w:t>
            </w:r>
            <w:r w:rsidRPr="00C07876">
              <w:t xml:space="preserve">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C07876" w:rsidRPr="00C07876" w:rsidRDefault="00C07876" w:rsidP="00C07876">
            <w:pPr>
              <w:spacing w:line="256" w:lineRule="auto"/>
              <w:ind w:left="34" w:firstLine="42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  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C07876">
              <w:rPr>
                <w:rFonts w:ascii="Times New Roman" w:hAnsi="Times New Roman" w:cs="Times New Roman"/>
                <w:sz w:val="24"/>
                <w:szCs w:val="24"/>
              </w:rPr>
              <w:t>компетентностей</w:t>
            </w:r>
            <w:proofErr w:type="spellEnd"/>
            <w:r w:rsidRPr="00C07876">
              <w:rPr>
                <w:rFonts w:ascii="Times New Roman" w:hAnsi="Times New Roman" w:cs="Times New Roman"/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C07876" w:rsidRPr="00C07876" w:rsidRDefault="00C07876" w:rsidP="00C07876">
            <w:pPr>
              <w:spacing w:line="256" w:lineRule="auto"/>
              <w:ind w:left="47" w:firstLine="55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 Особа, яка виявила бажання взяти участь у конкурсі подає таку інформацію через Єдиний портал вакансій державної служби.   </w:t>
            </w:r>
          </w:p>
          <w:p w:rsidR="00C07876" w:rsidRPr="00C07876" w:rsidRDefault="00C07876" w:rsidP="00C07876">
            <w:pPr>
              <w:ind w:left="-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Строк подання документів </w:t>
            </w:r>
          </w:p>
          <w:p w:rsidR="00C07876" w:rsidRPr="00C07876" w:rsidRDefault="00C07876" w:rsidP="00C07876">
            <w:pPr>
              <w:ind w:left="-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C0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год. 00 хв. </w:t>
            </w:r>
            <w:r w:rsidR="00C22E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A2B4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квітня</w:t>
            </w:r>
            <w:r w:rsidRPr="00C0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2021 року включно</w:t>
            </w:r>
          </w:p>
          <w:p w:rsidR="00C07876" w:rsidRPr="00C07876" w:rsidRDefault="00C07876" w:rsidP="00C07876">
            <w:pPr>
              <w:ind w:left="-4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Додаткові (необов’язкові) документи </w:t>
            </w:r>
          </w:p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служби, затвердженого постановою КМУ від 25.03.2016 № 246 (зі змінами)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Дата і час початку проведення тестування кандидатів.</w:t>
            </w:r>
          </w:p>
          <w:p w:rsidR="00C07876" w:rsidRPr="00C07876" w:rsidRDefault="00C07876" w:rsidP="00C07876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lastRenderedPageBreak/>
              <w:t>Місце або спосіб проведення тестування.</w:t>
            </w:r>
          </w:p>
          <w:p w:rsidR="00C07876" w:rsidRPr="00C07876" w:rsidRDefault="00C07876" w:rsidP="00C07876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</w:p>
          <w:p w:rsidR="00C07876" w:rsidRPr="00C07876" w:rsidRDefault="00C07876" w:rsidP="00C0787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76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Тестування на знання законодавства відбудеться</w:t>
            </w:r>
          </w:p>
          <w:p w:rsidR="00C07876" w:rsidRPr="00C07876" w:rsidRDefault="00C22ED4" w:rsidP="00C0787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</w:t>
            </w:r>
            <w:r w:rsid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C07876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квітня 2021 року о </w:t>
            </w:r>
            <w:r w:rsidR="004215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 w:rsidR="00C07876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годинні 00 хвилин,</w:t>
            </w:r>
            <w:r w:rsidR="00C07876"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</w:t>
            </w:r>
            <w:proofErr w:type="spellStart"/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адресою</w:t>
            </w:r>
            <w:proofErr w:type="spellEnd"/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</w:t>
            </w:r>
            <w:r w:rsidR="008623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</w:p>
          <w:p w:rsidR="00C07876" w:rsidRPr="00C07876" w:rsidRDefault="00E3155E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Вінницький районний </w:t>
            </w:r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</w:p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(за фізичної присутності кандидата).</w:t>
            </w:r>
          </w:p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Співбесіда з кандидатами на заміщення вакантної посади проводитиметься за  фізичної присутності кандидата</w:t>
            </w:r>
          </w:p>
          <w:p w:rsidR="00E3155E" w:rsidRPr="00C07876" w:rsidRDefault="00E3155E" w:rsidP="00E31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</w:t>
            </w:r>
            <w:proofErr w:type="spellStart"/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адресою</w:t>
            </w:r>
            <w:proofErr w:type="spellEnd"/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</w:p>
          <w:p w:rsidR="00E3155E" w:rsidRPr="00C07876" w:rsidRDefault="00E3155E" w:rsidP="00E31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</w:p>
          <w:p w:rsidR="00C07876" w:rsidRPr="00C07876" w:rsidRDefault="00C07876" w:rsidP="00C0787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6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55E" w:rsidRDefault="00C22ED4" w:rsidP="00E3155E">
            <w:pPr>
              <w:tabs>
                <w:tab w:val="left" w:pos="4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Чорна Любов Сергіївна</w:t>
            </w:r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proofErr w:type="spellEnd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E3155E" w:rsidRPr="003D7CF4">
              <w:rPr>
                <w:rFonts w:ascii="Times New Roman" w:hAnsi="Times New Roman"/>
                <w:sz w:val="24"/>
                <w:szCs w:val="24"/>
              </w:rPr>
              <w:t>(0432) 61-27-38</w:t>
            </w:r>
          </w:p>
          <w:p w:rsidR="00C07876" w:rsidRPr="00C07876" w:rsidRDefault="00E3155E" w:rsidP="00E31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1D8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1C11D8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1C11D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Style w:val="a9"/>
                <w:rFonts w:ascii="Times New Roman" w:hAnsi="Times New Roman"/>
                <w:sz w:val="24"/>
                <w:szCs w:val="24"/>
              </w:rPr>
              <w:t xml:space="preserve"> </w:t>
            </w:r>
            <w:hyperlink r:id="rId5" w:history="1">
              <w:r w:rsidRPr="001C11D8">
                <w:rPr>
                  <w:rStyle w:val="a9"/>
                  <w:rFonts w:ascii="Times New Roman" w:hAnsi="Times New Roman"/>
                  <w:sz w:val="24"/>
                  <w:szCs w:val="24"/>
                </w:rPr>
                <w:t>inbox@vnr.vn.court.gov.ua</w:t>
              </w:r>
            </w:hyperlink>
          </w:p>
        </w:tc>
      </w:tr>
      <w:tr w:rsidR="00C07876" w:rsidRPr="00C07876" w:rsidTr="00095074">
        <w:trPr>
          <w:gridAfter w:val="1"/>
          <w:wAfter w:w="62" w:type="dxa"/>
          <w:trHeight w:val="731"/>
        </w:trPr>
        <w:tc>
          <w:tcPr>
            <w:tcW w:w="101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КВАЛІФІКАЦІЙНІ ВИМОГИ</w:t>
            </w:r>
          </w:p>
        </w:tc>
      </w:tr>
      <w:tr w:rsidR="00C07876" w:rsidRPr="00C07876" w:rsidTr="00095074">
        <w:trPr>
          <w:gridAfter w:val="2"/>
          <w:wAfter w:w="74" w:type="dxa"/>
          <w:trHeight w:val="826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Освіта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3342B0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Освіта вища не нижче ступеня молодшого бакалавра або бакалавра за спеціальністю «Право»</w:t>
            </w:r>
            <w:r w:rsidR="003342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«Правознавство»</w:t>
            </w:r>
            <w:r w:rsidR="003342B0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або</w:t>
            </w:r>
            <w:r w:rsidR="003342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«Правоохоронна діяльність»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Досвід роботи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вимог до досвіду роботи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вільне володіння державною мовою</w:t>
            </w:r>
          </w:p>
        </w:tc>
      </w:tr>
      <w:tr w:rsidR="00C07876" w:rsidRPr="00C07876" w:rsidTr="00095074">
        <w:trPr>
          <w:gridAfter w:val="1"/>
          <w:wAfter w:w="62" w:type="dxa"/>
          <w:trHeight w:val="701"/>
        </w:trPr>
        <w:tc>
          <w:tcPr>
            <w:tcW w:w="101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ВИМОГИ ДО КОМПЕТЕНТНОСТІ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Якісне виконання поставлених завдань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55E" w:rsidRDefault="00C07876" w:rsidP="00E3155E">
            <w:pPr>
              <w:spacing w:line="276" w:lineRule="auto"/>
              <w:ind w:left="317" w:hanging="3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  чітке і точне формування мети, цілей і завдань службової діяльності;</w:t>
            </w:r>
          </w:p>
          <w:p w:rsidR="00C07876" w:rsidRPr="00C07876" w:rsidRDefault="00C07876" w:rsidP="00E3155E">
            <w:pPr>
              <w:spacing w:line="276" w:lineRule="auto"/>
              <w:ind w:left="317" w:hanging="3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  розуміння змісту завдання і його кінцевий результат, самостійне визначення можливих шляхів досягнення.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 грамотність</w:t>
            </w:r>
          </w:p>
        </w:tc>
        <w:tc>
          <w:tcPr>
            <w:tcW w:w="75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lastRenderedPageBreak/>
              <w:t xml:space="preserve">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bookmarkStart w:id="1" w:name="_heading=h.2et92p0" w:colFirst="0" w:colLast="0"/>
            <w:bookmarkEnd w:id="1"/>
            <w:r w:rsidRPr="00C07876">
              <w:rPr>
                <w:color w:val="000000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  <w:tab w:val="left" w:pos="1037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вміти користуватись кваліфікованим електронним підписом (КЕП);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Стресостійкість</w:t>
            </w:r>
            <w:proofErr w:type="spellEnd"/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уміння розуміти та управляти своїми емоціями;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самоконтролю;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конструктивного ставлення до зворотного зв’язку, зокрема критики;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оптимізм</w:t>
            </w:r>
          </w:p>
        </w:tc>
      </w:tr>
      <w:tr w:rsidR="00C07876" w:rsidRPr="00C07876" w:rsidTr="00095074">
        <w:trPr>
          <w:gridAfter w:val="1"/>
          <w:wAfter w:w="62" w:type="dxa"/>
          <w:trHeight w:val="683"/>
        </w:trPr>
        <w:tc>
          <w:tcPr>
            <w:tcW w:w="1018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ПРОФЕСІЙНІ ЗНАННЯ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C07876">
              <w:t>Конституція України;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C07876">
              <w:t>Закон України «Про державну службу»;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1"/>
              </w:numPr>
              <w:spacing w:after="240"/>
              <w:ind w:left="164" w:hanging="142"/>
              <w:jc w:val="both"/>
              <w:rPr>
                <w:color w:val="000000"/>
              </w:rPr>
            </w:pPr>
            <w:r w:rsidRPr="00C07876">
              <w:t>Закон України «Про запобігання корупції»</w:t>
            </w:r>
          </w:p>
          <w:p w:rsidR="00C07876" w:rsidRPr="00C07876" w:rsidRDefault="00C07876" w:rsidP="00C07876">
            <w:pPr>
              <w:pStyle w:val="a7"/>
              <w:spacing w:after="240"/>
              <w:ind w:left="164"/>
              <w:jc w:val="both"/>
              <w:rPr>
                <w:color w:val="000000"/>
              </w:rPr>
            </w:pPr>
            <w:r w:rsidRPr="00C07876">
              <w:t>та іншого законодавства</w:t>
            </w:r>
          </w:p>
        </w:tc>
      </w:tr>
      <w:tr w:rsidR="00C07876" w:rsidRPr="00C07876" w:rsidTr="00095074">
        <w:trPr>
          <w:gridAfter w:val="2"/>
          <w:wAfter w:w="74" w:type="dxa"/>
          <w:trHeight w:val="3407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спеціального законодавства, що пов’язане із завданнями та змістом роботи державного службовці відповідно до посадової інструкції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1"/>
              </w:numPr>
              <w:ind w:left="164" w:hanging="164"/>
            </w:pPr>
            <w:r w:rsidRPr="00C07876">
              <w:t>Закон України «Про судоустрій і статус суддів»;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1"/>
              </w:numPr>
              <w:ind w:left="164" w:hanging="164"/>
            </w:pPr>
            <w:r w:rsidRPr="00C07876">
              <w:t>Цивільний процесуальний кодекс України;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1"/>
              </w:numPr>
              <w:ind w:left="164" w:hanging="164"/>
            </w:pPr>
            <w:r w:rsidRPr="00C07876">
              <w:t xml:space="preserve">Кримінальний процесуальний кодекс України;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1"/>
              </w:numPr>
              <w:ind w:left="164" w:hanging="164"/>
            </w:pPr>
            <w:r w:rsidRPr="00C07876">
              <w:t>Кодекс адміністративного судочинства України;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1"/>
              </w:numPr>
              <w:ind w:left="164" w:hanging="164"/>
            </w:pPr>
            <w:r w:rsidRPr="00C07876">
              <w:t>Інструкція з діловодства в місцевих та апеляційних судах України;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1"/>
              </w:numPr>
              <w:ind w:left="164" w:hanging="164"/>
              <w:rPr>
                <w:color w:val="000000" w:themeColor="text1"/>
              </w:rPr>
            </w:pPr>
            <w:r w:rsidRPr="00C07876">
              <w:t xml:space="preserve">Інструкція про порядок роботи з технічними засобами фіксування </w:t>
            </w:r>
            <w:r w:rsidRPr="00C07876">
              <w:rPr>
                <w:color w:val="000000" w:themeColor="text1"/>
              </w:rPr>
              <w:t>судового процесу;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1"/>
              </w:numPr>
              <w:ind w:left="164" w:hanging="164"/>
              <w:rPr>
                <w:color w:val="000000"/>
              </w:rPr>
            </w:pPr>
            <w:r w:rsidRPr="00C07876">
              <w:rPr>
                <w:bCs/>
                <w:color w:val="000000" w:themeColor="text1"/>
                <w:shd w:val="clear" w:color="auto" w:fill="FFFFFF"/>
              </w:rPr>
              <w:t xml:space="preserve">Інструкція про порядок роботи з технічними засобами відеозапису ходу і результатів процесуальних дій, проведених у режимі </w:t>
            </w:r>
            <w:proofErr w:type="spellStart"/>
            <w:r w:rsidRPr="00C07876">
              <w:rPr>
                <w:bCs/>
                <w:color w:val="000000" w:themeColor="text1"/>
                <w:shd w:val="clear" w:color="auto" w:fill="FFFFFF"/>
              </w:rPr>
              <w:t>відеоконференції</w:t>
            </w:r>
            <w:proofErr w:type="spellEnd"/>
            <w:r w:rsidRPr="00C07876">
              <w:rPr>
                <w:bCs/>
                <w:color w:val="000000" w:themeColor="text1"/>
                <w:shd w:val="clear" w:color="auto" w:fill="FFFFFF"/>
              </w:rPr>
              <w:t>, під час судового засідання (кримінального провадження).</w:t>
            </w:r>
          </w:p>
        </w:tc>
      </w:tr>
    </w:tbl>
    <w:p w:rsidR="00C07876" w:rsidRPr="00C07876" w:rsidRDefault="00C07876" w:rsidP="00C07876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876" w:rsidRPr="00C07876" w:rsidRDefault="00C07876">
      <w:pPr>
        <w:rPr>
          <w:rFonts w:ascii="Times New Roman" w:hAnsi="Times New Roman" w:cs="Times New Roman"/>
          <w:b/>
          <w:sz w:val="24"/>
          <w:szCs w:val="24"/>
        </w:rPr>
      </w:pPr>
    </w:p>
    <w:sectPr w:rsidR="00C07876" w:rsidRPr="00C07876" w:rsidSect="00B92A52">
      <w:pgSz w:w="11906" w:h="16838"/>
      <w:pgMar w:top="1135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33B68"/>
    <w:multiLevelType w:val="hybridMultilevel"/>
    <w:tmpl w:val="436009F4"/>
    <w:lvl w:ilvl="0" w:tplc="A04C0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501BC2"/>
    <w:multiLevelType w:val="hybridMultilevel"/>
    <w:tmpl w:val="2F9617A0"/>
    <w:lvl w:ilvl="0" w:tplc="7D94F55A">
      <w:start w:val="11"/>
      <w:numFmt w:val="bullet"/>
      <w:lvlText w:val="-"/>
      <w:lvlJc w:val="left"/>
      <w:pPr>
        <w:ind w:left="40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3" w15:restartNumberingAfterBreak="0">
    <w:nsid w:val="542731EA"/>
    <w:multiLevelType w:val="hybridMultilevel"/>
    <w:tmpl w:val="CF823364"/>
    <w:lvl w:ilvl="0" w:tplc="AA6A5734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7" w:hanging="360"/>
      </w:pPr>
    </w:lvl>
    <w:lvl w:ilvl="2" w:tplc="0422001B" w:tentative="1">
      <w:start w:val="1"/>
      <w:numFmt w:val="lowerRoman"/>
      <w:lvlText w:val="%3."/>
      <w:lvlJc w:val="right"/>
      <w:pPr>
        <w:ind w:left="1847" w:hanging="180"/>
      </w:pPr>
    </w:lvl>
    <w:lvl w:ilvl="3" w:tplc="0422000F" w:tentative="1">
      <w:start w:val="1"/>
      <w:numFmt w:val="decimal"/>
      <w:lvlText w:val="%4."/>
      <w:lvlJc w:val="left"/>
      <w:pPr>
        <w:ind w:left="2567" w:hanging="360"/>
      </w:pPr>
    </w:lvl>
    <w:lvl w:ilvl="4" w:tplc="04220019" w:tentative="1">
      <w:start w:val="1"/>
      <w:numFmt w:val="lowerLetter"/>
      <w:lvlText w:val="%5."/>
      <w:lvlJc w:val="left"/>
      <w:pPr>
        <w:ind w:left="3287" w:hanging="360"/>
      </w:pPr>
    </w:lvl>
    <w:lvl w:ilvl="5" w:tplc="0422001B" w:tentative="1">
      <w:start w:val="1"/>
      <w:numFmt w:val="lowerRoman"/>
      <w:lvlText w:val="%6."/>
      <w:lvlJc w:val="right"/>
      <w:pPr>
        <w:ind w:left="4007" w:hanging="180"/>
      </w:pPr>
    </w:lvl>
    <w:lvl w:ilvl="6" w:tplc="0422000F" w:tentative="1">
      <w:start w:val="1"/>
      <w:numFmt w:val="decimal"/>
      <w:lvlText w:val="%7."/>
      <w:lvlJc w:val="left"/>
      <w:pPr>
        <w:ind w:left="4727" w:hanging="360"/>
      </w:pPr>
    </w:lvl>
    <w:lvl w:ilvl="7" w:tplc="04220019" w:tentative="1">
      <w:start w:val="1"/>
      <w:numFmt w:val="lowerLetter"/>
      <w:lvlText w:val="%8."/>
      <w:lvlJc w:val="left"/>
      <w:pPr>
        <w:ind w:left="5447" w:hanging="360"/>
      </w:pPr>
    </w:lvl>
    <w:lvl w:ilvl="8" w:tplc="0422001B" w:tentative="1">
      <w:start w:val="1"/>
      <w:numFmt w:val="lowerRoman"/>
      <w:lvlText w:val="%9."/>
      <w:lvlJc w:val="right"/>
      <w:pPr>
        <w:ind w:left="616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46"/>
    <w:rsid w:val="00007CAC"/>
    <w:rsid w:val="00070FCB"/>
    <w:rsid w:val="00150C5B"/>
    <w:rsid w:val="00177590"/>
    <w:rsid w:val="001B4956"/>
    <w:rsid w:val="001E59BA"/>
    <w:rsid w:val="002C5017"/>
    <w:rsid w:val="003342B0"/>
    <w:rsid w:val="00361C7E"/>
    <w:rsid w:val="0037280A"/>
    <w:rsid w:val="003A5737"/>
    <w:rsid w:val="0042156B"/>
    <w:rsid w:val="00477646"/>
    <w:rsid w:val="006622BD"/>
    <w:rsid w:val="006B6CDA"/>
    <w:rsid w:val="00723744"/>
    <w:rsid w:val="007A2193"/>
    <w:rsid w:val="007E4F4F"/>
    <w:rsid w:val="008320D9"/>
    <w:rsid w:val="00846BE4"/>
    <w:rsid w:val="00862308"/>
    <w:rsid w:val="00865998"/>
    <w:rsid w:val="00942045"/>
    <w:rsid w:val="009A34D3"/>
    <w:rsid w:val="009F2D22"/>
    <w:rsid w:val="009F4EEF"/>
    <w:rsid w:val="00A160D1"/>
    <w:rsid w:val="00A40E95"/>
    <w:rsid w:val="00A43727"/>
    <w:rsid w:val="00AF2275"/>
    <w:rsid w:val="00B92A52"/>
    <w:rsid w:val="00BD2115"/>
    <w:rsid w:val="00BF1930"/>
    <w:rsid w:val="00C07876"/>
    <w:rsid w:val="00C22ED4"/>
    <w:rsid w:val="00D027C8"/>
    <w:rsid w:val="00D50E70"/>
    <w:rsid w:val="00D67179"/>
    <w:rsid w:val="00DC21C6"/>
    <w:rsid w:val="00DD276A"/>
    <w:rsid w:val="00DF7B0F"/>
    <w:rsid w:val="00E3155E"/>
    <w:rsid w:val="00EA2B46"/>
    <w:rsid w:val="00F4368E"/>
    <w:rsid w:val="00F525D6"/>
    <w:rsid w:val="00F53813"/>
    <w:rsid w:val="00F93E9D"/>
    <w:rsid w:val="00FA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A1665"/>
  <w15:docId w15:val="{DCA1AF48-3F66-4741-89BE-F25A23DB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7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776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5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59B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078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787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14">
    <w:name w:val="rvps14"/>
    <w:basedOn w:val="a"/>
    <w:uiPriority w:val="99"/>
    <w:rsid w:val="00C0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E3155E"/>
    <w:rPr>
      <w:color w:val="0000FF"/>
      <w:u w:val="single"/>
    </w:rPr>
  </w:style>
  <w:style w:type="character" w:customStyle="1" w:styleId="4">
    <w:name w:val="Основной текст (4)_"/>
    <w:link w:val="41"/>
    <w:uiPriority w:val="99"/>
    <w:rsid w:val="00D67179"/>
    <w:rPr>
      <w:b/>
      <w:bCs/>
      <w:sz w:val="25"/>
      <w:szCs w:val="25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D67179"/>
    <w:pPr>
      <w:widowControl w:val="0"/>
      <w:shd w:val="clear" w:color="auto" w:fill="FFFFFF"/>
      <w:spacing w:before="180" w:after="180" w:line="317" w:lineRule="exact"/>
      <w:ind w:firstLine="3460"/>
    </w:pPr>
    <w:rPr>
      <w:b/>
      <w:bCs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box@vnr.vn.court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4</Pages>
  <Words>5033</Words>
  <Characters>2870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Constantine Plakhotniuk</cp:lastModifiedBy>
  <cp:revision>30</cp:revision>
  <cp:lastPrinted>2021-03-30T08:35:00Z</cp:lastPrinted>
  <dcterms:created xsi:type="dcterms:W3CDTF">2021-03-26T10:56:00Z</dcterms:created>
  <dcterms:modified xsi:type="dcterms:W3CDTF">2021-04-14T12:43:00Z</dcterms:modified>
</cp:coreProperties>
</file>