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0E1" w:rsidRDefault="00DC40E1" w:rsidP="00DC40E1">
      <w:pPr>
        <w:tabs>
          <w:tab w:val="left" w:pos="5245"/>
        </w:tabs>
        <w:ind w:left="5812"/>
        <w:rPr>
          <w:sz w:val="24"/>
          <w:szCs w:val="24"/>
        </w:rPr>
      </w:pPr>
      <w:r>
        <w:rPr>
          <w:sz w:val="24"/>
          <w:szCs w:val="24"/>
        </w:rPr>
        <w:t>Додаток №3</w:t>
      </w:r>
    </w:p>
    <w:p w:rsidR="00DC40E1" w:rsidRDefault="00DC40E1" w:rsidP="00DC40E1">
      <w:pPr>
        <w:tabs>
          <w:tab w:val="left" w:pos="5245"/>
        </w:tabs>
        <w:ind w:left="5812"/>
        <w:rPr>
          <w:sz w:val="24"/>
          <w:szCs w:val="24"/>
        </w:rPr>
      </w:pPr>
      <w:r>
        <w:rPr>
          <w:sz w:val="24"/>
          <w:szCs w:val="24"/>
        </w:rPr>
        <w:t>ЗАТВЕРДЖЕНО</w:t>
      </w:r>
    </w:p>
    <w:p w:rsidR="00DC40E1" w:rsidRDefault="00DC40E1" w:rsidP="00DC40E1">
      <w:pPr>
        <w:tabs>
          <w:tab w:val="left" w:pos="5245"/>
        </w:tabs>
        <w:ind w:left="5812"/>
        <w:rPr>
          <w:sz w:val="24"/>
          <w:szCs w:val="24"/>
        </w:rPr>
      </w:pPr>
      <w:r>
        <w:rPr>
          <w:sz w:val="24"/>
          <w:szCs w:val="24"/>
        </w:rPr>
        <w:t>наказом Вінницького міського суду Вінницької області</w:t>
      </w:r>
    </w:p>
    <w:p w:rsidR="00DC40E1" w:rsidRDefault="00DC40E1" w:rsidP="00DC40E1">
      <w:pPr>
        <w:tabs>
          <w:tab w:val="left" w:pos="5245"/>
        </w:tabs>
        <w:ind w:left="5812"/>
        <w:rPr>
          <w:b/>
          <w:bCs/>
          <w:sz w:val="26"/>
          <w:szCs w:val="26"/>
        </w:rPr>
      </w:pPr>
      <w:r>
        <w:rPr>
          <w:sz w:val="24"/>
          <w:szCs w:val="24"/>
        </w:rPr>
        <w:t>від 25 серпня 2021 року №608-к</w:t>
      </w:r>
    </w:p>
    <w:p w:rsidR="00DC40E1" w:rsidRDefault="00DC40E1" w:rsidP="00DC40E1">
      <w:pPr>
        <w:tabs>
          <w:tab w:val="left" w:pos="5245"/>
        </w:tabs>
        <w:ind w:left="5812"/>
        <w:rPr>
          <w:b/>
          <w:bCs/>
          <w:sz w:val="26"/>
          <w:szCs w:val="26"/>
        </w:rPr>
      </w:pPr>
    </w:p>
    <w:p w:rsidR="00DC40E1" w:rsidRDefault="00DC40E1" w:rsidP="00DC40E1">
      <w:pPr>
        <w:tabs>
          <w:tab w:val="left" w:pos="5245"/>
        </w:tabs>
        <w:ind w:left="5812"/>
        <w:rPr>
          <w:b/>
          <w:bCs/>
          <w:sz w:val="26"/>
          <w:szCs w:val="26"/>
        </w:rPr>
      </w:pPr>
    </w:p>
    <w:p w:rsidR="00DC40E1" w:rsidRDefault="00DC40E1" w:rsidP="00DC40E1">
      <w:pPr>
        <w:pStyle w:val="41"/>
        <w:tabs>
          <w:tab w:val="left" w:leader="underscore" w:pos="0"/>
        </w:tabs>
        <w:spacing w:before="0" w:after="0" w:line="240" w:lineRule="auto"/>
        <w:ind w:right="40" w:firstLine="0"/>
        <w:jc w:val="center"/>
        <w:rPr>
          <w:rFonts w:ascii="Times New Roman" w:hAnsi="Times New Roman" w:cs="Times New Roman"/>
          <w:sz w:val="26"/>
          <w:szCs w:val="26"/>
          <w:lang w:eastAsia="ru-RU"/>
        </w:rPr>
      </w:pPr>
      <w:r>
        <w:rPr>
          <w:rFonts w:ascii="Times New Roman" w:hAnsi="Times New Roman" w:cs="Times New Roman"/>
          <w:sz w:val="26"/>
          <w:szCs w:val="26"/>
          <w:lang w:eastAsia="ru-RU"/>
        </w:rPr>
        <w:t>УМОВИ</w:t>
      </w:r>
    </w:p>
    <w:p w:rsidR="00DC40E1" w:rsidRDefault="00DC40E1" w:rsidP="00DC40E1">
      <w:pPr>
        <w:pStyle w:val="41"/>
        <w:tabs>
          <w:tab w:val="left" w:leader="underscore" w:pos="0"/>
        </w:tabs>
        <w:spacing w:before="0" w:after="0" w:line="240" w:lineRule="auto"/>
        <w:ind w:right="40" w:firstLine="0"/>
        <w:jc w:val="center"/>
        <w:rPr>
          <w:rFonts w:ascii="Times New Roman" w:hAnsi="Times New Roman" w:cs="Times New Roman"/>
          <w:sz w:val="26"/>
          <w:szCs w:val="26"/>
          <w:lang w:eastAsia="ru-RU"/>
        </w:rPr>
      </w:pPr>
      <w:r>
        <w:rPr>
          <w:rFonts w:ascii="Times New Roman" w:hAnsi="Times New Roman" w:cs="Times New Roman"/>
          <w:sz w:val="28"/>
          <w:szCs w:val="28"/>
        </w:rPr>
        <w:t>проведення конкурсу на зайняття вакантної посади державної служби категорії «В» - консультанта суду відділу узагальнення судової практики, аналітично-статистичної роботи та надання інформаційних послуг Вінницького міського суду Вінницької області (</w:t>
      </w:r>
      <w:r>
        <w:rPr>
          <w:rFonts w:ascii="Times New Roman" w:hAnsi="Times New Roman" w:cs="Times New Roman"/>
          <w:sz w:val="28"/>
          <w:szCs w:val="28"/>
          <w:lang w:eastAsia="ru-RU"/>
        </w:rPr>
        <w:t>на період відпустки основного працівника для догляду за дитиною до досягнення нею трирічного віку)</w:t>
      </w:r>
    </w:p>
    <w:p w:rsidR="00DC40E1" w:rsidRDefault="00DC40E1" w:rsidP="00DC40E1">
      <w:pPr>
        <w:pStyle w:val="41"/>
        <w:shd w:val="clear" w:color="auto" w:fill="auto"/>
        <w:spacing w:before="0" w:after="0" w:line="240" w:lineRule="auto"/>
        <w:ind w:right="40" w:firstLine="0"/>
        <w:rPr>
          <w:rStyle w:val="40"/>
          <w:rFonts w:eastAsia="Calibri"/>
          <w:bCs/>
          <w:color w:val="000000"/>
          <w:sz w:val="16"/>
          <w:szCs w:val="16"/>
          <w:lang w:eastAsia="uk-UA"/>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2254"/>
        <w:gridCol w:w="6659"/>
      </w:tblGrid>
      <w:tr w:rsidR="00DC40E1" w:rsidTr="00DC40E1">
        <w:tc>
          <w:tcPr>
            <w:tcW w:w="9600" w:type="dxa"/>
            <w:gridSpan w:val="3"/>
            <w:tcBorders>
              <w:top w:val="single" w:sz="4" w:space="0" w:color="000000"/>
              <w:left w:val="single" w:sz="4" w:space="0" w:color="000000"/>
              <w:bottom w:val="single" w:sz="4" w:space="0" w:color="000000"/>
              <w:right w:val="single" w:sz="4" w:space="0" w:color="000000"/>
            </w:tcBorders>
            <w:hideMark/>
          </w:tcPr>
          <w:p w:rsidR="00DC40E1" w:rsidRDefault="00DC40E1">
            <w:pPr>
              <w:autoSpaceDE w:val="0"/>
              <w:autoSpaceDN w:val="0"/>
              <w:adjustRightInd w:val="0"/>
              <w:spacing w:line="276" w:lineRule="auto"/>
              <w:ind w:firstLine="312"/>
              <w:jc w:val="center"/>
              <w:rPr>
                <w:rStyle w:val="1"/>
                <w:rFonts w:eastAsia="Calibri"/>
                <w:b/>
                <w:bCs/>
                <w:sz w:val="24"/>
                <w:szCs w:val="24"/>
                <w:lang w:bidi="uk-UA"/>
              </w:rPr>
            </w:pPr>
            <w:r>
              <w:rPr>
                <w:rStyle w:val="1"/>
                <w:rFonts w:eastAsia="Calibri"/>
                <w:color w:val="000000"/>
                <w:sz w:val="24"/>
                <w:szCs w:val="24"/>
                <w:lang w:eastAsia="uk-UA"/>
              </w:rPr>
              <w:t>Загальні умови</w:t>
            </w:r>
          </w:p>
        </w:tc>
      </w:tr>
      <w:tr w:rsidR="00DC40E1" w:rsidTr="00DC40E1">
        <w:trPr>
          <w:trHeight w:val="1667"/>
        </w:trPr>
        <w:tc>
          <w:tcPr>
            <w:tcW w:w="2941" w:type="dxa"/>
            <w:gridSpan w:val="2"/>
            <w:tcBorders>
              <w:top w:val="single" w:sz="4" w:space="0" w:color="000000"/>
              <w:left w:val="single" w:sz="4" w:space="0" w:color="000000"/>
              <w:bottom w:val="single" w:sz="4" w:space="0" w:color="000000"/>
              <w:right w:val="single" w:sz="4" w:space="0" w:color="000000"/>
            </w:tcBorders>
            <w:hideMark/>
          </w:tcPr>
          <w:p w:rsidR="00DC40E1" w:rsidRDefault="00DC40E1">
            <w:pPr>
              <w:pStyle w:val="41"/>
              <w:shd w:val="clear" w:color="auto" w:fill="auto"/>
              <w:tabs>
                <w:tab w:val="left" w:leader="underscore" w:pos="4203"/>
              </w:tabs>
              <w:spacing w:before="0" w:after="0" w:line="240" w:lineRule="auto"/>
              <w:ind w:right="40" w:firstLine="0"/>
              <w:rPr>
                <w:rStyle w:val="40"/>
                <w:rFonts w:ascii="Times New Roman" w:eastAsia="Calibri" w:hAnsi="Times New Roman" w:cs="Times New Roman"/>
                <w:bCs/>
                <w:color w:val="000000"/>
                <w:sz w:val="24"/>
                <w:szCs w:val="24"/>
              </w:rPr>
            </w:pPr>
            <w:r>
              <w:rPr>
                <w:rStyle w:val="Exact"/>
                <w:rFonts w:eastAsia="Calibri"/>
                <w:b w:val="0"/>
                <w:color w:val="000000"/>
                <w:sz w:val="24"/>
                <w:szCs w:val="24"/>
              </w:rPr>
              <w:t>Посадові обов’язки</w:t>
            </w:r>
          </w:p>
        </w:tc>
        <w:tc>
          <w:tcPr>
            <w:tcW w:w="6659" w:type="dxa"/>
            <w:tcBorders>
              <w:top w:val="single" w:sz="4" w:space="0" w:color="000000"/>
              <w:left w:val="single" w:sz="4" w:space="0" w:color="000000"/>
              <w:bottom w:val="single" w:sz="4" w:space="0" w:color="000000"/>
              <w:right w:val="single" w:sz="4" w:space="0" w:color="000000"/>
            </w:tcBorders>
            <w:hideMark/>
          </w:tcPr>
          <w:p w:rsidR="00DC40E1" w:rsidRDefault="00DC40E1">
            <w:pPr>
              <w:autoSpaceDE w:val="0"/>
              <w:autoSpaceDN w:val="0"/>
              <w:adjustRightInd w:val="0"/>
              <w:spacing w:after="40" w:line="276" w:lineRule="auto"/>
              <w:jc w:val="both"/>
              <w:rPr>
                <w:bCs/>
                <w:spacing w:val="-1"/>
                <w:sz w:val="24"/>
                <w:szCs w:val="24"/>
              </w:rPr>
            </w:pPr>
            <w:r>
              <w:rPr>
                <w:spacing w:val="3"/>
                <w:sz w:val="24"/>
                <w:szCs w:val="24"/>
              </w:rPr>
              <w:t>Внесення даних до</w:t>
            </w:r>
            <w:r>
              <w:rPr>
                <w:bCs/>
                <w:spacing w:val="-1"/>
                <w:sz w:val="24"/>
                <w:szCs w:val="24"/>
              </w:rPr>
              <w:t xml:space="preserve"> автоматизованої системи документообігу суду, згідно з обов’язками наданими на підставі наказу керівника апарату суду;</w:t>
            </w:r>
          </w:p>
          <w:p w:rsidR="00DC40E1" w:rsidRPr="00922EB3" w:rsidRDefault="00922EB3">
            <w:pPr>
              <w:autoSpaceDE w:val="0"/>
              <w:autoSpaceDN w:val="0"/>
              <w:adjustRightInd w:val="0"/>
              <w:spacing w:after="40" w:line="276" w:lineRule="auto"/>
              <w:jc w:val="both"/>
              <w:rPr>
                <w:sz w:val="24"/>
                <w:szCs w:val="24"/>
              </w:rPr>
            </w:pPr>
            <w:r w:rsidRPr="00922EB3">
              <w:rPr>
                <w:sz w:val="24"/>
                <w:szCs w:val="24"/>
              </w:rPr>
              <w:t>Здійснення перевірки правильності заповнення обліково-статистичних карток в автоматизованій системі документообігу суду по цивільним справам та своєчасності направлення рішень по цивільним справам до ЄДРСР.</w:t>
            </w:r>
          </w:p>
          <w:p w:rsidR="00922EB3" w:rsidRPr="00922EB3" w:rsidRDefault="00922EB3">
            <w:pPr>
              <w:autoSpaceDE w:val="0"/>
              <w:autoSpaceDN w:val="0"/>
              <w:adjustRightInd w:val="0"/>
              <w:spacing w:after="40" w:line="276" w:lineRule="auto"/>
              <w:jc w:val="both"/>
              <w:rPr>
                <w:sz w:val="24"/>
                <w:szCs w:val="24"/>
              </w:rPr>
            </w:pPr>
            <w:r w:rsidRPr="00922EB3">
              <w:rPr>
                <w:sz w:val="24"/>
                <w:szCs w:val="24"/>
              </w:rPr>
              <w:t>Проведення навчань з секретарями судового засідання, помічниками суддів та працівниками відділів.</w:t>
            </w:r>
          </w:p>
          <w:p w:rsidR="00922EB3" w:rsidRPr="00922EB3" w:rsidRDefault="00922EB3">
            <w:pPr>
              <w:autoSpaceDE w:val="0"/>
              <w:autoSpaceDN w:val="0"/>
              <w:adjustRightInd w:val="0"/>
              <w:spacing w:after="40" w:line="276" w:lineRule="auto"/>
              <w:jc w:val="both"/>
              <w:rPr>
                <w:sz w:val="24"/>
                <w:szCs w:val="24"/>
              </w:rPr>
            </w:pPr>
            <w:r w:rsidRPr="00922EB3">
              <w:rPr>
                <w:sz w:val="24"/>
                <w:szCs w:val="24"/>
              </w:rPr>
              <w:t>Здійснення підготовки статистичних даних та складання звіту за формою № 1-ц (звіт про розгляді справ у порядку цивільного судочинства).</w:t>
            </w:r>
          </w:p>
          <w:p w:rsidR="00922EB3" w:rsidRPr="00922EB3" w:rsidRDefault="00922EB3">
            <w:pPr>
              <w:autoSpaceDE w:val="0"/>
              <w:autoSpaceDN w:val="0"/>
              <w:adjustRightInd w:val="0"/>
              <w:spacing w:after="40" w:line="276" w:lineRule="auto"/>
              <w:jc w:val="both"/>
              <w:rPr>
                <w:sz w:val="24"/>
                <w:szCs w:val="24"/>
              </w:rPr>
            </w:pPr>
            <w:r w:rsidRPr="00922EB3">
              <w:rPr>
                <w:sz w:val="24"/>
                <w:szCs w:val="24"/>
              </w:rPr>
              <w:t>Виготовлення проектів відповідей на запити по цивільних справах.</w:t>
            </w:r>
          </w:p>
          <w:p w:rsidR="00922EB3" w:rsidRPr="00922EB3" w:rsidRDefault="00922EB3">
            <w:pPr>
              <w:autoSpaceDE w:val="0"/>
              <w:autoSpaceDN w:val="0"/>
              <w:adjustRightInd w:val="0"/>
              <w:spacing w:after="40" w:line="276" w:lineRule="auto"/>
              <w:jc w:val="both"/>
              <w:rPr>
                <w:sz w:val="24"/>
                <w:szCs w:val="24"/>
              </w:rPr>
            </w:pPr>
            <w:r w:rsidRPr="00922EB3">
              <w:rPr>
                <w:sz w:val="24"/>
                <w:szCs w:val="24"/>
              </w:rPr>
              <w:t>Здійснює заходи  щодо показників роботи суддів.</w:t>
            </w:r>
          </w:p>
          <w:p w:rsidR="00922EB3" w:rsidRDefault="00922EB3">
            <w:pPr>
              <w:autoSpaceDE w:val="0"/>
              <w:autoSpaceDN w:val="0"/>
              <w:adjustRightInd w:val="0"/>
              <w:spacing w:after="40" w:line="276" w:lineRule="auto"/>
              <w:jc w:val="both"/>
              <w:rPr>
                <w:rStyle w:val="1"/>
                <w:rFonts w:eastAsia="Calibri"/>
                <w:sz w:val="24"/>
                <w:szCs w:val="24"/>
                <w:lang w:bidi="uk-UA"/>
              </w:rPr>
            </w:pPr>
            <w:r w:rsidRPr="00922EB3">
              <w:rPr>
                <w:sz w:val="24"/>
                <w:szCs w:val="24"/>
              </w:rPr>
              <w:t>Складання щомісячного звіту про визнання осіб недієздатними, щодо яких скасовано рішення про визнання недієздатними та стосовно яких продовжено строк дії рішення про визнання недієздатними до відділу ведення Державного реєстру виборців м. Вінниці.</w:t>
            </w:r>
          </w:p>
        </w:tc>
      </w:tr>
      <w:tr w:rsidR="00DC40E1" w:rsidTr="00DC40E1">
        <w:tc>
          <w:tcPr>
            <w:tcW w:w="2941" w:type="dxa"/>
            <w:gridSpan w:val="2"/>
            <w:tcBorders>
              <w:top w:val="single" w:sz="4" w:space="0" w:color="000000"/>
              <w:left w:val="single" w:sz="4" w:space="0" w:color="000000"/>
              <w:bottom w:val="single" w:sz="4" w:space="0" w:color="000000"/>
              <w:right w:val="single" w:sz="4" w:space="0" w:color="000000"/>
            </w:tcBorders>
            <w:hideMark/>
          </w:tcPr>
          <w:p w:rsidR="00DC40E1" w:rsidRDefault="00DC40E1">
            <w:pPr>
              <w:pStyle w:val="41"/>
              <w:shd w:val="clear" w:color="auto" w:fill="auto"/>
              <w:tabs>
                <w:tab w:val="left" w:leader="underscore" w:pos="4203"/>
              </w:tabs>
              <w:spacing w:before="0" w:after="0" w:line="240" w:lineRule="auto"/>
              <w:ind w:right="40" w:firstLine="0"/>
              <w:rPr>
                <w:rStyle w:val="1"/>
                <w:rFonts w:eastAsia="Calibri"/>
                <w:b w:val="0"/>
                <w:sz w:val="24"/>
                <w:szCs w:val="24"/>
                <w:lang w:eastAsia="ru-RU"/>
              </w:rPr>
            </w:pPr>
            <w:r>
              <w:rPr>
                <w:rStyle w:val="1"/>
                <w:rFonts w:eastAsia="Calibri"/>
                <w:sz w:val="24"/>
                <w:szCs w:val="24"/>
                <w:lang w:eastAsia="ru-RU"/>
              </w:rPr>
              <w:t>Умови оплати праці</w:t>
            </w:r>
          </w:p>
        </w:tc>
        <w:tc>
          <w:tcPr>
            <w:tcW w:w="6659" w:type="dxa"/>
            <w:tcBorders>
              <w:top w:val="single" w:sz="4" w:space="0" w:color="000000"/>
              <w:left w:val="single" w:sz="4" w:space="0" w:color="000000"/>
              <w:bottom w:val="single" w:sz="4" w:space="0" w:color="000000"/>
              <w:right w:val="single" w:sz="4" w:space="0" w:color="000000"/>
            </w:tcBorders>
            <w:hideMark/>
          </w:tcPr>
          <w:p w:rsidR="00DC40E1" w:rsidRDefault="00DC40E1">
            <w:pPr>
              <w:widowControl w:val="0"/>
              <w:tabs>
                <w:tab w:val="left" w:leader="underscore" w:pos="4203"/>
              </w:tabs>
              <w:spacing w:after="20" w:line="276" w:lineRule="auto"/>
              <w:ind w:right="40"/>
              <w:rPr>
                <w:rFonts w:eastAsia="Calibri"/>
                <w:sz w:val="24"/>
                <w:szCs w:val="24"/>
                <w:shd w:val="clear" w:color="auto" w:fill="FFFFFF"/>
              </w:rPr>
            </w:pPr>
            <w:r>
              <w:rPr>
                <w:rFonts w:eastAsia="Calibri"/>
                <w:sz w:val="24"/>
                <w:szCs w:val="24"/>
                <w:shd w:val="clear" w:color="auto" w:fill="FFFFFF"/>
              </w:rPr>
              <w:t>посадовий оклад –</w:t>
            </w:r>
            <w:r>
              <w:rPr>
                <w:sz w:val="24"/>
                <w:szCs w:val="24"/>
                <w:shd w:val="clear" w:color="auto" w:fill="FFFFFF"/>
              </w:rPr>
              <w:t xml:space="preserve"> 4 440 </w:t>
            </w:r>
            <w:r>
              <w:rPr>
                <w:rFonts w:eastAsia="Calibri"/>
                <w:sz w:val="24"/>
                <w:szCs w:val="24"/>
                <w:shd w:val="clear" w:color="auto" w:fill="FFFFFF"/>
              </w:rPr>
              <w:t xml:space="preserve">грн.; </w:t>
            </w:r>
          </w:p>
          <w:p w:rsidR="00DC40E1" w:rsidRDefault="00DC40E1">
            <w:pPr>
              <w:spacing w:after="20" w:line="276" w:lineRule="auto"/>
              <w:jc w:val="both"/>
              <w:textAlignment w:val="baseline"/>
              <w:rPr>
                <w:sz w:val="24"/>
                <w:szCs w:val="24"/>
              </w:rPr>
            </w:pPr>
            <w:r>
              <w:rPr>
                <w:sz w:val="24"/>
                <w:szCs w:val="24"/>
              </w:rPr>
              <w:t>надбавка до посадового окладу за ранг відповідно до постанови Кабінету Міністрів України від 18.01.2017 № 15 «Деякі питання оплати праці державних службовців»;</w:t>
            </w:r>
          </w:p>
          <w:p w:rsidR="00DC40E1" w:rsidRDefault="00DC40E1">
            <w:pPr>
              <w:pStyle w:val="41"/>
              <w:shd w:val="clear" w:color="auto" w:fill="auto"/>
              <w:tabs>
                <w:tab w:val="left" w:leader="underscore" w:pos="4203"/>
              </w:tabs>
              <w:spacing w:before="0" w:after="20" w:line="240" w:lineRule="auto"/>
              <w:ind w:right="40" w:firstLine="0"/>
              <w:jc w:val="both"/>
              <w:rPr>
                <w:rStyle w:val="1"/>
                <w:rFonts w:eastAsia="Calibri"/>
                <w:b w:val="0"/>
                <w:bCs w:val="0"/>
                <w:sz w:val="24"/>
                <w:szCs w:val="24"/>
                <w:lang w:eastAsia="ru-RU"/>
              </w:rPr>
            </w:pPr>
            <w:r>
              <w:rPr>
                <w:rFonts w:ascii="Times New Roman" w:hAnsi="Times New Roman" w:cs="Times New Roman"/>
                <w:b w:val="0"/>
                <w:bCs w:val="0"/>
                <w:sz w:val="24"/>
                <w:szCs w:val="24"/>
              </w:rPr>
              <w:t>надбавки та доплати (відповідно до статті 52 Закону України «Про державну службу»).</w:t>
            </w:r>
          </w:p>
        </w:tc>
      </w:tr>
      <w:tr w:rsidR="00DC40E1" w:rsidTr="00DC40E1">
        <w:tc>
          <w:tcPr>
            <w:tcW w:w="2941" w:type="dxa"/>
            <w:gridSpan w:val="2"/>
            <w:tcBorders>
              <w:top w:val="single" w:sz="4" w:space="0" w:color="000000"/>
              <w:left w:val="single" w:sz="4" w:space="0" w:color="000000"/>
              <w:bottom w:val="single" w:sz="4" w:space="0" w:color="000000"/>
              <w:right w:val="single" w:sz="4" w:space="0" w:color="000000"/>
            </w:tcBorders>
            <w:hideMark/>
          </w:tcPr>
          <w:p w:rsidR="00DC40E1" w:rsidRDefault="00DC40E1">
            <w:pPr>
              <w:pStyle w:val="41"/>
              <w:shd w:val="clear" w:color="auto" w:fill="auto"/>
              <w:tabs>
                <w:tab w:val="left" w:leader="underscore" w:pos="4203"/>
              </w:tabs>
              <w:spacing w:before="0" w:after="0" w:line="240" w:lineRule="auto"/>
              <w:ind w:right="40" w:firstLine="0"/>
              <w:rPr>
                <w:rStyle w:val="40"/>
                <w:rFonts w:ascii="Times New Roman" w:eastAsia="Calibri" w:hAnsi="Times New Roman" w:cs="Times New Roman"/>
                <w:bCs/>
                <w:color w:val="000000"/>
                <w:sz w:val="24"/>
                <w:szCs w:val="24"/>
              </w:rPr>
            </w:pPr>
            <w:r>
              <w:rPr>
                <w:rFonts w:ascii="Times New Roman" w:eastAsia="Calibri" w:hAnsi="Times New Roman" w:cs="Times New Roman"/>
                <w:b w:val="0"/>
                <w:color w:val="000000"/>
                <w:sz w:val="24"/>
                <w:szCs w:val="24"/>
              </w:rPr>
              <w:t>Інформація про строковість чи безстроковість призначення на посаду</w:t>
            </w:r>
          </w:p>
        </w:tc>
        <w:tc>
          <w:tcPr>
            <w:tcW w:w="6659" w:type="dxa"/>
            <w:tcBorders>
              <w:top w:val="single" w:sz="4" w:space="0" w:color="000000"/>
              <w:left w:val="single" w:sz="4" w:space="0" w:color="000000"/>
              <w:bottom w:val="single" w:sz="4" w:space="0" w:color="000000"/>
              <w:right w:val="single" w:sz="4" w:space="0" w:color="000000"/>
            </w:tcBorders>
            <w:hideMark/>
          </w:tcPr>
          <w:p w:rsidR="00DC40E1" w:rsidRDefault="00DC40E1">
            <w:pPr>
              <w:spacing w:line="276" w:lineRule="auto"/>
              <w:jc w:val="both"/>
              <w:rPr>
                <w:sz w:val="24"/>
                <w:szCs w:val="24"/>
              </w:rPr>
            </w:pPr>
            <w:proofErr w:type="spellStart"/>
            <w:r>
              <w:rPr>
                <w:rStyle w:val="1"/>
                <w:rFonts w:eastAsia="Calibri"/>
                <w:sz w:val="24"/>
                <w:szCs w:val="24"/>
              </w:rPr>
              <w:t>строково</w:t>
            </w:r>
            <w:proofErr w:type="spellEnd"/>
            <w:r>
              <w:rPr>
                <w:rStyle w:val="1"/>
                <w:rFonts w:eastAsia="Calibri"/>
                <w:sz w:val="24"/>
                <w:szCs w:val="24"/>
              </w:rPr>
              <w:t xml:space="preserve"> на </w:t>
            </w:r>
            <w:r>
              <w:rPr>
                <w:sz w:val="24"/>
                <w:szCs w:val="24"/>
              </w:rPr>
              <w:t>період відпустки основного працівника для догляду за дитиною до досягнення нею трирічного віку</w:t>
            </w:r>
          </w:p>
        </w:tc>
      </w:tr>
      <w:tr w:rsidR="00DC40E1" w:rsidTr="00DC40E1">
        <w:tc>
          <w:tcPr>
            <w:tcW w:w="2941" w:type="dxa"/>
            <w:gridSpan w:val="2"/>
            <w:tcBorders>
              <w:top w:val="single" w:sz="4" w:space="0" w:color="000000"/>
              <w:left w:val="single" w:sz="4" w:space="0" w:color="000000"/>
              <w:bottom w:val="single" w:sz="4" w:space="0" w:color="000000"/>
              <w:right w:val="single" w:sz="4" w:space="0" w:color="000000"/>
            </w:tcBorders>
            <w:hideMark/>
          </w:tcPr>
          <w:p w:rsidR="00DC40E1" w:rsidRDefault="00DC40E1">
            <w:pPr>
              <w:pStyle w:val="41"/>
              <w:shd w:val="clear" w:color="auto" w:fill="auto"/>
              <w:tabs>
                <w:tab w:val="left" w:leader="underscore" w:pos="4203"/>
              </w:tabs>
              <w:spacing w:before="0" w:after="0" w:line="240" w:lineRule="auto"/>
              <w:ind w:right="40" w:firstLine="0"/>
              <w:rPr>
                <w:rStyle w:val="40"/>
                <w:rFonts w:ascii="Times New Roman" w:eastAsia="Calibri" w:hAnsi="Times New Roman" w:cs="Times New Roman"/>
                <w:bCs/>
                <w:color w:val="000000"/>
                <w:sz w:val="24"/>
                <w:szCs w:val="24"/>
              </w:rPr>
            </w:pPr>
            <w:r>
              <w:rPr>
                <w:rFonts w:ascii="Times New Roman" w:eastAsia="Calibri" w:hAnsi="Times New Roman" w:cs="Times New Roman"/>
                <w:b w:val="0"/>
                <w:color w:val="000000"/>
                <w:sz w:val="24"/>
                <w:szCs w:val="24"/>
              </w:rPr>
              <w:t xml:space="preserve">Перелік інформації, необхідної для участі в </w:t>
            </w:r>
            <w:r>
              <w:rPr>
                <w:rFonts w:ascii="Times New Roman" w:eastAsia="Calibri" w:hAnsi="Times New Roman" w:cs="Times New Roman"/>
                <w:b w:val="0"/>
                <w:color w:val="000000"/>
                <w:sz w:val="24"/>
                <w:szCs w:val="24"/>
              </w:rPr>
              <w:lastRenderedPageBreak/>
              <w:t>конкурсі, та строк її подання</w:t>
            </w:r>
          </w:p>
        </w:tc>
        <w:tc>
          <w:tcPr>
            <w:tcW w:w="6659" w:type="dxa"/>
            <w:tcBorders>
              <w:top w:val="single" w:sz="4" w:space="0" w:color="000000"/>
              <w:left w:val="single" w:sz="4" w:space="0" w:color="000000"/>
              <w:bottom w:val="single" w:sz="4" w:space="0" w:color="000000"/>
              <w:right w:val="single" w:sz="4" w:space="0" w:color="000000"/>
            </w:tcBorders>
          </w:tcPr>
          <w:p w:rsidR="00DC40E1" w:rsidRDefault="00DC40E1" w:rsidP="00D62FCB">
            <w:pPr>
              <w:pStyle w:val="rvps2"/>
              <w:numPr>
                <w:ilvl w:val="0"/>
                <w:numId w:val="1"/>
              </w:numPr>
              <w:shd w:val="clear" w:color="auto" w:fill="FFFFFF"/>
              <w:tabs>
                <w:tab w:val="left" w:pos="322"/>
              </w:tabs>
              <w:spacing w:before="40" w:beforeAutospacing="0" w:after="0" w:afterAutospacing="0" w:line="276" w:lineRule="auto"/>
              <w:ind w:left="75" w:firstLine="0"/>
              <w:jc w:val="both"/>
              <w:textAlignment w:val="baseline"/>
              <w:rPr>
                <w:lang w:val="uk-UA"/>
              </w:rPr>
            </w:pPr>
            <w:r>
              <w:rPr>
                <w:lang w:val="uk-UA"/>
              </w:rPr>
              <w:lastRenderedPageBreak/>
              <w:t xml:space="preserve">заява про участь у конкурсі із зазначенням основних мотивів щодо зайняття посади за формою згідно з додатком 2 </w:t>
            </w:r>
            <w:r>
              <w:rPr>
                <w:lang w:val="uk-UA"/>
              </w:rPr>
              <w:lastRenderedPageBreak/>
              <w:t xml:space="preserve">Порядку проведення конкурсу на зайняття посад державної служби, затвердженого постановою Кабінету Міністрів України 25 березня 2016 року № 246 (зі змінами) </w:t>
            </w:r>
            <w:r>
              <w:t>(</w:t>
            </w:r>
            <w:proofErr w:type="spellStart"/>
            <w:r>
              <w:t>далі</w:t>
            </w:r>
            <w:proofErr w:type="spellEnd"/>
            <w:r>
              <w:t xml:space="preserve"> – Порядок);</w:t>
            </w:r>
          </w:p>
          <w:p w:rsidR="00DC40E1" w:rsidRDefault="00DC40E1" w:rsidP="00D62FCB">
            <w:pPr>
              <w:pStyle w:val="rvps2"/>
              <w:numPr>
                <w:ilvl w:val="0"/>
                <w:numId w:val="1"/>
              </w:numPr>
              <w:shd w:val="clear" w:color="auto" w:fill="FFFFFF"/>
              <w:tabs>
                <w:tab w:val="left" w:pos="322"/>
              </w:tabs>
              <w:spacing w:before="40" w:beforeAutospacing="0" w:after="0" w:afterAutospacing="0" w:line="276" w:lineRule="auto"/>
              <w:ind w:left="75" w:firstLine="0"/>
              <w:jc w:val="both"/>
              <w:textAlignment w:val="baseline"/>
              <w:rPr>
                <w:lang w:val="uk-UA"/>
              </w:rPr>
            </w:pPr>
            <w:r>
              <w:rPr>
                <w:lang w:val="uk-UA"/>
              </w:rPr>
              <w:t>резюме за формою згідно з додатком 2</w:t>
            </w:r>
            <w:r>
              <w:rPr>
                <w:vertAlign w:val="superscript"/>
                <w:lang w:val="uk-UA"/>
              </w:rPr>
              <w:t xml:space="preserve">1 </w:t>
            </w:r>
            <w:r>
              <w:rPr>
                <w:lang w:val="uk-UA"/>
              </w:rPr>
              <w:t>Порядку, в якому обов’язково зазначається така інформація:</w:t>
            </w:r>
          </w:p>
          <w:p w:rsidR="00DC40E1" w:rsidRDefault="00DC40E1">
            <w:pPr>
              <w:pStyle w:val="rvps2"/>
              <w:shd w:val="clear" w:color="auto" w:fill="FFFFFF"/>
              <w:tabs>
                <w:tab w:val="left" w:pos="322"/>
              </w:tabs>
              <w:spacing w:before="40" w:beforeAutospacing="0" w:after="0" w:afterAutospacing="0" w:line="276" w:lineRule="auto"/>
              <w:ind w:left="75"/>
              <w:jc w:val="both"/>
              <w:textAlignment w:val="baseline"/>
              <w:rPr>
                <w:lang w:val="uk-UA"/>
              </w:rPr>
            </w:pPr>
            <w:r>
              <w:rPr>
                <w:lang w:val="uk-UA"/>
              </w:rPr>
              <w:t>прізвище, ім’я, по батькові кандидата;</w:t>
            </w:r>
          </w:p>
          <w:p w:rsidR="00DC40E1" w:rsidRDefault="00DC40E1">
            <w:pPr>
              <w:pStyle w:val="rvps2"/>
              <w:shd w:val="clear" w:color="auto" w:fill="FFFFFF"/>
              <w:tabs>
                <w:tab w:val="left" w:pos="322"/>
              </w:tabs>
              <w:spacing w:before="40" w:beforeAutospacing="0" w:after="0" w:afterAutospacing="0" w:line="276" w:lineRule="auto"/>
              <w:ind w:left="75"/>
              <w:jc w:val="both"/>
              <w:textAlignment w:val="baseline"/>
              <w:rPr>
                <w:lang w:val="uk-UA"/>
              </w:rPr>
            </w:pPr>
            <w:r>
              <w:rPr>
                <w:lang w:val="uk-UA"/>
              </w:rPr>
              <w:t>реквізити документа, що посвідчує особу та підтверджує громадянство України;</w:t>
            </w:r>
          </w:p>
          <w:p w:rsidR="00DC40E1" w:rsidRDefault="00DC40E1">
            <w:pPr>
              <w:pStyle w:val="rvps2"/>
              <w:shd w:val="clear" w:color="auto" w:fill="FFFFFF"/>
              <w:tabs>
                <w:tab w:val="left" w:pos="322"/>
              </w:tabs>
              <w:spacing w:before="40" w:beforeAutospacing="0" w:after="0" w:afterAutospacing="0" w:line="276" w:lineRule="auto"/>
              <w:ind w:left="75"/>
              <w:jc w:val="both"/>
              <w:textAlignment w:val="baseline"/>
              <w:rPr>
                <w:lang w:val="uk-UA"/>
              </w:rPr>
            </w:pPr>
            <w:r>
              <w:rPr>
                <w:lang w:val="uk-UA"/>
              </w:rPr>
              <w:t>підтвердження наявності відповідного ступеня вищої освіти;</w:t>
            </w:r>
          </w:p>
          <w:p w:rsidR="00DC40E1" w:rsidRDefault="00DC40E1">
            <w:pPr>
              <w:pStyle w:val="rvps2"/>
              <w:shd w:val="clear" w:color="auto" w:fill="FFFFFF"/>
              <w:tabs>
                <w:tab w:val="left" w:pos="322"/>
              </w:tabs>
              <w:spacing w:before="40" w:beforeAutospacing="0" w:after="0" w:afterAutospacing="0" w:line="276" w:lineRule="auto"/>
              <w:ind w:left="75"/>
              <w:jc w:val="both"/>
              <w:textAlignment w:val="baseline"/>
              <w:rPr>
                <w:lang w:val="uk-UA"/>
              </w:rPr>
            </w:pPr>
            <w:r>
              <w:rPr>
                <w:lang w:val="uk-UA"/>
              </w:rPr>
              <w:t>підтвердження рівня вільного володіння державною мовою;</w:t>
            </w:r>
          </w:p>
          <w:p w:rsidR="00DC40E1" w:rsidRDefault="00DC40E1">
            <w:pPr>
              <w:pStyle w:val="rvps2"/>
              <w:shd w:val="clear" w:color="auto" w:fill="FFFFFF"/>
              <w:tabs>
                <w:tab w:val="left" w:pos="322"/>
              </w:tabs>
              <w:spacing w:before="40" w:beforeAutospacing="0" w:after="0" w:afterAutospacing="0" w:line="276" w:lineRule="auto"/>
              <w:ind w:left="75"/>
              <w:jc w:val="both"/>
              <w:textAlignment w:val="baseline"/>
              <w:rPr>
                <w:lang w:val="uk-UA"/>
              </w:rPr>
            </w:pPr>
            <w:r>
              <w:rPr>
                <w:lang w:val="uk-UA"/>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w:t>
            </w:r>
          </w:p>
          <w:p w:rsidR="00DC40E1" w:rsidRDefault="00DC40E1" w:rsidP="00D62FCB">
            <w:pPr>
              <w:pStyle w:val="rvps2"/>
              <w:numPr>
                <w:ilvl w:val="0"/>
                <w:numId w:val="1"/>
              </w:numPr>
              <w:shd w:val="clear" w:color="auto" w:fill="FFFFFF"/>
              <w:tabs>
                <w:tab w:val="left" w:pos="57"/>
                <w:tab w:val="left" w:pos="322"/>
              </w:tabs>
              <w:spacing w:before="40" w:beforeAutospacing="0" w:after="0" w:afterAutospacing="0" w:line="276" w:lineRule="auto"/>
              <w:ind w:left="38" w:firstLine="19"/>
              <w:jc w:val="both"/>
              <w:textAlignment w:val="baseline"/>
              <w:rPr>
                <w:lang w:val="uk-UA"/>
              </w:rPr>
            </w:pPr>
            <w:r>
              <w:rPr>
                <w:lang w:val="uk-UA"/>
              </w:rPr>
              <w:t>заява,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rsidR="00DC40E1" w:rsidRDefault="00DC40E1" w:rsidP="00D62FCB">
            <w:pPr>
              <w:pStyle w:val="rvps2"/>
              <w:numPr>
                <w:ilvl w:val="0"/>
                <w:numId w:val="1"/>
              </w:numPr>
              <w:shd w:val="clear" w:color="auto" w:fill="FFFFFF"/>
              <w:tabs>
                <w:tab w:val="left" w:pos="57"/>
                <w:tab w:val="left" w:pos="322"/>
              </w:tabs>
              <w:spacing w:before="40" w:beforeAutospacing="0" w:after="0" w:afterAutospacing="0" w:line="276" w:lineRule="auto"/>
              <w:ind w:left="38" w:firstLine="19"/>
              <w:jc w:val="both"/>
              <w:textAlignment w:val="baseline"/>
              <w:rPr>
                <w:lang w:val="uk-UA"/>
              </w:rPr>
            </w:pPr>
            <w:proofErr w:type="spellStart"/>
            <w:r>
              <w:rPr>
                <w:shd w:val="clear" w:color="auto" w:fill="FFFFFF"/>
              </w:rPr>
              <w:t>копію</w:t>
            </w:r>
            <w:proofErr w:type="spellEnd"/>
            <w:r>
              <w:rPr>
                <w:shd w:val="clear" w:color="auto" w:fill="FFFFFF"/>
              </w:rPr>
              <w:t xml:space="preserve"> Державного </w:t>
            </w:r>
            <w:proofErr w:type="spellStart"/>
            <w:r>
              <w:rPr>
                <w:shd w:val="clear" w:color="auto" w:fill="FFFFFF"/>
              </w:rPr>
              <w:t>сертифіката</w:t>
            </w:r>
            <w:proofErr w:type="spellEnd"/>
            <w:r>
              <w:rPr>
                <w:shd w:val="clear" w:color="auto" w:fill="FFFFFF"/>
              </w:rPr>
              <w:t xml:space="preserve"> про </w:t>
            </w:r>
            <w:proofErr w:type="spellStart"/>
            <w:proofErr w:type="gramStart"/>
            <w:r>
              <w:rPr>
                <w:shd w:val="clear" w:color="auto" w:fill="FFFFFF"/>
              </w:rPr>
              <w:t>р</w:t>
            </w:r>
            <w:proofErr w:type="gramEnd"/>
            <w:r>
              <w:rPr>
                <w:shd w:val="clear" w:color="auto" w:fill="FFFFFF"/>
              </w:rPr>
              <w:t>івень</w:t>
            </w:r>
            <w:proofErr w:type="spellEnd"/>
            <w:r>
              <w:rPr>
                <w:shd w:val="clear" w:color="auto" w:fill="FFFFFF"/>
              </w:rPr>
              <w:t xml:space="preserve"> </w:t>
            </w:r>
            <w:proofErr w:type="spellStart"/>
            <w:r>
              <w:rPr>
                <w:shd w:val="clear" w:color="auto" w:fill="FFFFFF"/>
              </w:rPr>
              <w:t>володіння</w:t>
            </w:r>
            <w:proofErr w:type="spellEnd"/>
            <w:r>
              <w:rPr>
                <w:shd w:val="clear" w:color="auto" w:fill="FFFFFF"/>
              </w:rPr>
              <w:t xml:space="preserve"> державною </w:t>
            </w:r>
            <w:proofErr w:type="spellStart"/>
            <w:r>
              <w:rPr>
                <w:shd w:val="clear" w:color="auto" w:fill="FFFFFF"/>
              </w:rPr>
              <w:t>мовою</w:t>
            </w:r>
            <w:proofErr w:type="spellEnd"/>
            <w:r>
              <w:rPr>
                <w:shd w:val="clear" w:color="auto" w:fill="FFFFFF"/>
              </w:rPr>
              <w:t xml:space="preserve"> (</w:t>
            </w:r>
            <w:proofErr w:type="spellStart"/>
            <w:r>
              <w:rPr>
                <w:shd w:val="clear" w:color="auto" w:fill="FFFFFF"/>
              </w:rPr>
              <w:t>витяг</w:t>
            </w:r>
            <w:proofErr w:type="spellEnd"/>
            <w:r>
              <w:rPr>
                <w:shd w:val="clear" w:color="auto" w:fill="FFFFFF"/>
              </w:rPr>
              <w:t xml:space="preserve"> з </w:t>
            </w:r>
            <w:proofErr w:type="spellStart"/>
            <w:r>
              <w:rPr>
                <w:shd w:val="clear" w:color="auto" w:fill="FFFFFF"/>
              </w:rPr>
              <w:t>реєстру</w:t>
            </w:r>
            <w:proofErr w:type="spellEnd"/>
            <w:r>
              <w:rPr>
                <w:shd w:val="clear" w:color="auto" w:fill="FFFFFF"/>
              </w:rPr>
              <w:t xml:space="preserve"> </w:t>
            </w:r>
            <w:proofErr w:type="spellStart"/>
            <w:r>
              <w:rPr>
                <w:shd w:val="clear" w:color="auto" w:fill="FFFFFF"/>
              </w:rPr>
              <w:t>Державних</w:t>
            </w:r>
            <w:proofErr w:type="spellEnd"/>
            <w:r>
              <w:rPr>
                <w:shd w:val="clear" w:color="auto" w:fill="FFFFFF"/>
              </w:rPr>
              <w:t xml:space="preserve"> </w:t>
            </w:r>
            <w:proofErr w:type="spellStart"/>
            <w:r>
              <w:rPr>
                <w:shd w:val="clear" w:color="auto" w:fill="FFFFFF"/>
              </w:rPr>
              <w:t>сертифікатів</w:t>
            </w:r>
            <w:proofErr w:type="spellEnd"/>
            <w:r>
              <w:rPr>
                <w:shd w:val="clear" w:color="auto" w:fill="FFFFFF"/>
              </w:rPr>
              <w:t xml:space="preserve"> про </w:t>
            </w:r>
            <w:proofErr w:type="spellStart"/>
            <w:r>
              <w:rPr>
                <w:shd w:val="clear" w:color="auto" w:fill="FFFFFF"/>
              </w:rPr>
              <w:t>рівень</w:t>
            </w:r>
            <w:proofErr w:type="spellEnd"/>
            <w:r>
              <w:rPr>
                <w:shd w:val="clear" w:color="auto" w:fill="FFFFFF"/>
              </w:rPr>
              <w:t xml:space="preserve"> </w:t>
            </w:r>
            <w:proofErr w:type="spellStart"/>
            <w:r>
              <w:rPr>
                <w:shd w:val="clear" w:color="auto" w:fill="FFFFFF"/>
              </w:rPr>
              <w:t>володіння</w:t>
            </w:r>
            <w:proofErr w:type="spellEnd"/>
            <w:r>
              <w:rPr>
                <w:shd w:val="clear" w:color="auto" w:fill="FFFFFF"/>
              </w:rPr>
              <w:t xml:space="preserve"> державною </w:t>
            </w:r>
            <w:proofErr w:type="spellStart"/>
            <w:r>
              <w:rPr>
                <w:shd w:val="clear" w:color="auto" w:fill="FFFFFF"/>
              </w:rPr>
              <w:t>мовою</w:t>
            </w:r>
            <w:proofErr w:type="spellEnd"/>
            <w:r>
              <w:rPr>
                <w:shd w:val="clear" w:color="auto" w:fill="FFFFFF"/>
              </w:rPr>
              <w:t xml:space="preserve">), </w:t>
            </w:r>
            <w:proofErr w:type="spellStart"/>
            <w:r>
              <w:rPr>
                <w:shd w:val="clear" w:color="auto" w:fill="FFFFFF"/>
              </w:rPr>
              <w:t>що</w:t>
            </w:r>
            <w:proofErr w:type="spellEnd"/>
            <w:r>
              <w:rPr>
                <w:shd w:val="clear" w:color="auto" w:fill="FFFFFF"/>
              </w:rPr>
              <w:t xml:space="preserve"> </w:t>
            </w:r>
            <w:proofErr w:type="spellStart"/>
            <w:r>
              <w:rPr>
                <w:shd w:val="clear" w:color="auto" w:fill="FFFFFF"/>
              </w:rPr>
              <w:t>підтверджує</w:t>
            </w:r>
            <w:proofErr w:type="spellEnd"/>
            <w:r>
              <w:rPr>
                <w:shd w:val="clear" w:color="auto" w:fill="FFFFFF"/>
              </w:rPr>
              <w:t xml:space="preserve"> </w:t>
            </w:r>
            <w:proofErr w:type="spellStart"/>
            <w:r>
              <w:rPr>
                <w:shd w:val="clear" w:color="auto" w:fill="FFFFFF"/>
              </w:rPr>
              <w:t>рівень</w:t>
            </w:r>
            <w:proofErr w:type="spellEnd"/>
            <w:r>
              <w:rPr>
                <w:shd w:val="clear" w:color="auto" w:fill="FFFFFF"/>
              </w:rPr>
              <w:t xml:space="preserve"> </w:t>
            </w:r>
            <w:proofErr w:type="spellStart"/>
            <w:r>
              <w:rPr>
                <w:shd w:val="clear" w:color="auto" w:fill="FFFFFF"/>
              </w:rPr>
              <w:t>володіння</w:t>
            </w:r>
            <w:proofErr w:type="spellEnd"/>
            <w:r>
              <w:rPr>
                <w:shd w:val="clear" w:color="auto" w:fill="FFFFFF"/>
              </w:rPr>
              <w:t xml:space="preserve"> державною </w:t>
            </w:r>
            <w:proofErr w:type="spellStart"/>
            <w:r>
              <w:rPr>
                <w:shd w:val="clear" w:color="auto" w:fill="FFFFFF"/>
              </w:rPr>
              <w:t>мовою</w:t>
            </w:r>
            <w:proofErr w:type="spellEnd"/>
            <w:r>
              <w:rPr>
                <w:shd w:val="clear" w:color="auto" w:fill="FFFFFF"/>
              </w:rPr>
              <w:t xml:space="preserve">, </w:t>
            </w:r>
            <w:proofErr w:type="spellStart"/>
            <w:r>
              <w:rPr>
                <w:shd w:val="clear" w:color="auto" w:fill="FFFFFF"/>
              </w:rPr>
              <w:t>визначений</w:t>
            </w:r>
            <w:proofErr w:type="spellEnd"/>
            <w:r>
              <w:rPr>
                <w:shd w:val="clear" w:color="auto" w:fill="FFFFFF"/>
              </w:rPr>
              <w:t xml:space="preserve"> </w:t>
            </w:r>
            <w:proofErr w:type="spellStart"/>
            <w:r>
              <w:rPr>
                <w:shd w:val="clear" w:color="auto" w:fill="FFFFFF"/>
              </w:rPr>
              <w:t>Національною</w:t>
            </w:r>
            <w:proofErr w:type="spellEnd"/>
            <w:r>
              <w:rPr>
                <w:shd w:val="clear" w:color="auto" w:fill="FFFFFF"/>
              </w:rPr>
              <w:t xml:space="preserve"> </w:t>
            </w:r>
            <w:proofErr w:type="spellStart"/>
            <w:r>
              <w:rPr>
                <w:shd w:val="clear" w:color="auto" w:fill="FFFFFF"/>
              </w:rPr>
              <w:t>комісією</w:t>
            </w:r>
            <w:proofErr w:type="spellEnd"/>
            <w:r>
              <w:rPr>
                <w:shd w:val="clear" w:color="auto" w:fill="FFFFFF"/>
              </w:rPr>
              <w:t xml:space="preserve"> </w:t>
            </w:r>
            <w:proofErr w:type="spellStart"/>
            <w:r>
              <w:rPr>
                <w:shd w:val="clear" w:color="auto" w:fill="FFFFFF"/>
              </w:rPr>
              <w:t>зі</w:t>
            </w:r>
            <w:proofErr w:type="spellEnd"/>
            <w:r>
              <w:rPr>
                <w:shd w:val="clear" w:color="auto" w:fill="FFFFFF"/>
              </w:rPr>
              <w:t xml:space="preserve"> </w:t>
            </w:r>
            <w:proofErr w:type="spellStart"/>
            <w:r>
              <w:rPr>
                <w:shd w:val="clear" w:color="auto" w:fill="FFFFFF"/>
              </w:rPr>
              <w:t>стандартів</w:t>
            </w:r>
            <w:proofErr w:type="spellEnd"/>
            <w:r>
              <w:rPr>
                <w:shd w:val="clear" w:color="auto" w:fill="FFFFFF"/>
              </w:rPr>
              <w:t xml:space="preserve"> </w:t>
            </w:r>
            <w:proofErr w:type="spellStart"/>
            <w:r>
              <w:rPr>
                <w:shd w:val="clear" w:color="auto" w:fill="FFFFFF"/>
              </w:rPr>
              <w:t>державної</w:t>
            </w:r>
            <w:proofErr w:type="spellEnd"/>
            <w:r>
              <w:rPr>
                <w:shd w:val="clear" w:color="auto" w:fill="FFFFFF"/>
              </w:rPr>
              <w:t xml:space="preserve"> </w:t>
            </w:r>
            <w:proofErr w:type="spellStart"/>
            <w:r>
              <w:rPr>
                <w:shd w:val="clear" w:color="auto" w:fill="FFFFFF"/>
              </w:rPr>
              <w:t>мови</w:t>
            </w:r>
            <w:proofErr w:type="spellEnd"/>
            <w:r>
              <w:rPr>
                <w:shd w:val="clear" w:color="auto" w:fill="FFFFFF"/>
              </w:rPr>
              <w:t>.</w:t>
            </w:r>
          </w:p>
          <w:p w:rsidR="00DC40E1" w:rsidRDefault="00DC40E1">
            <w:pPr>
              <w:pStyle w:val="rvps2"/>
              <w:shd w:val="clear" w:color="auto" w:fill="FFFFFF"/>
              <w:tabs>
                <w:tab w:val="left" w:pos="57"/>
                <w:tab w:val="left" w:pos="322"/>
              </w:tabs>
              <w:spacing w:before="40" w:beforeAutospacing="0" w:after="0" w:afterAutospacing="0" w:line="276" w:lineRule="auto"/>
              <w:ind w:left="57"/>
              <w:jc w:val="both"/>
              <w:textAlignment w:val="baseline"/>
              <w:rPr>
                <w:lang w:val="uk-UA"/>
              </w:rPr>
            </w:pPr>
          </w:p>
          <w:p w:rsidR="00DC40E1" w:rsidRDefault="00DC40E1">
            <w:pPr>
              <w:pStyle w:val="rvps2"/>
              <w:shd w:val="clear" w:color="auto" w:fill="FFFFFF"/>
              <w:tabs>
                <w:tab w:val="left" w:pos="322"/>
              </w:tabs>
              <w:spacing w:before="40" w:beforeAutospacing="0" w:after="0" w:afterAutospacing="0" w:line="276" w:lineRule="auto"/>
              <w:ind w:left="417" w:hanging="237"/>
              <w:jc w:val="both"/>
              <w:textAlignment w:val="baseline"/>
              <w:rPr>
                <w:lang w:val="uk-UA"/>
              </w:rPr>
            </w:pPr>
            <w:r>
              <w:rPr>
                <w:lang w:val="uk-UA"/>
              </w:rPr>
              <w:t xml:space="preserve">Подача додатків до заяви не є обов’язковою. </w:t>
            </w:r>
          </w:p>
          <w:p w:rsidR="00DC40E1" w:rsidRDefault="00DC40E1">
            <w:pPr>
              <w:spacing w:line="276" w:lineRule="auto"/>
              <w:rPr>
                <w:sz w:val="24"/>
                <w:szCs w:val="24"/>
              </w:rPr>
            </w:pPr>
          </w:p>
          <w:p w:rsidR="00DC40E1" w:rsidRDefault="00DC40E1">
            <w:pPr>
              <w:spacing w:line="276" w:lineRule="auto"/>
              <w:jc w:val="both"/>
              <w:rPr>
                <w:bCs/>
                <w:sz w:val="24"/>
                <w:szCs w:val="24"/>
              </w:rPr>
            </w:pPr>
            <w:r>
              <w:rPr>
                <w:sz w:val="24"/>
                <w:szCs w:val="24"/>
              </w:rPr>
              <w:t xml:space="preserve">Інформація подається через Єдиний портал вакансій державної служби  </w:t>
            </w:r>
            <w:r>
              <w:rPr>
                <w:bCs/>
                <w:sz w:val="24"/>
                <w:szCs w:val="24"/>
              </w:rPr>
              <w:t>(за посиланням https://career.gov.ua/)</w:t>
            </w:r>
          </w:p>
          <w:p w:rsidR="00DC40E1" w:rsidRDefault="00DC40E1">
            <w:pPr>
              <w:pStyle w:val="rvps2"/>
              <w:shd w:val="clear" w:color="auto" w:fill="FFFFFF"/>
              <w:tabs>
                <w:tab w:val="left" w:pos="322"/>
              </w:tabs>
              <w:spacing w:before="120" w:beforeAutospacing="0" w:after="0" w:afterAutospacing="0" w:line="276" w:lineRule="auto"/>
              <w:jc w:val="both"/>
              <w:textAlignment w:val="baseline"/>
              <w:rPr>
                <w:lang w:val="uk-UA"/>
              </w:rPr>
            </w:pPr>
            <w:r>
              <w:t xml:space="preserve"> </w:t>
            </w:r>
            <w:r>
              <w:rPr>
                <w:bCs/>
              </w:rPr>
              <w:t xml:space="preserve">до </w:t>
            </w:r>
            <w:r>
              <w:rPr>
                <w:bCs/>
                <w:lang w:val="uk-UA"/>
              </w:rPr>
              <w:t>18:00 23 вересня</w:t>
            </w:r>
            <w:r>
              <w:rPr>
                <w:lang w:val="uk-UA"/>
              </w:rPr>
              <w:t xml:space="preserve"> 2021 року</w:t>
            </w:r>
          </w:p>
          <w:p w:rsidR="00DC40E1" w:rsidRDefault="00DC40E1">
            <w:pPr>
              <w:pStyle w:val="rvps2"/>
              <w:shd w:val="clear" w:color="auto" w:fill="FFFFFF"/>
              <w:tabs>
                <w:tab w:val="left" w:pos="322"/>
              </w:tabs>
              <w:spacing w:before="120" w:beforeAutospacing="0" w:after="0" w:afterAutospacing="0" w:line="276" w:lineRule="auto"/>
              <w:ind w:firstLine="180"/>
              <w:jc w:val="both"/>
              <w:textAlignment w:val="baseline"/>
              <w:rPr>
                <w:rStyle w:val="40"/>
                <w:bCs w:val="0"/>
              </w:rPr>
            </w:pPr>
          </w:p>
        </w:tc>
      </w:tr>
      <w:tr w:rsidR="00DC40E1" w:rsidTr="00DC40E1">
        <w:tc>
          <w:tcPr>
            <w:tcW w:w="2941" w:type="dxa"/>
            <w:gridSpan w:val="2"/>
            <w:tcBorders>
              <w:top w:val="single" w:sz="4" w:space="0" w:color="000000"/>
              <w:left w:val="single" w:sz="4" w:space="0" w:color="000000"/>
              <w:bottom w:val="single" w:sz="4" w:space="0" w:color="000000"/>
              <w:right w:val="single" w:sz="4" w:space="0" w:color="000000"/>
            </w:tcBorders>
            <w:hideMark/>
          </w:tcPr>
          <w:p w:rsidR="00DC40E1" w:rsidRDefault="00DC40E1">
            <w:pPr>
              <w:pStyle w:val="41"/>
              <w:shd w:val="clear" w:color="auto" w:fill="auto"/>
              <w:tabs>
                <w:tab w:val="left" w:leader="underscore" w:pos="4203"/>
              </w:tabs>
              <w:spacing w:before="0" w:after="0" w:line="240" w:lineRule="auto"/>
              <w:ind w:right="40" w:firstLine="0"/>
              <w:rPr>
                <w:rFonts w:ascii="Times New Roman" w:eastAsia="Calibri" w:hAnsi="Times New Roman" w:cs="Times New Roman"/>
                <w:b w:val="0"/>
                <w:color w:val="000000"/>
                <w:sz w:val="24"/>
                <w:szCs w:val="24"/>
              </w:rPr>
            </w:pPr>
            <w:r>
              <w:rPr>
                <w:rFonts w:ascii="Times New Roman" w:eastAsia="Calibri" w:hAnsi="Times New Roman" w:cs="Times New Roman"/>
                <w:b w:val="0"/>
                <w:color w:val="000000"/>
                <w:sz w:val="24"/>
                <w:szCs w:val="24"/>
              </w:rPr>
              <w:lastRenderedPageBreak/>
              <w:t>Додаткові (необов’язкові) документи</w:t>
            </w:r>
          </w:p>
        </w:tc>
        <w:tc>
          <w:tcPr>
            <w:tcW w:w="6659" w:type="dxa"/>
            <w:tcBorders>
              <w:top w:val="single" w:sz="4" w:space="0" w:color="000000"/>
              <w:left w:val="single" w:sz="4" w:space="0" w:color="000000"/>
              <w:bottom w:val="single" w:sz="4" w:space="0" w:color="000000"/>
              <w:right w:val="single" w:sz="4" w:space="0" w:color="000000"/>
            </w:tcBorders>
          </w:tcPr>
          <w:p w:rsidR="00DC40E1" w:rsidRDefault="00DC40E1">
            <w:pPr>
              <w:pStyle w:val="a3"/>
              <w:tabs>
                <w:tab w:val="left" w:pos="320"/>
              </w:tabs>
              <w:spacing w:after="40" w:line="276" w:lineRule="auto"/>
              <w:jc w:val="both"/>
              <w:rPr>
                <w:b w:val="0"/>
                <w:sz w:val="24"/>
                <w:szCs w:val="24"/>
                <w:lang w:val="uk-UA"/>
              </w:rPr>
            </w:pPr>
            <w:r>
              <w:rPr>
                <w:rFonts w:eastAsia="Calibri"/>
                <w:b w:val="0"/>
                <w:color w:val="000000"/>
                <w:sz w:val="24"/>
                <w:szCs w:val="24"/>
                <w:lang w:val="uk-UA" w:eastAsia="uk-UA"/>
              </w:rPr>
              <w:t xml:space="preserve">заява щодо забезпечення розумним пристосуванням за формою згідно з додатком 3 до </w:t>
            </w:r>
            <w:r>
              <w:rPr>
                <w:b w:val="0"/>
                <w:sz w:val="24"/>
                <w:szCs w:val="24"/>
                <w:lang w:val="uk-UA"/>
              </w:rPr>
              <w:t xml:space="preserve">Порядку </w:t>
            </w:r>
            <w:r>
              <w:rPr>
                <w:b w:val="0"/>
                <w:sz w:val="24"/>
                <w:szCs w:val="24"/>
              </w:rPr>
              <w:t>проведення конкурсу на зайняття посад державної служби</w:t>
            </w:r>
            <w:r>
              <w:rPr>
                <w:b w:val="0"/>
                <w:sz w:val="24"/>
                <w:szCs w:val="24"/>
                <w:lang w:val="uk-UA"/>
              </w:rPr>
              <w:t>.</w:t>
            </w:r>
          </w:p>
          <w:p w:rsidR="00DC40E1" w:rsidRDefault="00DC40E1">
            <w:pPr>
              <w:pStyle w:val="a3"/>
              <w:tabs>
                <w:tab w:val="left" w:pos="320"/>
              </w:tabs>
              <w:spacing w:after="40" w:line="276" w:lineRule="auto"/>
              <w:jc w:val="both"/>
              <w:rPr>
                <w:b w:val="0"/>
                <w:bCs/>
                <w:sz w:val="24"/>
                <w:szCs w:val="24"/>
              </w:rPr>
            </w:pPr>
            <w:r>
              <w:rPr>
                <w:b w:val="0"/>
                <w:bCs/>
                <w:sz w:val="24"/>
                <w:szCs w:val="24"/>
              </w:rPr>
              <w:t>Особа, яка бажає взяти участь у конкурсі, може додати до заяви про участь у конкурсі іншу інформацію, у тому числі інформацію про підтвердження досвіду роботи, про попередні результати тестування тощо</w:t>
            </w:r>
          </w:p>
          <w:p w:rsidR="00DC40E1" w:rsidRDefault="00DC40E1">
            <w:pPr>
              <w:pStyle w:val="a3"/>
              <w:tabs>
                <w:tab w:val="left" w:pos="320"/>
              </w:tabs>
              <w:spacing w:after="40" w:line="276" w:lineRule="auto"/>
              <w:jc w:val="both"/>
              <w:rPr>
                <w:rFonts w:eastAsia="Calibri"/>
                <w:b w:val="0"/>
                <w:color w:val="000000"/>
                <w:sz w:val="24"/>
                <w:szCs w:val="24"/>
                <w:lang w:val="uk-UA" w:eastAsia="uk-UA"/>
              </w:rPr>
            </w:pPr>
          </w:p>
        </w:tc>
      </w:tr>
      <w:tr w:rsidR="00DC40E1" w:rsidTr="00DC40E1">
        <w:trPr>
          <w:trHeight w:val="2943"/>
        </w:trPr>
        <w:tc>
          <w:tcPr>
            <w:tcW w:w="2941" w:type="dxa"/>
            <w:gridSpan w:val="2"/>
            <w:tcBorders>
              <w:top w:val="single" w:sz="4" w:space="0" w:color="000000"/>
              <w:left w:val="single" w:sz="4" w:space="0" w:color="000000"/>
              <w:bottom w:val="single" w:sz="4" w:space="0" w:color="000000"/>
              <w:right w:val="single" w:sz="4" w:space="0" w:color="000000"/>
            </w:tcBorders>
            <w:hideMark/>
          </w:tcPr>
          <w:p w:rsidR="00DC40E1" w:rsidRDefault="00DC40E1">
            <w:pPr>
              <w:pStyle w:val="41"/>
              <w:shd w:val="clear" w:color="auto" w:fill="auto"/>
              <w:tabs>
                <w:tab w:val="left" w:leader="underscore" w:pos="4203"/>
              </w:tabs>
              <w:spacing w:before="0" w:after="120" w:line="240" w:lineRule="auto"/>
              <w:ind w:right="40" w:firstLine="0"/>
              <w:rPr>
                <w:rFonts w:ascii="Times New Roman" w:eastAsia="Calibri" w:hAnsi="Times New Roman" w:cs="Times New Roman"/>
                <w:b w:val="0"/>
                <w:color w:val="000000"/>
                <w:sz w:val="24"/>
                <w:szCs w:val="24"/>
              </w:rPr>
            </w:pPr>
            <w:r>
              <w:rPr>
                <w:rFonts w:ascii="Times New Roman" w:eastAsia="Calibri" w:hAnsi="Times New Roman" w:cs="Times New Roman"/>
                <w:b w:val="0"/>
                <w:color w:val="000000"/>
                <w:sz w:val="24"/>
                <w:szCs w:val="24"/>
              </w:rPr>
              <w:lastRenderedPageBreak/>
              <w:t>Дата і час початку проведення тестування кандидатів. Місце або спосіб проведення тестування. Місце або спосіб проведення співбесіди (із зазначенням електронної платформи для комунікації дистанційно)</w:t>
            </w:r>
          </w:p>
        </w:tc>
        <w:tc>
          <w:tcPr>
            <w:tcW w:w="6659" w:type="dxa"/>
            <w:tcBorders>
              <w:top w:val="single" w:sz="4" w:space="0" w:color="000000"/>
              <w:left w:val="single" w:sz="4" w:space="0" w:color="000000"/>
              <w:bottom w:val="single" w:sz="4" w:space="0" w:color="000000"/>
              <w:right w:val="single" w:sz="4" w:space="0" w:color="000000"/>
            </w:tcBorders>
          </w:tcPr>
          <w:p w:rsidR="00DC40E1" w:rsidRDefault="00DC40E1">
            <w:pPr>
              <w:pStyle w:val="a3"/>
              <w:tabs>
                <w:tab w:val="left" w:pos="320"/>
              </w:tabs>
              <w:spacing w:after="40" w:line="276" w:lineRule="auto"/>
              <w:jc w:val="both"/>
              <w:rPr>
                <w:rFonts w:eastAsia="Calibri"/>
                <w:b w:val="0"/>
                <w:bCs/>
                <w:sz w:val="24"/>
                <w:szCs w:val="24"/>
                <w:lang w:val="uk-UA" w:eastAsia="uk-UA"/>
              </w:rPr>
            </w:pPr>
            <w:r>
              <w:rPr>
                <w:rFonts w:eastAsia="Calibri"/>
                <w:b w:val="0"/>
                <w:bCs/>
                <w:sz w:val="24"/>
                <w:szCs w:val="24"/>
                <w:lang w:val="uk-UA" w:eastAsia="uk-UA"/>
              </w:rPr>
              <w:t xml:space="preserve">27 вересня 2021 року о 16:00 </w:t>
            </w:r>
          </w:p>
          <w:p w:rsidR="00DC40E1" w:rsidRDefault="00DC40E1">
            <w:pPr>
              <w:pStyle w:val="a3"/>
              <w:tabs>
                <w:tab w:val="left" w:pos="320"/>
              </w:tabs>
              <w:spacing w:after="40" w:line="276" w:lineRule="auto"/>
              <w:jc w:val="both"/>
              <w:rPr>
                <w:rFonts w:eastAsia="Calibri"/>
                <w:b w:val="0"/>
                <w:bCs/>
                <w:color w:val="000000"/>
                <w:sz w:val="24"/>
                <w:szCs w:val="24"/>
                <w:lang w:val="uk-UA" w:eastAsia="uk-UA"/>
              </w:rPr>
            </w:pPr>
            <w:r>
              <w:rPr>
                <w:rFonts w:eastAsia="Calibri"/>
                <w:b w:val="0"/>
                <w:bCs/>
                <w:color w:val="000000"/>
                <w:sz w:val="24"/>
                <w:szCs w:val="24"/>
                <w:lang w:val="uk-UA" w:eastAsia="uk-UA"/>
              </w:rPr>
              <w:t>м. Вінниця, вул. Грушевського, 17 (проведення тестування за фізичної присутності кандидатів)</w:t>
            </w:r>
          </w:p>
          <w:p w:rsidR="00DC40E1" w:rsidRDefault="00DC40E1">
            <w:pPr>
              <w:pStyle w:val="a3"/>
              <w:tabs>
                <w:tab w:val="left" w:pos="320"/>
              </w:tabs>
              <w:spacing w:after="40" w:line="276" w:lineRule="auto"/>
              <w:jc w:val="both"/>
              <w:rPr>
                <w:rFonts w:eastAsia="Calibri"/>
                <w:b w:val="0"/>
                <w:bCs/>
                <w:color w:val="000000"/>
                <w:sz w:val="24"/>
                <w:szCs w:val="24"/>
                <w:lang w:val="uk-UA" w:eastAsia="uk-UA"/>
              </w:rPr>
            </w:pPr>
            <w:r>
              <w:rPr>
                <w:rFonts w:eastAsia="Calibri"/>
                <w:b w:val="0"/>
                <w:bCs/>
                <w:color w:val="000000"/>
                <w:sz w:val="24"/>
                <w:szCs w:val="24"/>
                <w:lang w:val="uk-UA" w:eastAsia="uk-UA"/>
              </w:rPr>
              <w:t>м. Вінниця, вул. Грушевського, 17 (проведення співбесіди за фізичної присутності кандидатів)</w:t>
            </w:r>
          </w:p>
          <w:p w:rsidR="00DC40E1" w:rsidRDefault="00DC40E1">
            <w:pPr>
              <w:pStyle w:val="a3"/>
              <w:tabs>
                <w:tab w:val="left" w:pos="320"/>
              </w:tabs>
              <w:spacing w:after="40" w:line="276" w:lineRule="auto"/>
              <w:jc w:val="both"/>
              <w:rPr>
                <w:rFonts w:eastAsia="Calibri"/>
                <w:bCs/>
                <w:color w:val="000000"/>
                <w:sz w:val="24"/>
                <w:szCs w:val="24"/>
                <w:lang w:val="uk-UA" w:eastAsia="uk-UA"/>
              </w:rPr>
            </w:pPr>
          </w:p>
          <w:p w:rsidR="00DC40E1" w:rsidRDefault="00DC40E1">
            <w:pPr>
              <w:pStyle w:val="a3"/>
              <w:tabs>
                <w:tab w:val="left" w:pos="320"/>
              </w:tabs>
              <w:spacing w:after="40" w:line="276" w:lineRule="auto"/>
              <w:jc w:val="both"/>
              <w:rPr>
                <w:rFonts w:eastAsia="Calibri"/>
                <w:b w:val="0"/>
                <w:bCs/>
                <w:color w:val="000000"/>
                <w:sz w:val="24"/>
                <w:szCs w:val="24"/>
                <w:lang w:val="uk-UA" w:eastAsia="uk-UA"/>
              </w:rPr>
            </w:pPr>
            <w:r>
              <w:rPr>
                <w:b w:val="0"/>
                <w:bCs/>
                <w:sz w:val="24"/>
                <w:szCs w:val="24"/>
              </w:rPr>
              <w:t>Учасникам конкурсу при собі необхідно мати паспорт громадянина України або інший документ, який посвідчує особу та підтверджує громадянство України.</w:t>
            </w:r>
          </w:p>
        </w:tc>
      </w:tr>
      <w:tr w:rsidR="00DC40E1" w:rsidTr="00DC40E1">
        <w:tc>
          <w:tcPr>
            <w:tcW w:w="2941" w:type="dxa"/>
            <w:gridSpan w:val="2"/>
            <w:tcBorders>
              <w:top w:val="single" w:sz="4" w:space="0" w:color="000000"/>
              <w:left w:val="single" w:sz="4" w:space="0" w:color="000000"/>
              <w:bottom w:val="single" w:sz="4" w:space="0" w:color="000000"/>
              <w:right w:val="single" w:sz="4" w:space="0" w:color="000000"/>
            </w:tcBorders>
            <w:hideMark/>
          </w:tcPr>
          <w:p w:rsidR="00DC40E1" w:rsidRDefault="00DC40E1">
            <w:pPr>
              <w:pStyle w:val="a3"/>
              <w:tabs>
                <w:tab w:val="left" w:pos="446"/>
              </w:tabs>
              <w:spacing w:line="276" w:lineRule="auto"/>
              <w:jc w:val="both"/>
              <w:rPr>
                <w:rStyle w:val="40"/>
                <w:rFonts w:eastAsia="Calibri"/>
                <w:bCs w:val="0"/>
                <w:color w:val="000000"/>
                <w:sz w:val="24"/>
                <w:szCs w:val="24"/>
                <w:lang w:val="uk-UA"/>
              </w:rPr>
            </w:pPr>
            <w:r>
              <w:rPr>
                <w:b w:val="0"/>
                <w:bCs/>
                <w:sz w:val="24"/>
                <w:szCs w:val="24"/>
                <w:lang w:val="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659" w:type="dxa"/>
            <w:tcBorders>
              <w:top w:val="single" w:sz="4" w:space="0" w:color="000000"/>
              <w:left w:val="single" w:sz="4" w:space="0" w:color="000000"/>
              <w:bottom w:val="single" w:sz="4" w:space="0" w:color="000000"/>
              <w:right w:val="single" w:sz="4" w:space="0" w:color="000000"/>
            </w:tcBorders>
            <w:hideMark/>
          </w:tcPr>
          <w:p w:rsidR="00DC40E1" w:rsidRDefault="00DC40E1">
            <w:pPr>
              <w:spacing w:line="276" w:lineRule="auto"/>
              <w:rPr>
                <w:sz w:val="24"/>
                <w:szCs w:val="24"/>
                <w:lang w:val="ru-RU"/>
              </w:rPr>
            </w:pPr>
            <w:r>
              <w:rPr>
                <w:sz w:val="24"/>
                <w:szCs w:val="24"/>
                <w:lang w:val="ru-RU"/>
              </w:rPr>
              <w:t>Горохова Олеся</w:t>
            </w:r>
            <w:proofErr w:type="gramStart"/>
            <w:r>
              <w:rPr>
                <w:sz w:val="24"/>
                <w:szCs w:val="24"/>
                <w:lang w:val="ru-RU"/>
              </w:rPr>
              <w:t xml:space="preserve"> </w:t>
            </w:r>
            <w:proofErr w:type="spellStart"/>
            <w:r>
              <w:rPr>
                <w:sz w:val="24"/>
                <w:szCs w:val="24"/>
                <w:lang w:val="ru-RU"/>
              </w:rPr>
              <w:t>В</w:t>
            </w:r>
            <w:proofErr w:type="gramEnd"/>
            <w:r>
              <w:rPr>
                <w:sz w:val="24"/>
                <w:szCs w:val="24"/>
                <w:lang w:val="ru-RU"/>
              </w:rPr>
              <w:t>італіївна</w:t>
            </w:r>
            <w:proofErr w:type="spellEnd"/>
            <w:r>
              <w:rPr>
                <w:sz w:val="24"/>
                <w:szCs w:val="24"/>
                <w:lang w:val="ru-RU"/>
              </w:rPr>
              <w:t xml:space="preserve"> </w:t>
            </w:r>
          </w:p>
          <w:p w:rsidR="00DC40E1" w:rsidRDefault="00DC40E1">
            <w:pPr>
              <w:spacing w:line="276" w:lineRule="auto"/>
              <w:rPr>
                <w:sz w:val="24"/>
                <w:szCs w:val="24"/>
                <w:lang w:val="ru-RU"/>
              </w:rPr>
            </w:pPr>
            <w:r>
              <w:rPr>
                <w:sz w:val="24"/>
                <w:szCs w:val="24"/>
                <w:lang w:val="ru-RU"/>
              </w:rPr>
              <w:t>тел. (0432) 67-25-41</w:t>
            </w:r>
          </w:p>
          <w:p w:rsidR="00DC40E1" w:rsidRDefault="00DC40E1">
            <w:pPr>
              <w:pStyle w:val="a3"/>
              <w:tabs>
                <w:tab w:val="left" w:pos="446"/>
              </w:tabs>
              <w:spacing w:line="276" w:lineRule="auto"/>
              <w:rPr>
                <w:rFonts w:eastAsia="Calibri"/>
                <w:b w:val="0"/>
                <w:color w:val="000000"/>
                <w:sz w:val="24"/>
                <w:szCs w:val="24"/>
                <w:lang w:val="uk-UA" w:eastAsia="uk-UA"/>
              </w:rPr>
            </w:pPr>
            <w:r>
              <w:rPr>
                <w:b w:val="0"/>
                <w:sz w:val="24"/>
                <w:szCs w:val="24"/>
                <w:lang w:val="ru-RU" w:eastAsia="ru-RU"/>
              </w:rPr>
              <w:t>horokhova.o.v@vnm.vn.court.gov.ua</w:t>
            </w:r>
          </w:p>
        </w:tc>
      </w:tr>
      <w:tr w:rsidR="00DC40E1" w:rsidTr="00DC40E1">
        <w:trPr>
          <w:trHeight w:val="420"/>
        </w:trPr>
        <w:tc>
          <w:tcPr>
            <w:tcW w:w="9600" w:type="dxa"/>
            <w:gridSpan w:val="3"/>
            <w:tcBorders>
              <w:top w:val="single" w:sz="4" w:space="0" w:color="000000"/>
              <w:left w:val="single" w:sz="4" w:space="0" w:color="000000"/>
              <w:bottom w:val="single" w:sz="4" w:space="0" w:color="000000"/>
              <w:right w:val="single" w:sz="4" w:space="0" w:color="000000"/>
            </w:tcBorders>
            <w:hideMark/>
          </w:tcPr>
          <w:p w:rsidR="00DC40E1" w:rsidRPr="00201F4E" w:rsidRDefault="00DC40E1">
            <w:pPr>
              <w:pStyle w:val="41"/>
              <w:shd w:val="clear" w:color="auto" w:fill="auto"/>
              <w:tabs>
                <w:tab w:val="left" w:leader="underscore" w:pos="4203"/>
              </w:tabs>
              <w:spacing w:before="0" w:after="0" w:line="240" w:lineRule="auto"/>
              <w:ind w:right="40" w:firstLine="0"/>
              <w:jc w:val="center"/>
              <w:rPr>
                <w:rStyle w:val="40"/>
                <w:rFonts w:ascii="Times New Roman" w:eastAsia="Calibri" w:hAnsi="Times New Roman" w:cs="Times New Roman"/>
                <w:b/>
                <w:bCs/>
                <w:color w:val="000000"/>
                <w:sz w:val="24"/>
                <w:szCs w:val="24"/>
                <w:u w:val="none"/>
              </w:rPr>
            </w:pPr>
            <w:r w:rsidRPr="00201F4E">
              <w:rPr>
                <w:rStyle w:val="40"/>
                <w:rFonts w:ascii="Times New Roman" w:eastAsia="Calibri" w:hAnsi="Times New Roman" w:cs="Times New Roman"/>
                <w:sz w:val="24"/>
                <w:szCs w:val="24"/>
                <w:u w:val="none"/>
                <w:lang w:eastAsia="ru-RU"/>
              </w:rPr>
              <w:t>Кваліфікаційні вимоги</w:t>
            </w:r>
          </w:p>
        </w:tc>
      </w:tr>
      <w:tr w:rsidR="00DC40E1" w:rsidTr="00DC40E1">
        <w:tc>
          <w:tcPr>
            <w:tcW w:w="687" w:type="dxa"/>
            <w:tcBorders>
              <w:top w:val="single" w:sz="4" w:space="0" w:color="000000"/>
              <w:left w:val="single" w:sz="4" w:space="0" w:color="000000"/>
              <w:bottom w:val="single" w:sz="4" w:space="0" w:color="000000"/>
              <w:right w:val="single" w:sz="4" w:space="0" w:color="auto"/>
            </w:tcBorders>
            <w:hideMark/>
          </w:tcPr>
          <w:p w:rsidR="00DC40E1" w:rsidRPr="00201F4E" w:rsidRDefault="00DC40E1">
            <w:pPr>
              <w:pStyle w:val="41"/>
              <w:shd w:val="clear" w:color="auto" w:fill="auto"/>
              <w:tabs>
                <w:tab w:val="left" w:leader="underscore" w:pos="4203"/>
              </w:tabs>
              <w:spacing w:before="0" w:after="0" w:line="240" w:lineRule="auto"/>
              <w:ind w:right="40" w:firstLine="0"/>
              <w:jc w:val="center"/>
              <w:rPr>
                <w:rStyle w:val="40"/>
                <w:rFonts w:ascii="Times New Roman" w:eastAsia="Calibri" w:hAnsi="Times New Roman" w:cs="Times New Roman"/>
                <w:bCs/>
                <w:color w:val="000000"/>
                <w:sz w:val="24"/>
                <w:szCs w:val="24"/>
                <w:u w:val="none"/>
              </w:rPr>
            </w:pPr>
            <w:r w:rsidRPr="00201F4E">
              <w:rPr>
                <w:rStyle w:val="40"/>
                <w:rFonts w:ascii="Times New Roman" w:eastAsia="Calibri" w:hAnsi="Times New Roman" w:cs="Times New Roman"/>
                <w:color w:val="000000"/>
                <w:sz w:val="24"/>
                <w:szCs w:val="24"/>
                <w:u w:val="none"/>
              </w:rPr>
              <w:t>1.</w:t>
            </w:r>
          </w:p>
        </w:tc>
        <w:tc>
          <w:tcPr>
            <w:tcW w:w="2254" w:type="dxa"/>
            <w:tcBorders>
              <w:top w:val="single" w:sz="4" w:space="0" w:color="000000"/>
              <w:left w:val="single" w:sz="4" w:space="0" w:color="auto"/>
              <w:bottom w:val="single" w:sz="4" w:space="0" w:color="000000"/>
              <w:right w:val="single" w:sz="4" w:space="0" w:color="000000"/>
            </w:tcBorders>
            <w:hideMark/>
          </w:tcPr>
          <w:p w:rsidR="00DC40E1" w:rsidRPr="00201F4E" w:rsidRDefault="00DC40E1">
            <w:pPr>
              <w:pStyle w:val="41"/>
              <w:shd w:val="clear" w:color="auto" w:fill="auto"/>
              <w:tabs>
                <w:tab w:val="left" w:leader="underscore" w:pos="4203"/>
              </w:tabs>
              <w:spacing w:before="0" w:after="0" w:line="240" w:lineRule="auto"/>
              <w:ind w:right="40" w:firstLine="0"/>
              <w:rPr>
                <w:rStyle w:val="40"/>
                <w:rFonts w:ascii="Times New Roman" w:eastAsia="Calibri" w:hAnsi="Times New Roman" w:cs="Times New Roman"/>
                <w:bCs/>
                <w:color w:val="000000"/>
                <w:sz w:val="24"/>
                <w:szCs w:val="24"/>
                <w:u w:val="none"/>
              </w:rPr>
            </w:pPr>
            <w:r w:rsidRPr="00201F4E">
              <w:rPr>
                <w:rStyle w:val="40"/>
                <w:rFonts w:ascii="Times New Roman" w:eastAsia="Calibri" w:hAnsi="Times New Roman" w:cs="Times New Roman"/>
                <w:color w:val="000000"/>
                <w:sz w:val="24"/>
                <w:szCs w:val="24"/>
                <w:u w:val="none"/>
              </w:rPr>
              <w:t>Освіта</w:t>
            </w:r>
          </w:p>
        </w:tc>
        <w:tc>
          <w:tcPr>
            <w:tcW w:w="6659" w:type="dxa"/>
            <w:tcBorders>
              <w:top w:val="single" w:sz="4" w:space="0" w:color="000000"/>
              <w:left w:val="single" w:sz="4" w:space="0" w:color="000000"/>
              <w:bottom w:val="single" w:sz="4" w:space="0" w:color="000000"/>
              <w:right w:val="single" w:sz="4" w:space="0" w:color="000000"/>
            </w:tcBorders>
            <w:hideMark/>
          </w:tcPr>
          <w:p w:rsidR="00DC40E1" w:rsidRPr="00201F4E" w:rsidRDefault="00DC40E1">
            <w:pPr>
              <w:pStyle w:val="41"/>
              <w:shd w:val="clear" w:color="auto" w:fill="auto"/>
              <w:tabs>
                <w:tab w:val="left" w:leader="underscore" w:pos="4203"/>
              </w:tabs>
              <w:spacing w:before="0" w:after="0" w:line="240" w:lineRule="auto"/>
              <w:ind w:right="40" w:firstLine="0"/>
              <w:jc w:val="both"/>
              <w:rPr>
                <w:rStyle w:val="40"/>
                <w:rFonts w:ascii="Times New Roman" w:eastAsia="Calibri" w:hAnsi="Times New Roman" w:cs="Times New Roman"/>
                <w:b/>
                <w:bCs/>
                <w:color w:val="000000"/>
                <w:sz w:val="24"/>
                <w:szCs w:val="24"/>
                <w:u w:val="none"/>
              </w:rPr>
            </w:pPr>
            <w:r w:rsidRPr="00201F4E">
              <w:rPr>
                <w:rFonts w:ascii="Times New Roman" w:eastAsia="Calibri" w:hAnsi="Times New Roman" w:cs="Times New Roman"/>
                <w:b w:val="0"/>
                <w:color w:val="000000"/>
                <w:sz w:val="24"/>
                <w:szCs w:val="24"/>
                <w:shd w:val="clear" w:color="auto" w:fill="FFFFFF"/>
                <w:lang w:eastAsia="uk-UA"/>
              </w:rPr>
              <w:t xml:space="preserve">вища освіта ступеня не нижче </w:t>
            </w:r>
            <w:r w:rsidRPr="00201F4E">
              <w:rPr>
                <w:rFonts w:ascii="Times New Roman" w:eastAsia="Times New Roman" w:hAnsi="Times New Roman" w:cs="Times New Roman"/>
                <w:b w:val="0"/>
                <w:bCs w:val="0"/>
                <w:sz w:val="24"/>
                <w:szCs w:val="24"/>
                <w:lang w:eastAsia="ru-RU"/>
              </w:rPr>
              <w:t>молодшого бакалавра або бакалавра у галузі знань Право</w:t>
            </w:r>
          </w:p>
        </w:tc>
      </w:tr>
      <w:tr w:rsidR="00DC40E1" w:rsidTr="00DC40E1">
        <w:tc>
          <w:tcPr>
            <w:tcW w:w="687" w:type="dxa"/>
            <w:tcBorders>
              <w:top w:val="single" w:sz="4" w:space="0" w:color="000000"/>
              <w:left w:val="single" w:sz="4" w:space="0" w:color="000000"/>
              <w:bottom w:val="single" w:sz="4" w:space="0" w:color="000000"/>
              <w:right w:val="single" w:sz="4" w:space="0" w:color="auto"/>
            </w:tcBorders>
            <w:hideMark/>
          </w:tcPr>
          <w:p w:rsidR="00DC40E1" w:rsidRPr="00201F4E" w:rsidRDefault="00DC40E1">
            <w:pPr>
              <w:pStyle w:val="41"/>
              <w:shd w:val="clear" w:color="auto" w:fill="auto"/>
              <w:tabs>
                <w:tab w:val="left" w:leader="underscore" w:pos="4203"/>
              </w:tabs>
              <w:spacing w:before="0" w:after="0" w:line="240" w:lineRule="auto"/>
              <w:ind w:right="40" w:firstLine="0"/>
              <w:jc w:val="center"/>
              <w:rPr>
                <w:rStyle w:val="40"/>
                <w:rFonts w:ascii="Times New Roman" w:eastAsia="Calibri" w:hAnsi="Times New Roman" w:cs="Times New Roman"/>
                <w:bCs/>
                <w:color w:val="000000"/>
                <w:sz w:val="24"/>
                <w:szCs w:val="24"/>
                <w:u w:val="none"/>
              </w:rPr>
            </w:pPr>
            <w:r w:rsidRPr="00201F4E">
              <w:rPr>
                <w:rStyle w:val="40"/>
                <w:rFonts w:ascii="Times New Roman" w:eastAsia="Calibri" w:hAnsi="Times New Roman" w:cs="Times New Roman"/>
                <w:color w:val="000000"/>
                <w:sz w:val="24"/>
                <w:szCs w:val="24"/>
                <w:u w:val="none"/>
              </w:rPr>
              <w:t>2.</w:t>
            </w:r>
          </w:p>
        </w:tc>
        <w:tc>
          <w:tcPr>
            <w:tcW w:w="2254" w:type="dxa"/>
            <w:tcBorders>
              <w:top w:val="single" w:sz="4" w:space="0" w:color="000000"/>
              <w:left w:val="single" w:sz="4" w:space="0" w:color="auto"/>
              <w:bottom w:val="single" w:sz="4" w:space="0" w:color="000000"/>
              <w:right w:val="single" w:sz="4" w:space="0" w:color="000000"/>
            </w:tcBorders>
            <w:hideMark/>
          </w:tcPr>
          <w:p w:rsidR="00DC40E1" w:rsidRPr="00201F4E" w:rsidRDefault="00DC40E1">
            <w:pPr>
              <w:pStyle w:val="41"/>
              <w:shd w:val="clear" w:color="auto" w:fill="auto"/>
              <w:tabs>
                <w:tab w:val="left" w:leader="underscore" w:pos="4203"/>
              </w:tabs>
              <w:spacing w:before="0" w:after="0" w:line="240" w:lineRule="auto"/>
              <w:ind w:right="40" w:firstLine="0"/>
              <w:rPr>
                <w:rStyle w:val="40"/>
                <w:rFonts w:ascii="Times New Roman" w:eastAsia="Calibri" w:hAnsi="Times New Roman" w:cs="Times New Roman"/>
                <w:bCs/>
                <w:color w:val="000000"/>
                <w:sz w:val="24"/>
                <w:szCs w:val="24"/>
                <w:u w:val="none"/>
              </w:rPr>
            </w:pPr>
            <w:r w:rsidRPr="00201F4E">
              <w:rPr>
                <w:rStyle w:val="40"/>
                <w:rFonts w:ascii="Times New Roman" w:eastAsia="Calibri" w:hAnsi="Times New Roman" w:cs="Times New Roman"/>
                <w:color w:val="000000"/>
                <w:sz w:val="24"/>
                <w:szCs w:val="24"/>
                <w:u w:val="none"/>
              </w:rPr>
              <w:t>Досвід роботи</w:t>
            </w:r>
          </w:p>
        </w:tc>
        <w:tc>
          <w:tcPr>
            <w:tcW w:w="6659" w:type="dxa"/>
            <w:tcBorders>
              <w:top w:val="single" w:sz="4" w:space="0" w:color="000000"/>
              <w:left w:val="single" w:sz="4" w:space="0" w:color="000000"/>
              <w:bottom w:val="single" w:sz="4" w:space="0" w:color="000000"/>
              <w:right w:val="single" w:sz="4" w:space="0" w:color="000000"/>
            </w:tcBorders>
            <w:hideMark/>
          </w:tcPr>
          <w:p w:rsidR="00DC40E1" w:rsidRPr="00201F4E" w:rsidRDefault="00DC40E1">
            <w:pPr>
              <w:pStyle w:val="41"/>
              <w:shd w:val="clear" w:color="auto" w:fill="auto"/>
              <w:tabs>
                <w:tab w:val="left" w:leader="underscore" w:pos="4203"/>
              </w:tabs>
              <w:spacing w:before="0" w:after="0" w:line="240" w:lineRule="auto"/>
              <w:ind w:right="40" w:firstLine="0"/>
              <w:jc w:val="both"/>
              <w:rPr>
                <w:rStyle w:val="40"/>
                <w:rFonts w:ascii="Times New Roman" w:eastAsia="Calibri" w:hAnsi="Times New Roman" w:cs="Times New Roman"/>
                <w:bCs/>
                <w:sz w:val="24"/>
                <w:szCs w:val="24"/>
                <w:u w:val="none"/>
              </w:rPr>
            </w:pPr>
            <w:r w:rsidRPr="00201F4E">
              <w:rPr>
                <w:rStyle w:val="40"/>
                <w:rFonts w:ascii="Times New Roman" w:eastAsia="Calibri" w:hAnsi="Times New Roman" w:cs="Times New Roman"/>
                <w:sz w:val="24"/>
                <w:szCs w:val="24"/>
                <w:u w:val="none"/>
              </w:rPr>
              <w:t>не потребує</w:t>
            </w:r>
          </w:p>
        </w:tc>
      </w:tr>
      <w:tr w:rsidR="00DC40E1" w:rsidTr="00DC40E1">
        <w:tc>
          <w:tcPr>
            <w:tcW w:w="687" w:type="dxa"/>
            <w:tcBorders>
              <w:top w:val="single" w:sz="4" w:space="0" w:color="000000"/>
              <w:left w:val="single" w:sz="4" w:space="0" w:color="000000"/>
              <w:bottom w:val="single" w:sz="4" w:space="0" w:color="000000"/>
              <w:right w:val="single" w:sz="4" w:space="0" w:color="auto"/>
            </w:tcBorders>
            <w:hideMark/>
          </w:tcPr>
          <w:p w:rsidR="00DC40E1" w:rsidRPr="00201F4E" w:rsidRDefault="00DC40E1">
            <w:pPr>
              <w:pStyle w:val="41"/>
              <w:shd w:val="clear" w:color="auto" w:fill="auto"/>
              <w:tabs>
                <w:tab w:val="left" w:leader="underscore" w:pos="4203"/>
              </w:tabs>
              <w:spacing w:before="0" w:after="0" w:line="240" w:lineRule="auto"/>
              <w:ind w:right="40" w:firstLine="0"/>
              <w:jc w:val="center"/>
              <w:rPr>
                <w:rStyle w:val="40"/>
                <w:rFonts w:ascii="Times New Roman" w:eastAsia="Calibri" w:hAnsi="Times New Roman" w:cs="Times New Roman"/>
                <w:bCs/>
                <w:color w:val="000000"/>
                <w:sz w:val="24"/>
                <w:szCs w:val="24"/>
                <w:u w:val="none"/>
              </w:rPr>
            </w:pPr>
            <w:r w:rsidRPr="00201F4E">
              <w:rPr>
                <w:rStyle w:val="40"/>
                <w:rFonts w:ascii="Times New Roman" w:eastAsia="Calibri" w:hAnsi="Times New Roman" w:cs="Times New Roman"/>
                <w:color w:val="000000"/>
                <w:sz w:val="24"/>
                <w:szCs w:val="24"/>
                <w:u w:val="none"/>
              </w:rPr>
              <w:t>3.</w:t>
            </w:r>
          </w:p>
        </w:tc>
        <w:tc>
          <w:tcPr>
            <w:tcW w:w="2254" w:type="dxa"/>
            <w:tcBorders>
              <w:top w:val="single" w:sz="4" w:space="0" w:color="000000"/>
              <w:left w:val="single" w:sz="4" w:space="0" w:color="auto"/>
              <w:bottom w:val="single" w:sz="4" w:space="0" w:color="000000"/>
              <w:right w:val="single" w:sz="4" w:space="0" w:color="000000"/>
            </w:tcBorders>
            <w:hideMark/>
          </w:tcPr>
          <w:p w:rsidR="00DC40E1" w:rsidRPr="00201F4E" w:rsidRDefault="00DC40E1">
            <w:pPr>
              <w:pStyle w:val="a3"/>
              <w:spacing w:line="276" w:lineRule="auto"/>
              <w:rPr>
                <w:rStyle w:val="40"/>
                <w:rFonts w:eastAsia="Calibri"/>
                <w:color w:val="000000"/>
                <w:sz w:val="24"/>
                <w:szCs w:val="24"/>
                <w:u w:val="none"/>
                <w:lang w:val="uk-UA" w:eastAsia="uk-UA"/>
              </w:rPr>
            </w:pPr>
            <w:r w:rsidRPr="00201F4E">
              <w:rPr>
                <w:rStyle w:val="40"/>
                <w:rFonts w:eastAsia="Calibri"/>
                <w:color w:val="000000"/>
                <w:sz w:val="24"/>
                <w:szCs w:val="24"/>
                <w:u w:val="none"/>
                <w:lang w:val="uk-UA" w:eastAsia="uk-UA"/>
              </w:rPr>
              <w:t>Володіння державною мовою</w:t>
            </w:r>
          </w:p>
        </w:tc>
        <w:tc>
          <w:tcPr>
            <w:tcW w:w="6659" w:type="dxa"/>
            <w:tcBorders>
              <w:top w:val="single" w:sz="4" w:space="0" w:color="000000"/>
              <w:left w:val="single" w:sz="4" w:space="0" w:color="000000"/>
              <w:bottom w:val="single" w:sz="4" w:space="0" w:color="000000"/>
              <w:right w:val="single" w:sz="4" w:space="0" w:color="000000"/>
            </w:tcBorders>
            <w:hideMark/>
          </w:tcPr>
          <w:p w:rsidR="00DC40E1" w:rsidRPr="00201F4E" w:rsidRDefault="00DC40E1">
            <w:pPr>
              <w:pStyle w:val="a3"/>
              <w:spacing w:line="276" w:lineRule="auto"/>
              <w:rPr>
                <w:rStyle w:val="40"/>
                <w:rFonts w:eastAsia="Calibri"/>
                <w:bCs w:val="0"/>
                <w:color w:val="000000"/>
                <w:sz w:val="24"/>
                <w:szCs w:val="24"/>
                <w:u w:val="none"/>
                <w:lang w:val="uk-UA"/>
              </w:rPr>
            </w:pPr>
            <w:r w:rsidRPr="00201F4E">
              <w:rPr>
                <w:rStyle w:val="40"/>
                <w:rFonts w:eastAsia="Calibri"/>
                <w:color w:val="000000"/>
                <w:sz w:val="24"/>
                <w:szCs w:val="24"/>
                <w:u w:val="none"/>
                <w:lang w:val="uk-UA" w:eastAsia="uk-UA"/>
              </w:rPr>
              <w:t>вільне володіння</w:t>
            </w:r>
          </w:p>
        </w:tc>
      </w:tr>
      <w:tr w:rsidR="00DC40E1" w:rsidTr="00DC40E1">
        <w:trPr>
          <w:trHeight w:val="418"/>
        </w:trPr>
        <w:tc>
          <w:tcPr>
            <w:tcW w:w="9600" w:type="dxa"/>
            <w:gridSpan w:val="3"/>
            <w:tcBorders>
              <w:top w:val="single" w:sz="4" w:space="0" w:color="000000"/>
              <w:left w:val="single" w:sz="4" w:space="0" w:color="000000"/>
              <w:bottom w:val="single" w:sz="4" w:space="0" w:color="000000"/>
              <w:right w:val="single" w:sz="4" w:space="0" w:color="000000"/>
            </w:tcBorders>
            <w:hideMark/>
          </w:tcPr>
          <w:p w:rsidR="00DC40E1" w:rsidRDefault="00DC40E1">
            <w:pPr>
              <w:pStyle w:val="a3"/>
              <w:spacing w:line="276" w:lineRule="auto"/>
              <w:jc w:val="center"/>
              <w:rPr>
                <w:rStyle w:val="40"/>
                <w:rFonts w:eastAsia="Calibri"/>
                <w:b/>
                <w:color w:val="000000"/>
                <w:sz w:val="24"/>
                <w:szCs w:val="24"/>
                <w:lang w:val="uk-UA"/>
              </w:rPr>
            </w:pPr>
            <w:bookmarkStart w:id="0" w:name="_GoBack" w:colFirst="0" w:colLast="2"/>
            <w:r>
              <w:rPr>
                <w:rFonts w:eastAsia="Calibri"/>
                <w:color w:val="000000"/>
                <w:sz w:val="24"/>
                <w:szCs w:val="24"/>
                <w:shd w:val="clear" w:color="auto" w:fill="FFFFFF"/>
                <w:lang w:eastAsia="uk-UA"/>
              </w:rPr>
              <w:t>Вимоги до компетентності</w:t>
            </w:r>
          </w:p>
        </w:tc>
      </w:tr>
      <w:tr w:rsidR="00DC40E1" w:rsidTr="00DC40E1">
        <w:tc>
          <w:tcPr>
            <w:tcW w:w="687" w:type="dxa"/>
            <w:tcBorders>
              <w:top w:val="single" w:sz="4" w:space="0" w:color="000000"/>
              <w:left w:val="single" w:sz="4" w:space="0" w:color="000000"/>
              <w:bottom w:val="single" w:sz="4" w:space="0" w:color="000000"/>
              <w:right w:val="single" w:sz="4" w:space="0" w:color="auto"/>
            </w:tcBorders>
          </w:tcPr>
          <w:p w:rsidR="00DC40E1" w:rsidRDefault="00DC40E1">
            <w:pPr>
              <w:pStyle w:val="41"/>
              <w:shd w:val="clear" w:color="auto" w:fill="auto"/>
              <w:tabs>
                <w:tab w:val="left" w:leader="underscore" w:pos="4203"/>
              </w:tabs>
              <w:spacing w:before="0" w:after="0" w:line="240" w:lineRule="auto"/>
              <w:ind w:right="40" w:firstLine="0"/>
              <w:jc w:val="center"/>
              <w:rPr>
                <w:rStyle w:val="40"/>
                <w:rFonts w:ascii="Times New Roman" w:eastAsia="Calibri" w:hAnsi="Times New Roman" w:cs="Times New Roman"/>
                <w:bCs/>
                <w:color w:val="000000"/>
                <w:sz w:val="24"/>
                <w:szCs w:val="24"/>
              </w:rPr>
            </w:pPr>
          </w:p>
        </w:tc>
        <w:tc>
          <w:tcPr>
            <w:tcW w:w="2254" w:type="dxa"/>
            <w:tcBorders>
              <w:top w:val="single" w:sz="4" w:space="0" w:color="000000"/>
              <w:left w:val="single" w:sz="4" w:space="0" w:color="auto"/>
              <w:bottom w:val="single" w:sz="4" w:space="0" w:color="000000"/>
              <w:right w:val="single" w:sz="4" w:space="0" w:color="000000"/>
            </w:tcBorders>
            <w:hideMark/>
          </w:tcPr>
          <w:p w:rsidR="00DC40E1" w:rsidRDefault="00DC40E1">
            <w:pPr>
              <w:pStyle w:val="a3"/>
              <w:spacing w:line="276" w:lineRule="auto"/>
              <w:jc w:val="center"/>
              <w:rPr>
                <w:rStyle w:val="40"/>
                <w:rFonts w:eastAsia="Calibri"/>
                <w:b/>
                <w:bCs w:val="0"/>
                <w:color w:val="000000"/>
                <w:sz w:val="24"/>
                <w:szCs w:val="24"/>
                <w:lang w:val="uk-UA"/>
              </w:rPr>
            </w:pPr>
            <w:r>
              <w:rPr>
                <w:bCs/>
                <w:color w:val="000000"/>
                <w:sz w:val="24"/>
                <w:szCs w:val="24"/>
                <w:shd w:val="clear" w:color="auto" w:fill="FFFFFF"/>
                <w:lang w:eastAsia="uk-UA"/>
              </w:rPr>
              <w:t>Вимога</w:t>
            </w:r>
          </w:p>
        </w:tc>
        <w:tc>
          <w:tcPr>
            <w:tcW w:w="6659" w:type="dxa"/>
            <w:tcBorders>
              <w:top w:val="single" w:sz="4" w:space="0" w:color="000000"/>
              <w:left w:val="single" w:sz="4" w:space="0" w:color="000000"/>
              <w:bottom w:val="single" w:sz="4" w:space="0" w:color="000000"/>
              <w:right w:val="single" w:sz="4" w:space="0" w:color="000000"/>
            </w:tcBorders>
            <w:hideMark/>
          </w:tcPr>
          <w:p w:rsidR="00DC40E1" w:rsidRDefault="00DC40E1">
            <w:pPr>
              <w:pStyle w:val="a3"/>
              <w:spacing w:line="276" w:lineRule="auto"/>
              <w:jc w:val="center"/>
              <w:rPr>
                <w:rStyle w:val="40"/>
                <w:rFonts w:eastAsia="Calibri"/>
                <w:b/>
                <w:bCs w:val="0"/>
                <w:color w:val="000000"/>
                <w:sz w:val="24"/>
                <w:szCs w:val="24"/>
                <w:lang w:val="uk-UA"/>
              </w:rPr>
            </w:pPr>
            <w:r>
              <w:rPr>
                <w:bCs/>
                <w:color w:val="000000"/>
                <w:sz w:val="24"/>
                <w:szCs w:val="24"/>
                <w:shd w:val="clear" w:color="auto" w:fill="FFFFFF"/>
                <w:lang w:eastAsia="uk-UA"/>
              </w:rPr>
              <w:t>Компоненти вимоги</w:t>
            </w:r>
          </w:p>
        </w:tc>
      </w:tr>
      <w:tr w:rsidR="00DC40E1" w:rsidTr="00DC40E1">
        <w:trPr>
          <w:trHeight w:val="615"/>
        </w:trPr>
        <w:tc>
          <w:tcPr>
            <w:tcW w:w="687" w:type="dxa"/>
            <w:tcBorders>
              <w:top w:val="single" w:sz="4" w:space="0" w:color="000000"/>
              <w:left w:val="single" w:sz="4" w:space="0" w:color="000000"/>
              <w:bottom w:val="single" w:sz="4" w:space="0" w:color="auto"/>
              <w:right w:val="single" w:sz="4" w:space="0" w:color="auto"/>
            </w:tcBorders>
          </w:tcPr>
          <w:p w:rsidR="00DC40E1" w:rsidRDefault="00DC40E1" w:rsidP="00D62FCB">
            <w:pPr>
              <w:numPr>
                <w:ilvl w:val="0"/>
                <w:numId w:val="2"/>
              </w:numPr>
              <w:spacing w:line="276" w:lineRule="auto"/>
              <w:ind w:left="0" w:right="40" w:firstLine="0"/>
              <w:rPr>
                <w:rFonts w:eastAsia="Calibri"/>
                <w:bCs/>
                <w:color w:val="000000"/>
                <w:sz w:val="24"/>
                <w:szCs w:val="24"/>
                <w:u w:val="single"/>
                <w:shd w:val="clear" w:color="auto" w:fill="FFFFFF"/>
                <w:lang w:eastAsia="uk-UA"/>
              </w:rPr>
            </w:pPr>
          </w:p>
        </w:tc>
        <w:tc>
          <w:tcPr>
            <w:tcW w:w="2254" w:type="dxa"/>
            <w:tcBorders>
              <w:top w:val="single" w:sz="4" w:space="0" w:color="000000"/>
              <w:left w:val="single" w:sz="4" w:space="0" w:color="auto"/>
              <w:bottom w:val="single" w:sz="4" w:space="0" w:color="auto"/>
              <w:right w:val="single" w:sz="4" w:space="0" w:color="000000"/>
            </w:tcBorders>
            <w:hideMark/>
          </w:tcPr>
          <w:p w:rsidR="00DC40E1" w:rsidRDefault="00DC40E1">
            <w:pPr>
              <w:spacing w:line="276" w:lineRule="auto"/>
              <w:rPr>
                <w:rFonts w:eastAsia="Calibri"/>
                <w:color w:val="000000"/>
                <w:sz w:val="24"/>
                <w:szCs w:val="24"/>
                <w:shd w:val="clear" w:color="auto" w:fill="FFFFFF"/>
                <w:lang w:eastAsia="uk-UA"/>
              </w:rPr>
            </w:pPr>
            <w:r>
              <w:rPr>
                <w:rFonts w:eastAsia="Calibri"/>
                <w:color w:val="000000"/>
                <w:sz w:val="24"/>
                <w:szCs w:val="24"/>
                <w:shd w:val="clear" w:color="auto" w:fill="FFFFFF"/>
                <w:lang w:eastAsia="uk-UA"/>
              </w:rPr>
              <w:t>Якісне виконання поставлених завдань</w:t>
            </w:r>
          </w:p>
        </w:tc>
        <w:tc>
          <w:tcPr>
            <w:tcW w:w="6659" w:type="dxa"/>
            <w:tcBorders>
              <w:top w:val="single" w:sz="4" w:space="0" w:color="000000"/>
              <w:left w:val="single" w:sz="4" w:space="0" w:color="000000"/>
              <w:bottom w:val="single" w:sz="4" w:space="0" w:color="auto"/>
              <w:right w:val="single" w:sz="4" w:space="0" w:color="000000"/>
            </w:tcBorders>
            <w:hideMark/>
          </w:tcPr>
          <w:p w:rsidR="00DC40E1" w:rsidRDefault="00DC40E1">
            <w:pPr>
              <w:spacing w:line="276" w:lineRule="auto"/>
              <w:jc w:val="both"/>
              <w:rPr>
                <w:sz w:val="24"/>
                <w:szCs w:val="24"/>
                <w:shd w:val="clear" w:color="auto" w:fill="FFFFFF"/>
              </w:rPr>
            </w:pPr>
            <w:r>
              <w:rPr>
                <w:sz w:val="24"/>
                <w:szCs w:val="24"/>
                <w:shd w:val="clear" w:color="auto" w:fill="FFFFFF"/>
              </w:rPr>
              <w:t>Розуміння змісту завдання і його кінцевих результатів, самостійне визначення можливих шляхів досягнення</w:t>
            </w:r>
          </w:p>
        </w:tc>
      </w:tr>
      <w:tr w:rsidR="00DC40E1" w:rsidTr="00DC40E1">
        <w:trPr>
          <w:trHeight w:val="195"/>
        </w:trPr>
        <w:tc>
          <w:tcPr>
            <w:tcW w:w="687" w:type="dxa"/>
            <w:tcBorders>
              <w:top w:val="single" w:sz="4" w:space="0" w:color="auto"/>
              <w:left w:val="single" w:sz="4" w:space="0" w:color="000000"/>
              <w:bottom w:val="single" w:sz="4" w:space="0" w:color="000000"/>
              <w:right w:val="single" w:sz="4" w:space="0" w:color="auto"/>
            </w:tcBorders>
          </w:tcPr>
          <w:p w:rsidR="00DC40E1" w:rsidRDefault="00DC40E1" w:rsidP="00D62FCB">
            <w:pPr>
              <w:numPr>
                <w:ilvl w:val="0"/>
                <w:numId w:val="2"/>
              </w:numPr>
              <w:spacing w:line="276" w:lineRule="auto"/>
              <w:ind w:left="0" w:right="40" w:firstLine="0"/>
              <w:rPr>
                <w:rFonts w:eastAsia="Calibri"/>
                <w:bCs/>
                <w:color w:val="000000"/>
                <w:sz w:val="24"/>
                <w:szCs w:val="24"/>
                <w:u w:val="single"/>
                <w:shd w:val="clear" w:color="auto" w:fill="FFFFFF"/>
                <w:lang w:eastAsia="uk-UA"/>
              </w:rPr>
            </w:pPr>
          </w:p>
        </w:tc>
        <w:tc>
          <w:tcPr>
            <w:tcW w:w="2254" w:type="dxa"/>
            <w:tcBorders>
              <w:top w:val="single" w:sz="4" w:space="0" w:color="auto"/>
              <w:left w:val="single" w:sz="4" w:space="0" w:color="auto"/>
              <w:bottom w:val="single" w:sz="4" w:space="0" w:color="000000"/>
              <w:right w:val="single" w:sz="4" w:space="0" w:color="000000"/>
            </w:tcBorders>
            <w:hideMark/>
          </w:tcPr>
          <w:p w:rsidR="00DC40E1" w:rsidRDefault="00DC40E1">
            <w:pPr>
              <w:spacing w:line="276" w:lineRule="auto"/>
              <w:rPr>
                <w:bCs/>
                <w:sz w:val="24"/>
                <w:szCs w:val="24"/>
                <w:lang w:eastAsia="x-none"/>
              </w:rPr>
            </w:pPr>
            <w:r>
              <w:rPr>
                <w:bCs/>
                <w:sz w:val="24"/>
                <w:szCs w:val="24"/>
                <w:lang w:eastAsia="x-none"/>
              </w:rPr>
              <w:t>Досягнення результатів</w:t>
            </w:r>
          </w:p>
        </w:tc>
        <w:tc>
          <w:tcPr>
            <w:tcW w:w="6659" w:type="dxa"/>
            <w:tcBorders>
              <w:top w:val="single" w:sz="4" w:space="0" w:color="auto"/>
              <w:left w:val="single" w:sz="4" w:space="0" w:color="000000"/>
              <w:bottom w:val="single" w:sz="4" w:space="0" w:color="000000"/>
              <w:right w:val="single" w:sz="4" w:space="0" w:color="000000"/>
            </w:tcBorders>
          </w:tcPr>
          <w:p w:rsidR="00DC40E1" w:rsidRDefault="00DC40E1">
            <w:pPr>
              <w:spacing w:line="276" w:lineRule="auto"/>
              <w:jc w:val="both"/>
              <w:rPr>
                <w:sz w:val="24"/>
                <w:szCs w:val="24"/>
                <w:shd w:val="clear" w:color="auto" w:fill="FFFFFF"/>
              </w:rPr>
            </w:pPr>
            <w:r>
              <w:rPr>
                <w:sz w:val="24"/>
                <w:szCs w:val="24"/>
                <w:shd w:val="clear" w:color="auto" w:fill="FFFFFF"/>
              </w:rPr>
              <w:t>здатність до чіткого бачення результату діяльності</w:t>
            </w:r>
          </w:p>
          <w:p w:rsidR="00DC40E1" w:rsidRDefault="00DC40E1">
            <w:pPr>
              <w:spacing w:line="276" w:lineRule="auto"/>
              <w:jc w:val="both"/>
              <w:rPr>
                <w:sz w:val="24"/>
                <w:szCs w:val="24"/>
                <w:shd w:val="clear" w:color="auto" w:fill="FFFFFF"/>
              </w:rPr>
            </w:pPr>
          </w:p>
        </w:tc>
      </w:tr>
      <w:tr w:rsidR="00DC40E1" w:rsidTr="00DC40E1">
        <w:tc>
          <w:tcPr>
            <w:tcW w:w="687" w:type="dxa"/>
            <w:tcBorders>
              <w:top w:val="single" w:sz="4" w:space="0" w:color="000000"/>
              <w:left w:val="single" w:sz="4" w:space="0" w:color="000000"/>
              <w:bottom w:val="single" w:sz="4" w:space="0" w:color="000000"/>
              <w:right w:val="single" w:sz="4" w:space="0" w:color="auto"/>
            </w:tcBorders>
          </w:tcPr>
          <w:p w:rsidR="00DC40E1" w:rsidRDefault="00DC40E1" w:rsidP="00D62FCB">
            <w:pPr>
              <w:numPr>
                <w:ilvl w:val="0"/>
                <w:numId w:val="2"/>
              </w:numPr>
              <w:spacing w:line="276" w:lineRule="auto"/>
              <w:ind w:left="0" w:right="40" w:firstLine="0"/>
              <w:rPr>
                <w:rFonts w:eastAsia="Calibri"/>
                <w:bCs/>
                <w:color w:val="000000"/>
                <w:sz w:val="24"/>
                <w:szCs w:val="24"/>
                <w:u w:val="single"/>
                <w:shd w:val="clear" w:color="auto" w:fill="FFFFFF"/>
                <w:lang w:eastAsia="uk-UA"/>
              </w:rPr>
            </w:pPr>
          </w:p>
        </w:tc>
        <w:tc>
          <w:tcPr>
            <w:tcW w:w="2254" w:type="dxa"/>
            <w:tcBorders>
              <w:top w:val="single" w:sz="4" w:space="0" w:color="000000"/>
              <w:left w:val="single" w:sz="4" w:space="0" w:color="auto"/>
              <w:bottom w:val="single" w:sz="4" w:space="0" w:color="000000"/>
              <w:right w:val="single" w:sz="4" w:space="0" w:color="000000"/>
            </w:tcBorders>
            <w:hideMark/>
          </w:tcPr>
          <w:p w:rsidR="00DC40E1" w:rsidRDefault="00DC40E1">
            <w:pPr>
              <w:spacing w:line="276" w:lineRule="auto"/>
              <w:rPr>
                <w:rFonts w:eastAsia="Calibri"/>
                <w:color w:val="000000"/>
                <w:sz w:val="24"/>
                <w:szCs w:val="24"/>
                <w:shd w:val="clear" w:color="auto" w:fill="FFFFFF"/>
                <w:lang w:eastAsia="uk-UA"/>
              </w:rPr>
            </w:pPr>
            <w:r>
              <w:rPr>
                <w:rFonts w:eastAsia="Calibri"/>
                <w:color w:val="000000"/>
                <w:sz w:val="24"/>
                <w:szCs w:val="24"/>
                <w:shd w:val="clear" w:color="auto" w:fill="FFFFFF"/>
                <w:lang w:eastAsia="uk-UA"/>
              </w:rPr>
              <w:t>Відповідальність</w:t>
            </w:r>
          </w:p>
        </w:tc>
        <w:tc>
          <w:tcPr>
            <w:tcW w:w="6659" w:type="dxa"/>
            <w:tcBorders>
              <w:top w:val="single" w:sz="4" w:space="0" w:color="000000"/>
              <w:left w:val="single" w:sz="4" w:space="0" w:color="000000"/>
              <w:bottom w:val="single" w:sz="4" w:space="0" w:color="000000"/>
              <w:right w:val="single" w:sz="4" w:space="0" w:color="000000"/>
            </w:tcBorders>
            <w:hideMark/>
          </w:tcPr>
          <w:p w:rsidR="00DC40E1" w:rsidRDefault="00DC40E1">
            <w:pPr>
              <w:spacing w:line="276" w:lineRule="auto"/>
              <w:jc w:val="both"/>
              <w:rPr>
                <w:sz w:val="24"/>
                <w:szCs w:val="24"/>
              </w:rPr>
            </w:pPr>
            <w:r>
              <w:rPr>
                <w:sz w:val="24"/>
                <w:szCs w:val="24"/>
              </w:rPr>
              <w:t>усвідомлення важливості якості виконання своїх посадових обов’язків з дотриманням строків та установлених процедур;</w:t>
            </w:r>
          </w:p>
          <w:p w:rsidR="00DC40E1" w:rsidRDefault="00DC40E1">
            <w:pPr>
              <w:spacing w:line="276" w:lineRule="auto"/>
              <w:jc w:val="both"/>
              <w:rPr>
                <w:rFonts w:eastAsia="Calibri"/>
                <w:color w:val="000000"/>
                <w:sz w:val="24"/>
                <w:szCs w:val="24"/>
                <w:shd w:val="clear" w:color="auto" w:fill="FFFFFF"/>
                <w:lang w:eastAsia="uk-UA"/>
              </w:rPr>
            </w:pPr>
            <w:r>
              <w:rPr>
                <w:rFonts w:eastAsia="Calibri"/>
                <w:color w:val="000000"/>
                <w:sz w:val="24"/>
                <w:szCs w:val="24"/>
                <w:shd w:val="clear" w:color="auto" w:fill="FFFFFF"/>
                <w:lang w:eastAsia="uk-UA"/>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DC40E1" w:rsidRDefault="00DC40E1">
            <w:pPr>
              <w:spacing w:line="276" w:lineRule="auto"/>
              <w:jc w:val="both"/>
              <w:rPr>
                <w:rFonts w:eastAsia="Calibri"/>
                <w:color w:val="000000"/>
                <w:sz w:val="24"/>
                <w:szCs w:val="24"/>
                <w:shd w:val="clear" w:color="auto" w:fill="FFFFFF"/>
                <w:lang w:eastAsia="uk-UA"/>
              </w:rPr>
            </w:pPr>
            <w:r>
              <w:rPr>
                <w:rFonts w:eastAsia="Calibri"/>
                <w:color w:val="000000"/>
                <w:sz w:val="24"/>
                <w:szCs w:val="24"/>
                <w:shd w:val="clear" w:color="auto" w:fill="FFFFFF"/>
                <w:lang w:eastAsia="uk-UA"/>
              </w:rPr>
              <w:t>здатність брати на себе зобов’язання, чітко їх дотримуватись і виконувати</w:t>
            </w:r>
          </w:p>
        </w:tc>
      </w:tr>
      <w:tr w:rsidR="00DC40E1" w:rsidTr="00DC40E1">
        <w:tc>
          <w:tcPr>
            <w:tcW w:w="687" w:type="dxa"/>
            <w:tcBorders>
              <w:top w:val="single" w:sz="4" w:space="0" w:color="000000"/>
              <w:left w:val="single" w:sz="4" w:space="0" w:color="000000"/>
              <w:bottom w:val="single" w:sz="4" w:space="0" w:color="000000"/>
              <w:right w:val="single" w:sz="4" w:space="0" w:color="auto"/>
            </w:tcBorders>
          </w:tcPr>
          <w:p w:rsidR="00DC40E1" w:rsidRDefault="00DC40E1" w:rsidP="00D62FCB">
            <w:pPr>
              <w:numPr>
                <w:ilvl w:val="0"/>
                <w:numId w:val="2"/>
              </w:numPr>
              <w:spacing w:line="276" w:lineRule="auto"/>
              <w:ind w:left="0" w:right="40" w:firstLine="0"/>
              <w:rPr>
                <w:rFonts w:eastAsia="Calibri"/>
                <w:bCs/>
                <w:sz w:val="24"/>
                <w:szCs w:val="24"/>
                <w:u w:val="single"/>
                <w:shd w:val="clear" w:color="auto" w:fill="FFFFFF"/>
                <w:lang w:eastAsia="uk-UA"/>
              </w:rPr>
            </w:pPr>
          </w:p>
        </w:tc>
        <w:tc>
          <w:tcPr>
            <w:tcW w:w="2254" w:type="dxa"/>
            <w:tcBorders>
              <w:top w:val="single" w:sz="4" w:space="0" w:color="000000"/>
              <w:left w:val="single" w:sz="4" w:space="0" w:color="auto"/>
              <w:bottom w:val="single" w:sz="4" w:space="0" w:color="000000"/>
              <w:right w:val="single" w:sz="4" w:space="0" w:color="000000"/>
            </w:tcBorders>
            <w:hideMark/>
          </w:tcPr>
          <w:p w:rsidR="00DC40E1" w:rsidRDefault="00DC40E1">
            <w:pPr>
              <w:spacing w:line="276" w:lineRule="auto"/>
              <w:rPr>
                <w:bCs/>
                <w:sz w:val="24"/>
                <w:szCs w:val="24"/>
                <w:lang w:eastAsia="x-none"/>
              </w:rPr>
            </w:pPr>
            <w:r>
              <w:rPr>
                <w:bCs/>
                <w:sz w:val="24"/>
                <w:szCs w:val="24"/>
                <w:lang w:eastAsia="x-none"/>
              </w:rPr>
              <w:t>Цифрова грамотність</w:t>
            </w:r>
          </w:p>
        </w:tc>
        <w:tc>
          <w:tcPr>
            <w:tcW w:w="6659" w:type="dxa"/>
            <w:tcBorders>
              <w:top w:val="single" w:sz="4" w:space="0" w:color="000000"/>
              <w:left w:val="single" w:sz="4" w:space="0" w:color="000000"/>
              <w:bottom w:val="single" w:sz="4" w:space="0" w:color="000000"/>
              <w:right w:val="single" w:sz="4" w:space="0" w:color="000000"/>
            </w:tcBorders>
            <w:hideMark/>
          </w:tcPr>
          <w:p w:rsidR="00DC40E1" w:rsidRDefault="00DC40E1">
            <w:pPr>
              <w:spacing w:line="276" w:lineRule="auto"/>
              <w:jc w:val="both"/>
              <w:rPr>
                <w:sz w:val="24"/>
                <w:szCs w:val="24"/>
              </w:rPr>
            </w:pPr>
            <w:r>
              <w:rPr>
                <w:sz w:val="24"/>
                <w:szCs w:val="24"/>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tc>
      </w:tr>
      <w:tr w:rsidR="00DC40E1" w:rsidTr="00DC40E1">
        <w:trPr>
          <w:trHeight w:val="559"/>
        </w:trPr>
        <w:tc>
          <w:tcPr>
            <w:tcW w:w="9600" w:type="dxa"/>
            <w:gridSpan w:val="3"/>
            <w:tcBorders>
              <w:top w:val="single" w:sz="4" w:space="0" w:color="000000"/>
              <w:left w:val="single" w:sz="4" w:space="0" w:color="000000"/>
              <w:bottom w:val="single" w:sz="4" w:space="0" w:color="000000"/>
              <w:right w:val="single" w:sz="4" w:space="0" w:color="000000"/>
            </w:tcBorders>
            <w:hideMark/>
          </w:tcPr>
          <w:p w:rsidR="00DC40E1" w:rsidRDefault="00DC40E1">
            <w:pPr>
              <w:pStyle w:val="a3"/>
              <w:spacing w:line="276" w:lineRule="auto"/>
              <w:jc w:val="center"/>
              <w:rPr>
                <w:color w:val="000000"/>
                <w:sz w:val="24"/>
                <w:szCs w:val="24"/>
                <w:shd w:val="clear" w:color="auto" w:fill="FFFFFF"/>
                <w:lang w:eastAsia="uk-UA"/>
              </w:rPr>
            </w:pPr>
            <w:r>
              <w:rPr>
                <w:rFonts w:eastAsia="Calibri"/>
                <w:color w:val="000000"/>
                <w:sz w:val="24"/>
                <w:szCs w:val="24"/>
                <w:shd w:val="clear" w:color="auto" w:fill="FFFFFF"/>
                <w:lang w:eastAsia="uk-UA"/>
              </w:rPr>
              <w:t>Професійні знання</w:t>
            </w:r>
          </w:p>
        </w:tc>
      </w:tr>
      <w:tr w:rsidR="00DC40E1" w:rsidTr="00DC40E1">
        <w:tc>
          <w:tcPr>
            <w:tcW w:w="687" w:type="dxa"/>
            <w:tcBorders>
              <w:top w:val="single" w:sz="4" w:space="0" w:color="000000"/>
              <w:left w:val="single" w:sz="4" w:space="0" w:color="000000"/>
              <w:bottom w:val="single" w:sz="4" w:space="0" w:color="000000"/>
              <w:right w:val="single" w:sz="4" w:space="0" w:color="auto"/>
            </w:tcBorders>
          </w:tcPr>
          <w:p w:rsidR="00DC40E1" w:rsidRDefault="00DC40E1">
            <w:pPr>
              <w:pStyle w:val="41"/>
              <w:shd w:val="clear" w:color="auto" w:fill="auto"/>
              <w:tabs>
                <w:tab w:val="left" w:leader="underscore" w:pos="4203"/>
              </w:tabs>
              <w:spacing w:before="0" w:after="0" w:line="240" w:lineRule="auto"/>
              <w:ind w:right="40" w:firstLine="0"/>
              <w:jc w:val="center"/>
              <w:rPr>
                <w:rStyle w:val="40"/>
                <w:rFonts w:ascii="Times New Roman" w:eastAsia="Calibri" w:hAnsi="Times New Roman" w:cs="Times New Roman"/>
                <w:bCs/>
                <w:color w:val="000000"/>
                <w:sz w:val="24"/>
                <w:szCs w:val="24"/>
              </w:rPr>
            </w:pPr>
          </w:p>
        </w:tc>
        <w:tc>
          <w:tcPr>
            <w:tcW w:w="2254" w:type="dxa"/>
            <w:tcBorders>
              <w:top w:val="single" w:sz="4" w:space="0" w:color="000000"/>
              <w:left w:val="single" w:sz="4" w:space="0" w:color="auto"/>
              <w:bottom w:val="single" w:sz="4" w:space="0" w:color="000000"/>
              <w:right w:val="single" w:sz="4" w:space="0" w:color="000000"/>
            </w:tcBorders>
            <w:hideMark/>
          </w:tcPr>
          <w:p w:rsidR="00DC40E1" w:rsidRDefault="00DC40E1">
            <w:pPr>
              <w:pStyle w:val="a3"/>
              <w:spacing w:line="276" w:lineRule="auto"/>
              <w:jc w:val="center"/>
              <w:rPr>
                <w:bCs/>
                <w:color w:val="000000"/>
                <w:sz w:val="24"/>
                <w:szCs w:val="24"/>
                <w:shd w:val="clear" w:color="auto" w:fill="FFFFFF"/>
                <w:lang w:eastAsia="uk-UA"/>
              </w:rPr>
            </w:pPr>
            <w:r>
              <w:rPr>
                <w:bCs/>
                <w:color w:val="000000"/>
                <w:sz w:val="24"/>
                <w:szCs w:val="24"/>
                <w:shd w:val="clear" w:color="auto" w:fill="FFFFFF"/>
                <w:lang w:eastAsia="uk-UA"/>
              </w:rPr>
              <w:t>Вимога</w:t>
            </w:r>
          </w:p>
        </w:tc>
        <w:tc>
          <w:tcPr>
            <w:tcW w:w="6659" w:type="dxa"/>
            <w:tcBorders>
              <w:top w:val="single" w:sz="4" w:space="0" w:color="000000"/>
              <w:left w:val="single" w:sz="4" w:space="0" w:color="000000"/>
              <w:bottom w:val="single" w:sz="4" w:space="0" w:color="000000"/>
              <w:right w:val="single" w:sz="4" w:space="0" w:color="000000"/>
            </w:tcBorders>
            <w:hideMark/>
          </w:tcPr>
          <w:p w:rsidR="00DC40E1" w:rsidRDefault="00DC40E1">
            <w:pPr>
              <w:pStyle w:val="a3"/>
              <w:spacing w:line="276" w:lineRule="auto"/>
              <w:jc w:val="center"/>
              <w:rPr>
                <w:bCs/>
                <w:color w:val="000000"/>
                <w:sz w:val="24"/>
                <w:szCs w:val="24"/>
                <w:shd w:val="clear" w:color="auto" w:fill="FFFFFF"/>
                <w:lang w:eastAsia="uk-UA"/>
              </w:rPr>
            </w:pPr>
            <w:r>
              <w:rPr>
                <w:bCs/>
                <w:color w:val="000000"/>
                <w:sz w:val="24"/>
                <w:szCs w:val="24"/>
                <w:shd w:val="clear" w:color="auto" w:fill="FFFFFF"/>
                <w:lang w:eastAsia="uk-UA"/>
              </w:rPr>
              <w:t>Компоненти вимоги</w:t>
            </w:r>
          </w:p>
        </w:tc>
      </w:tr>
      <w:tr w:rsidR="00DC40E1" w:rsidTr="00DC40E1">
        <w:tc>
          <w:tcPr>
            <w:tcW w:w="687" w:type="dxa"/>
            <w:tcBorders>
              <w:top w:val="single" w:sz="4" w:space="0" w:color="000000"/>
              <w:left w:val="single" w:sz="4" w:space="0" w:color="000000"/>
              <w:bottom w:val="single" w:sz="4" w:space="0" w:color="000000"/>
              <w:right w:val="single" w:sz="4" w:space="0" w:color="auto"/>
            </w:tcBorders>
            <w:hideMark/>
          </w:tcPr>
          <w:p w:rsidR="00DC40E1" w:rsidRDefault="00DC40E1">
            <w:pPr>
              <w:widowControl w:val="0"/>
              <w:tabs>
                <w:tab w:val="left" w:leader="underscore" w:pos="4203"/>
              </w:tabs>
              <w:spacing w:line="276" w:lineRule="auto"/>
              <w:ind w:right="40"/>
              <w:jc w:val="center"/>
              <w:rPr>
                <w:rFonts w:eastAsia="Calibri"/>
                <w:bCs/>
                <w:color w:val="000000"/>
                <w:sz w:val="24"/>
                <w:szCs w:val="24"/>
                <w:shd w:val="clear" w:color="auto" w:fill="FFFFFF"/>
                <w:lang w:eastAsia="uk-UA"/>
              </w:rPr>
            </w:pPr>
            <w:r>
              <w:rPr>
                <w:rFonts w:eastAsia="Calibri"/>
                <w:bCs/>
                <w:color w:val="000000"/>
                <w:sz w:val="24"/>
                <w:szCs w:val="24"/>
                <w:shd w:val="clear" w:color="auto" w:fill="FFFFFF"/>
                <w:lang w:eastAsia="uk-UA"/>
              </w:rPr>
              <w:t>1.</w:t>
            </w:r>
          </w:p>
        </w:tc>
        <w:tc>
          <w:tcPr>
            <w:tcW w:w="2254" w:type="dxa"/>
            <w:tcBorders>
              <w:top w:val="single" w:sz="4" w:space="0" w:color="000000"/>
              <w:left w:val="single" w:sz="4" w:space="0" w:color="auto"/>
              <w:bottom w:val="single" w:sz="4" w:space="0" w:color="000000"/>
              <w:right w:val="single" w:sz="4" w:space="0" w:color="000000"/>
            </w:tcBorders>
            <w:hideMark/>
          </w:tcPr>
          <w:p w:rsidR="00DC40E1" w:rsidRDefault="00DC40E1">
            <w:pPr>
              <w:spacing w:line="276" w:lineRule="auto"/>
              <w:rPr>
                <w:rFonts w:eastAsia="Calibri"/>
                <w:color w:val="000000"/>
                <w:sz w:val="24"/>
                <w:szCs w:val="24"/>
                <w:shd w:val="clear" w:color="auto" w:fill="FFFFFF"/>
                <w:lang w:eastAsia="uk-UA"/>
              </w:rPr>
            </w:pPr>
            <w:r>
              <w:rPr>
                <w:rFonts w:eastAsia="Calibri"/>
                <w:bCs/>
                <w:color w:val="000000"/>
                <w:sz w:val="24"/>
                <w:szCs w:val="24"/>
                <w:shd w:val="clear" w:color="auto" w:fill="FFFFFF"/>
                <w:lang w:eastAsia="uk-UA"/>
              </w:rPr>
              <w:t>Знання законодавства</w:t>
            </w:r>
          </w:p>
        </w:tc>
        <w:tc>
          <w:tcPr>
            <w:tcW w:w="6659" w:type="dxa"/>
            <w:tcBorders>
              <w:top w:val="single" w:sz="4" w:space="0" w:color="000000"/>
              <w:left w:val="single" w:sz="4" w:space="0" w:color="000000"/>
              <w:bottom w:val="single" w:sz="4" w:space="0" w:color="000000"/>
              <w:right w:val="single" w:sz="4" w:space="0" w:color="000000"/>
            </w:tcBorders>
            <w:hideMark/>
          </w:tcPr>
          <w:p w:rsidR="00DC40E1" w:rsidRDefault="00DC40E1">
            <w:pPr>
              <w:tabs>
                <w:tab w:val="left" w:pos="294"/>
              </w:tabs>
              <w:spacing w:line="281" w:lineRule="exact"/>
              <w:jc w:val="both"/>
              <w:rPr>
                <w:rFonts w:eastAsia="Calibri"/>
                <w:bCs/>
                <w:sz w:val="24"/>
                <w:szCs w:val="24"/>
                <w:shd w:val="clear" w:color="auto" w:fill="FFFFFF"/>
                <w:lang w:eastAsia="x-none"/>
              </w:rPr>
            </w:pPr>
            <w:r>
              <w:rPr>
                <w:rFonts w:eastAsia="Calibri"/>
                <w:bCs/>
                <w:sz w:val="24"/>
                <w:szCs w:val="24"/>
                <w:shd w:val="clear" w:color="auto" w:fill="FFFFFF"/>
                <w:lang w:eastAsia="x-none"/>
              </w:rPr>
              <w:t>Знання:</w:t>
            </w:r>
          </w:p>
          <w:p w:rsidR="00DC40E1" w:rsidRDefault="00DC40E1">
            <w:pPr>
              <w:tabs>
                <w:tab w:val="left" w:pos="294"/>
              </w:tabs>
              <w:spacing w:line="281" w:lineRule="exact"/>
              <w:jc w:val="both"/>
              <w:rPr>
                <w:rFonts w:eastAsia="Calibri"/>
                <w:bCs/>
                <w:sz w:val="24"/>
                <w:szCs w:val="24"/>
                <w:shd w:val="clear" w:color="auto" w:fill="FFFFFF"/>
                <w:lang w:eastAsia="x-none"/>
              </w:rPr>
            </w:pPr>
            <w:r>
              <w:rPr>
                <w:rFonts w:eastAsia="Calibri"/>
                <w:bCs/>
                <w:sz w:val="24"/>
                <w:szCs w:val="24"/>
                <w:shd w:val="clear" w:color="auto" w:fill="FFFFFF"/>
                <w:lang w:eastAsia="x-none"/>
              </w:rPr>
              <w:t>Конституції України;</w:t>
            </w:r>
          </w:p>
          <w:p w:rsidR="00DC40E1" w:rsidRDefault="00DC40E1">
            <w:pPr>
              <w:tabs>
                <w:tab w:val="left" w:pos="316"/>
              </w:tabs>
              <w:spacing w:line="281" w:lineRule="exact"/>
              <w:jc w:val="both"/>
              <w:rPr>
                <w:rFonts w:eastAsia="Calibri"/>
                <w:bCs/>
                <w:sz w:val="24"/>
                <w:szCs w:val="24"/>
                <w:shd w:val="clear" w:color="auto" w:fill="FFFFFF"/>
                <w:lang w:eastAsia="x-none"/>
              </w:rPr>
            </w:pPr>
            <w:r>
              <w:rPr>
                <w:rFonts w:eastAsia="Calibri"/>
                <w:bCs/>
                <w:sz w:val="24"/>
                <w:szCs w:val="24"/>
                <w:shd w:val="clear" w:color="auto" w:fill="FFFFFF"/>
                <w:lang w:eastAsia="x-none"/>
              </w:rPr>
              <w:t>Закону України «Про державну службу»;</w:t>
            </w:r>
          </w:p>
          <w:p w:rsidR="00DC40E1" w:rsidRDefault="00DC40E1">
            <w:pPr>
              <w:tabs>
                <w:tab w:val="left" w:pos="312"/>
              </w:tabs>
              <w:spacing w:line="281" w:lineRule="exact"/>
              <w:jc w:val="both"/>
              <w:rPr>
                <w:rFonts w:eastAsia="Calibri"/>
                <w:bCs/>
                <w:sz w:val="24"/>
                <w:szCs w:val="24"/>
                <w:shd w:val="clear" w:color="auto" w:fill="FFFFFF"/>
                <w:lang w:eastAsia="x-none"/>
              </w:rPr>
            </w:pPr>
            <w:r>
              <w:rPr>
                <w:rFonts w:eastAsia="Calibri"/>
                <w:bCs/>
                <w:sz w:val="24"/>
                <w:szCs w:val="24"/>
                <w:shd w:val="clear" w:color="auto" w:fill="FFFFFF"/>
                <w:lang w:eastAsia="x-none"/>
              </w:rPr>
              <w:t>Закону України «Про запобігання корупції» та іншого законодавства</w:t>
            </w:r>
          </w:p>
        </w:tc>
      </w:tr>
      <w:tr w:rsidR="00DC40E1" w:rsidTr="00DC40E1">
        <w:trPr>
          <w:trHeight w:val="3039"/>
        </w:trPr>
        <w:tc>
          <w:tcPr>
            <w:tcW w:w="687" w:type="dxa"/>
            <w:tcBorders>
              <w:top w:val="single" w:sz="4" w:space="0" w:color="000000"/>
              <w:left w:val="single" w:sz="4" w:space="0" w:color="000000"/>
              <w:bottom w:val="single" w:sz="4" w:space="0" w:color="000000"/>
              <w:right w:val="single" w:sz="4" w:space="0" w:color="auto"/>
            </w:tcBorders>
            <w:hideMark/>
          </w:tcPr>
          <w:p w:rsidR="00DC40E1" w:rsidRDefault="00DC40E1">
            <w:pPr>
              <w:widowControl w:val="0"/>
              <w:tabs>
                <w:tab w:val="left" w:leader="underscore" w:pos="4203"/>
              </w:tabs>
              <w:spacing w:line="276" w:lineRule="auto"/>
              <w:ind w:right="40"/>
              <w:jc w:val="center"/>
              <w:rPr>
                <w:rFonts w:eastAsia="Calibri"/>
                <w:bCs/>
                <w:color w:val="000000"/>
                <w:sz w:val="24"/>
                <w:szCs w:val="24"/>
                <w:shd w:val="clear" w:color="auto" w:fill="FFFFFF"/>
                <w:lang w:eastAsia="uk-UA"/>
              </w:rPr>
            </w:pPr>
            <w:r>
              <w:rPr>
                <w:rFonts w:eastAsia="Calibri"/>
                <w:bCs/>
                <w:color w:val="000000"/>
                <w:sz w:val="24"/>
                <w:szCs w:val="24"/>
                <w:shd w:val="clear" w:color="auto" w:fill="FFFFFF"/>
                <w:lang w:eastAsia="uk-UA"/>
              </w:rPr>
              <w:lastRenderedPageBreak/>
              <w:t>2.</w:t>
            </w:r>
          </w:p>
        </w:tc>
        <w:tc>
          <w:tcPr>
            <w:tcW w:w="2254" w:type="dxa"/>
            <w:tcBorders>
              <w:top w:val="single" w:sz="4" w:space="0" w:color="000000"/>
              <w:left w:val="single" w:sz="4" w:space="0" w:color="auto"/>
              <w:bottom w:val="single" w:sz="4" w:space="0" w:color="000000"/>
              <w:right w:val="single" w:sz="4" w:space="0" w:color="000000"/>
            </w:tcBorders>
            <w:hideMark/>
          </w:tcPr>
          <w:p w:rsidR="00DC40E1" w:rsidRDefault="00DC40E1">
            <w:pPr>
              <w:spacing w:line="276" w:lineRule="auto"/>
              <w:rPr>
                <w:rFonts w:eastAsia="Calibri"/>
                <w:bCs/>
                <w:color w:val="000000"/>
                <w:sz w:val="24"/>
                <w:szCs w:val="24"/>
                <w:shd w:val="clear" w:color="auto" w:fill="FFFFFF"/>
                <w:lang w:eastAsia="uk-UA"/>
              </w:rPr>
            </w:pPr>
            <w:r>
              <w:rPr>
                <w:rFonts w:eastAsia="Calibri"/>
                <w:bCs/>
                <w:color w:val="000000"/>
                <w:sz w:val="24"/>
                <w:szCs w:val="24"/>
                <w:shd w:val="clear" w:color="auto" w:fill="FFFFFF"/>
                <w:lang w:eastAsia="uk-UA"/>
              </w:rPr>
              <w:t>Знання законодавства у сфері</w:t>
            </w:r>
          </w:p>
        </w:tc>
        <w:tc>
          <w:tcPr>
            <w:tcW w:w="6659" w:type="dxa"/>
            <w:tcBorders>
              <w:top w:val="single" w:sz="4" w:space="0" w:color="000000"/>
              <w:left w:val="single" w:sz="4" w:space="0" w:color="000000"/>
              <w:bottom w:val="single" w:sz="4" w:space="0" w:color="000000"/>
              <w:right w:val="single" w:sz="4" w:space="0" w:color="000000"/>
            </w:tcBorders>
            <w:hideMark/>
          </w:tcPr>
          <w:p w:rsidR="00DC40E1" w:rsidRDefault="00DC40E1">
            <w:pPr>
              <w:spacing w:line="276" w:lineRule="auto"/>
              <w:jc w:val="both"/>
              <w:rPr>
                <w:sz w:val="28"/>
                <w:szCs w:val="28"/>
              </w:rPr>
            </w:pPr>
            <w:r>
              <w:rPr>
                <w:spacing w:val="1"/>
                <w:sz w:val="24"/>
                <w:szCs w:val="24"/>
                <w:lang w:eastAsia="uk-UA"/>
              </w:rPr>
              <w:t>Закон України «Про доступ до публічної інформації»;</w:t>
            </w:r>
          </w:p>
          <w:p w:rsidR="00DC40E1" w:rsidRDefault="00DC40E1">
            <w:pPr>
              <w:spacing w:line="276" w:lineRule="auto"/>
              <w:jc w:val="both"/>
              <w:rPr>
                <w:sz w:val="28"/>
                <w:szCs w:val="28"/>
              </w:rPr>
            </w:pPr>
            <w:r>
              <w:rPr>
                <w:spacing w:val="1"/>
                <w:sz w:val="24"/>
                <w:szCs w:val="24"/>
                <w:lang w:eastAsia="uk-UA"/>
              </w:rPr>
              <w:t>Закон України «Про звернення громадян»;</w:t>
            </w:r>
          </w:p>
          <w:p w:rsidR="00DC40E1" w:rsidRDefault="00DC40E1">
            <w:pPr>
              <w:spacing w:line="276" w:lineRule="auto"/>
              <w:jc w:val="both"/>
              <w:rPr>
                <w:spacing w:val="1"/>
                <w:sz w:val="24"/>
                <w:szCs w:val="24"/>
                <w:lang w:eastAsia="uk-UA"/>
              </w:rPr>
            </w:pPr>
            <w:r>
              <w:rPr>
                <w:spacing w:val="1"/>
                <w:sz w:val="24"/>
                <w:szCs w:val="24"/>
                <w:lang w:eastAsia="uk-UA"/>
              </w:rPr>
              <w:t>Закон України «Про інформацію»;</w:t>
            </w:r>
          </w:p>
          <w:p w:rsidR="00DC40E1" w:rsidRDefault="00DC40E1">
            <w:pPr>
              <w:spacing w:line="276" w:lineRule="auto"/>
              <w:jc w:val="both"/>
              <w:rPr>
                <w:spacing w:val="1"/>
                <w:sz w:val="24"/>
                <w:szCs w:val="24"/>
                <w:lang w:eastAsia="uk-UA"/>
              </w:rPr>
            </w:pPr>
            <w:r>
              <w:rPr>
                <w:spacing w:val="1"/>
                <w:sz w:val="24"/>
                <w:szCs w:val="24"/>
                <w:lang w:eastAsia="uk-UA"/>
              </w:rPr>
              <w:t>Закон України «Про захист персональних даних»;</w:t>
            </w:r>
          </w:p>
          <w:p w:rsidR="00DC40E1" w:rsidRDefault="00DC40E1">
            <w:pPr>
              <w:spacing w:line="276" w:lineRule="auto"/>
              <w:jc w:val="both"/>
              <w:rPr>
                <w:sz w:val="28"/>
                <w:szCs w:val="28"/>
              </w:rPr>
            </w:pPr>
            <w:r>
              <w:rPr>
                <w:sz w:val="24"/>
                <w:szCs w:val="24"/>
              </w:rPr>
              <w:t>Положення про автоматизовану систему документообігу суду, затвердженого рішенням Ради суддів України від 26.11.2010 (зі змінами);</w:t>
            </w:r>
          </w:p>
          <w:p w:rsidR="00DC40E1" w:rsidRDefault="00DC40E1">
            <w:pPr>
              <w:tabs>
                <w:tab w:val="left" w:pos="294"/>
              </w:tabs>
              <w:spacing w:line="281" w:lineRule="exact"/>
              <w:jc w:val="both"/>
              <w:rPr>
                <w:bCs/>
                <w:sz w:val="24"/>
                <w:szCs w:val="24"/>
                <w:shd w:val="clear" w:color="auto" w:fill="FFFFFF"/>
              </w:rPr>
            </w:pPr>
            <w:r>
              <w:rPr>
                <w:rStyle w:val="rvts23"/>
                <w:bCs/>
                <w:sz w:val="24"/>
                <w:szCs w:val="24"/>
                <w:shd w:val="clear" w:color="auto" w:fill="FFFFFF"/>
              </w:rPr>
              <w:t xml:space="preserve">Інструкції з діловодства в місцевих та апеляційних судах України, затвердженої </w:t>
            </w:r>
            <w:r>
              <w:rPr>
                <w:rStyle w:val="rvts9"/>
                <w:bCs/>
                <w:sz w:val="24"/>
                <w:szCs w:val="24"/>
                <w:shd w:val="clear" w:color="auto" w:fill="FFFFFF"/>
              </w:rPr>
              <w:t>наказом Державної судової</w:t>
            </w:r>
            <w:r>
              <w:rPr>
                <w:bCs/>
                <w:sz w:val="24"/>
                <w:szCs w:val="24"/>
              </w:rPr>
              <w:br/>
            </w:r>
            <w:r>
              <w:rPr>
                <w:rStyle w:val="rvts9"/>
                <w:bCs/>
                <w:sz w:val="24"/>
                <w:szCs w:val="24"/>
                <w:shd w:val="clear" w:color="auto" w:fill="FFFFFF"/>
              </w:rPr>
              <w:t>адміністрації України від 20.08.2019  № 814 (зі змінами)</w:t>
            </w:r>
          </w:p>
        </w:tc>
      </w:tr>
      <w:bookmarkEnd w:id="0"/>
    </w:tbl>
    <w:p w:rsidR="00DC40E1" w:rsidRDefault="00DC40E1" w:rsidP="00DC40E1">
      <w:pPr>
        <w:jc w:val="right"/>
        <w:rPr>
          <w:bCs/>
          <w:sz w:val="4"/>
          <w:szCs w:val="4"/>
        </w:rPr>
      </w:pPr>
    </w:p>
    <w:p w:rsidR="00DC40E1" w:rsidRDefault="00DC40E1" w:rsidP="00DC40E1"/>
    <w:p w:rsidR="00AB1CC2" w:rsidRDefault="00AB1CC2"/>
    <w:sectPr w:rsidR="00AB1C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94A"/>
    <w:multiLevelType w:val="hybridMultilevel"/>
    <w:tmpl w:val="72C445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3D46DDF"/>
    <w:multiLevelType w:val="hybridMultilevel"/>
    <w:tmpl w:val="CD0E3ED8"/>
    <w:lvl w:ilvl="0" w:tplc="5F606C72">
      <w:start w:val="1"/>
      <w:numFmt w:val="decimal"/>
      <w:lvlText w:val="%1)"/>
      <w:lvlJc w:val="left"/>
      <w:pPr>
        <w:ind w:left="417" w:hanging="360"/>
      </w:pPr>
    </w:lvl>
    <w:lvl w:ilvl="1" w:tplc="04220019">
      <w:start w:val="1"/>
      <w:numFmt w:val="lowerLetter"/>
      <w:lvlText w:val="%2."/>
      <w:lvlJc w:val="left"/>
      <w:pPr>
        <w:ind w:left="1137" w:hanging="360"/>
      </w:pPr>
    </w:lvl>
    <w:lvl w:ilvl="2" w:tplc="0422001B">
      <w:start w:val="1"/>
      <w:numFmt w:val="lowerRoman"/>
      <w:lvlText w:val="%3."/>
      <w:lvlJc w:val="right"/>
      <w:pPr>
        <w:ind w:left="1857" w:hanging="180"/>
      </w:pPr>
    </w:lvl>
    <w:lvl w:ilvl="3" w:tplc="0422000F">
      <w:start w:val="1"/>
      <w:numFmt w:val="decimal"/>
      <w:lvlText w:val="%4."/>
      <w:lvlJc w:val="left"/>
      <w:pPr>
        <w:ind w:left="2577" w:hanging="360"/>
      </w:pPr>
    </w:lvl>
    <w:lvl w:ilvl="4" w:tplc="04220019">
      <w:start w:val="1"/>
      <w:numFmt w:val="lowerLetter"/>
      <w:lvlText w:val="%5."/>
      <w:lvlJc w:val="left"/>
      <w:pPr>
        <w:ind w:left="3297" w:hanging="360"/>
      </w:pPr>
    </w:lvl>
    <w:lvl w:ilvl="5" w:tplc="0422001B">
      <w:start w:val="1"/>
      <w:numFmt w:val="lowerRoman"/>
      <w:lvlText w:val="%6."/>
      <w:lvlJc w:val="right"/>
      <w:pPr>
        <w:ind w:left="4017" w:hanging="180"/>
      </w:pPr>
    </w:lvl>
    <w:lvl w:ilvl="6" w:tplc="0422000F">
      <w:start w:val="1"/>
      <w:numFmt w:val="decimal"/>
      <w:lvlText w:val="%7."/>
      <w:lvlJc w:val="left"/>
      <w:pPr>
        <w:ind w:left="4737" w:hanging="360"/>
      </w:pPr>
    </w:lvl>
    <w:lvl w:ilvl="7" w:tplc="04220019">
      <w:start w:val="1"/>
      <w:numFmt w:val="lowerLetter"/>
      <w:lvlText w:val="%8."/>
      <w:lvlJc w:val="left"/>
      <w:pPr>
        <w:ind w:left="5457" w:hanging="360"/>
      </w:pPr>
    </w:lvl>
    <w:lvl w:ilvl="8" w:tplc="0422001B">
      <w:start w:val="1"/>
      <w:numFmt w:val="lowerRoman"/>
      <w:lvlText w:val="%9."/>
      <w:lvlJc w:val="right"/>
      <w:pPr>
        <w:ind w:left="617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8BE"/>
    <w:rsid w:val="00201F4E"/>
    <w:rsid w:val="002308BE"/>
    <w:rsid w:val="00524EB1"/>
    <w:rsid w:val="006426B6"/>
    <w:rsid w:val="00922EB3"/>
    <w:rsid w:val="00AB1CC2"/>
    <w:rsid w:val="00DC40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0E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DC40E1"/>
    <w:rPr>
      <w:b/>
      <w:sz w:val="28"/>
      <w:lang w:val="x-none" w:eastAsia="x-none"/>
    </w:rPr>
  </w:style>
  <w:style w:type="character" w:customStyle="1" w:styleId="a4">
    <w:name w:val="Основной текст Знак"/>
    <w:basedOn w:val="a0"/>
    <w:link w:val="a3"/>
    <w:rsid w:val="00DC40E1"/>
    <w:rPr>
      <w:rFonts w:ascii="Times New Roman" w:eastAsia="Times New Roman" w:hAnsi="Times New Roman" w:cs="Times New Roman"/>
      <w:b/>
      <w:sz w:val="28"/>
      <w:szCs w:val="20"/>
      <w:lang w:val="x-none" w:eastAsia="x-none"/>
    </w:rPr>
  </w:style>
  <w:style w:type="character" w:customStyle="1" w:styleId="4">
    <w:name w:val="Основной текст (4)_"/>
    <w:link w:val="41"/>
    <w:uiPriority w:val="99"/>
    <w:locked/>
    <w:rsid w:val="00DC40E1"/>
    <w:rPr>
      <w:b/>
      <w:bCs/>
      <w:sz w:val="25"/>
      <w:szCs w:val="25"/>
      <w:shd w:val="clear" w:color="auto" w:fill="FFFFFF"/>
    </w:rPr>
  </w:style>
  <w:style w:type="paragraph" w:customStyle="1" w:styleId="41">
    <w:name w:val="Основной текст (4)1"/>
    <w:basedOn w:val="a"/>
    <w:link w:val="4"/>
    <w:uiPriority w:val="99"/>
    <w:rsid w:val="00DC40E1"/>
    <w:pPr>
      <w:widowControl w:val="0"/>
      <w:shd w:val="clear" w:color="auto" w:fill="FFFFFF"/>
      <w:spacing w:before="180" w:after="180" w:line="317" w:lineRule="exact"/>
      <w:ind w:firstLine="3460"/>
    </w:pPr>
    <w:rPr>
      <w:rFonts w:asciiTheme="minorHAnsi" w:eastAsiaTheme="minorHAnsi" w:hAnsiTheme="minorHAnsi" w:cstheme="minorBidi"/>
      <w:b/>
      <w:bCs/>
      <w:sz w:val="25"/>
      <w:szCs w:val="25"/>
      <w:lang w:eastAsia="en-US"/>
    </w:rPr>
  </w:style>
  <w:style w:type="paragraph" w:customStyle="1" w:styleId="rvps2">
    <w:name w:val="rvps2"/>
    <w:basedOn w:val="a"/>
    <w:rsid w:val="00DC40E1"/>
    <w:pPr>
      <w:spacing w:before="100" w:beforeAutospacing="1" w:after="100" w:afterAutospacing="1"/>
    </w:pPr>
    <w:rPr>
      <w:sz w:val="24"/>
      <w:szCs w:val="24"/>
      <w:lang w:val="ru-RU"/>
    </w:rPr>
  </w:style>
  <w:style w:type="character" w:customStyle="1" w:styleId="Exact">
    <w:name w:val="Основной текст Exact"/>
    <w:uiPriority w:val="99"/>
    <w:rsid w:val="00DC40E1"/>
    <w:rPr>
      <w:rFonts w:ascii="Times New Roman" w:hAnsi="Times New Roman" w:cs="Times New Roman" w:hint="default"/>
      <w:strike w:val="0"/>
      <w:dstrike w:val="0"/>
      <w:spacing w:val="4"/>
      <w:sz w:val="21"/>
      <w:szCs w:val="21"/>
      <w:u w:val="none"/>
      <w:effect w:val="none"/>
    </w:rPr>
  </w:style>
  <w:style w:type="character" w:customStyle="1" w:styleId="1">
    <w:name w:val="Основной текст Знак1"/>
    <w:uiPriority w:val="99"/>
    <w:rsid w:val="00DC40E1"/>
    <w:rPr>
      <w:rFonts w:ascii="Times New Roman" w:hAnsi="Times New Roman" w:cs="Times New Roman" w:hint="default"/>
      <w:sz w:val="23"/>
      <w:szCs w:val="23"/>
      <w:shd w:val="clear" w:color="auto" w:fill="FFFFFF"/>
    </w:rPr>
  </w:style>
  <w:style w:type="character" w:customStyle="1" w:styleId="40">
    <w:name w:val="Основной текст (4)"/>
    <w:uiPriority w:val="99"/>
    <w:rsid w:val="00DC40E1"/>
    <w:rPr>
      <w:b/>
      <w:bCs/>
      <w:sz w:val="25"/>
      <w:szCs w:val="25"/>
      <w:u w:val="single"/>
      <w:shd w:val="clear" w:color="auto" w:fill="FFFFFF"/>
    </w:rPr>
  </w:style>
  <w:style w:type="character" w:customStyle="1" w:styleId="rvts23">
    <w:name w:val="rvts23"/>
    <w:rsid w:val="00DC40E1"/>
  </w:style>
  <w:style w:type="character" w:customStyle="1" w:styleId="rvts9">
    <w:name w:val="rvts9"/>
    <w:rsid w:val="00DC40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0E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DC40E1"/>
    <w:rPr>
      <w:b/>
      <w:sz w:val="28"/>
      <w:lang w:val="x-none" w:eastAsia="x-none"/>
    </w:rPr>
  </w:style>
  <w:style w:type="character" w:customStyle="1" w:styleId="a4">
    <w:name w:val="Основной текст Знак"/>
    <w:basedOn w:val="a0"/>
    <w:link w:val="a3"/>
    <w:rsid w:val="00DC40E1"/>
    <w:rPr>
      <w:rFonts w:ascii="Times New Roman" w:eastAsia="Times New Roman" w:hAnsi="Times New Roman" w:cs="Times New Roman"/>
      <w:b/>
      <w:sz w:val="28"/>
      <w:szCs w:val="20"/>
      <w:lang w:val="x-none" w:eastAsia="x-none"/>
    </w:rPr>
  </w:style>
  <w:style w:type="character" w:customStyle="1" w:styleId="4">
    <w:name w:val="Основной текст (4)_"/>
    <w:link w:val="41"/>
    <w:uiPriority w:val="99"/>
    <w:locked/>
    <w:rsid w:val="00DC40E1"/>
    <w:rPr>
      <w:b/>
      <w:bCs/>
      <w:sz w:val="25"/>
      <w:szCs w:val="25"/>
      <w:shd w:val="clear" w:color="auto" w:fill="FFFFFF"/>
    </w:rPr>
  </w:style>
  <w:style w:type="paragraph" w:customStyle="1" w:styleId="41">
    <w:name w:val="Основной текст (4)1"/>
    <w:basedOn w:val="a"/>
    <w:link w:val="4"/>
    <w:uiPriority w:val="99"/>
    <w:rsid w:val="00DC40E1"/>
    <w:pPr>
      <w:widowControl w:val="0"/>
      <w:shd w:val="clear" w:color="auto" w:fill="FFFFFF"/>
      <w:spacing w:before="180" w:after="180" w:line="317" w:lineRule="exact"/>
      <w:ind w:firstLine="3460"/>
    </w:pPr>
    <w:rPr>
      <w:rFonts w:asciiTheme="minorHAnsi" w:eastAsiaTheme="minorHAnsi" w:hAnsiTheme="minorHAnsi" w:cstheme="minorBidi"/>
      <w:b/>
      <w:bCs/>
      <w:sz w:val="25"/>
      <w:szCs w:val="25"/>
      <w:lang w:eastAsia="en-US"/>
    </w:rPr>
  </w:style>
  <w:style w:type="paragraph" w:customStyle="1" w:styleId="rvps2">
    <w:name w:val="rvps2"/>
    <w:basedOn w:val="a"/>
    <w:rsid w:val="00DC40E1"/>
    <w:pPr>
      <w:spacing w:before="100" w:beforeAutospacing="1" w:after="100" w:afterAutospacing="1"/>
    </w:pPr>
    <w:rPr>
      <w:sz w:val="24"/>
      <w:szCs w:val="24"/>
      <w:lang w:val="ru-RU"/>
    </w:rPr>
  </w:style>
  <w:style w:type="character" w:customStyle="1" w:styleId="Exact">
    <w:name w:val="Основной текст Exact"/>
    <w:uiPriority w:val="99"/>
    <w:rsid w:val="00DC40E1"/>
    <w:rPr>
      <w:rFonts w:ascii="Times New Roman" w:hAnsi="Times New Roman" w:cs="Times New Roman" w:hint="default"/>
      <w:strike w:val="0"/>
      <w:dstrike w:val="0"/>
      <w:spacing w:val="4"/>
      <w:sz w:val="21"/>
      <w:szCs w:val="21"/>
      <w:u w:val="none"/>
      <w:effect w:val="none"/>
    </w:rPr>
  </w:style>
  <w:style w:type="character" w:customStyle="1" w:styleId="1">
    <w:name w:val="Основной текст Знак1"/>
    <w:uiPriority w:val="99"/>
    <w:rsid w:val="00DC40E1"/>
    <w:rPr>
      <w:rFonts w:ascii="Times New Roman" w:hAnsi="Times New Roman" w:cs="Times New Roman" w:hint="default"/>
      <w:sz w:val="23"/>
      <w:szCs w:val="23"/>
      <w:shd w:val="clear" w:color="auto" w:fill="FFFFFF"/>
    </w:rPr>
  </w:style>
  <w:style w:type="character" w:customStyle="1" w:styleId="40">
    <w:name w:val="Основной текст (4)"/>
    <w:uiPriority w:val="99"/>
    <w:rsid w:val="00DC40E1"/>
    <w:rPr>
      <w:b/>
      <w:bCs/>
      <w:sz w:val="25"/>
      <w:szCs w:val="25"/>
      <w:u w:val="single"/>
      <w:shd w:val="clear" w:color="auto" w:fill="FFFFFF"/>
    </w:rPr>
  </w:style>
  <w:style w:type="character" w:customStyle="1" w:styleId="rvts23">
    <w:name w:val="rvts23"/>
    <w:rsid w:val="00DC40E1"/>
  </w:style>
  <w:style w:type="character" w:customStyle="1" w:styleId="rvts9">
    <w:name w:val="rvts9"/>
    <w:rsid w:val="00DC4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3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4039</Words>
  <Characters>2303</Characters>
  <Application>Microsoft Office Word</Application>
  <DocSecurity>0</DocSecurity>
  <Lines>19</Lines>
  <Paragraphs>12</Paragraphs>
  <ScaleCrop>false</ScaleCrop>
  <Company>diakov.net</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2021-08-25T14:49:00Z</dcterms:created>
  <dcterms:modified xsi:type="dcterms:W3CDTF">2021-08-25T16:13:00Z</dcterms:modified>
</cp:coreProperties>
</file>