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7BC" w:rsidRPr="004027BC" w:rsidRDefault="004027BC" w:rsidP="004027BC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027BC">
        <w:rPr>
          <w:rFonts w:ascii="Times New Roman" w:eastAsia="Times New Roman" w:hAnsi="Times New Roman" w:cs="Times New Roman"/>
          <w:sz w:val="24"/>
          <w:szCs w:val="24"/>
          <w:lang w:eastAsia="uk-UA"/>
        </w:rPr>
        <w:t>ЗАТВЕРДЖЕНО</w:t>
      </w:r>
      <w:r w:rsidRPr="004027BC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Наказ голови Червоноградського міського суду Львівської області № 9/АГ       від 28 березня 2022 року</w:t>
      </w:r>
    </w:p>
    <w:p w:rsidR="004027BC" w:rsidRPr="004027BC" w:rsidRDefault="004027BC" w:rsidP="004027B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027BC" w:rsidRPr="004027BC" w:rsidRDefault="004027BC" w:rsidP="004027B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4027BC" w:rsidRPr="004027BC" w:rsidRDefault="004027BC" w:rsidP="004027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027B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Перелік</w:t>
      </w:r>
      <w:r w:rsidRPr="004027B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  <w:t>відомостей, що становлять службову інформацію та які можуть міститися в документах з організації діяльності Червоноградського міського суду Львівської області</w:t>
      </w:r>
    </w:p>
    <w:p w:rsidR="004027BC" w:rsidRPr="004027BC" w:rsidRDefault="004027BC" w:rsidP="004027B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4027BC" w:rsidRPr="004027BC" w:rsidRDefault="004027BC" w:rsidP="00402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Відомості в організаційно-розпорядчих документах (накази, розпорядження, рішення, постанови, рекомендації), що надсилаються апеляційним та місцевим судам Верховним Судом, ДСА України з питань забезпечення охорони державної таємниці, які містять службову інформацію.</w:t>
      </w:r>
    </w:p>
    <w:p w:rsidR="004027BC" w:rsidRPr="004027BC" w:rsidRDefault="004027BC" w:rsidP="00402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</w:t>
      </w: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Відомості в документах суду, що містять службову інформацію інших державних органів, органів місцевого самоврядування, підприємств, установ і організацій.</w:t>
      </w:r>
    </w:p>
    <w:p w:rsidR="004027BC" w:rsidRPr="004027BC" w:rsidRDefault="004027BC" w:rsidP="00402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</w:t>
      </w: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Відомості в листуванні, нормативно-розпорядчих та облікових документах з питань оформлення допуску працівників суду до державної таємниці.</w:t>
      </w:r>
    </w:p>
    <w:p w:rsidR="004027BC" w:rsidRPr="004027BC" w:rsidRDefault="004027BC" w:rsidP="004027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4. </w:t>
      </w: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Відомості та документи, що утворюються під час організації роботи з питань бронювання військовозобов’язаних за органами державної влади, іншими державними органами, органами місцевого самоврядування та підприємствами, установами і організаціями на період мобілізації та  на воєнний час відповідно до Порядку організації та ведення військового обліку призовників і військовозобов’язаних,  затвердженого Постановою Кабінету Міністрів України від 07.12.2016 року №921.</w:t>
      </w:r>
    </w:p>
    <w:p w:rsidR="004027BC" w:rsidRPr="004027BC" w:rsidRDefault="004027BC" w:rsidP="00402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5. </w:t>
      </w: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Відомості в документах діловодства з режимно-секретної роботи (номенклатура справ, описи справ, акти про виділення документів до знищення, акти передачі документів, журнали обліку, книга реєстрації та реєстри відправлення кореспонденції тощо).</w:t>
      </w:r>
    </w:p>
    <w:p w:rsidR="004027BC" w:rsidRPr="004027BC" w:rsidRDefault="004027BC" w:rsidP="00402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6. </w:t>
      </w: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Відомості про організацію режимно-секретної роботи в суді, у разі розголошення яких можливе настання перешкод для забезпечення охорони державної таємниці.</w:t>
      </w:r>
    </w:p>
    <w:p w:rsidR="004027BC" w:rsidRPr="004027BC" w:rsidRDefault="004027BC" w:rsidP="00402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>7.</w:t>
      </w: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Відомості в документах з технічного захисту інформації (крім документів загального характеру та таких, які мають гриф обмеження доступу "Таємно" та "Цілком таємно").</w:t>
      </w:r>
    </w:p>
    <w:p w:rsidR="004027BC" w:rsidRPr="004027BC" w:rsidRDefault="004027BC" w:rsidP="00402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8. </w:t>
      </w: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Відомості в документах з питань надання дозволів на проведення оперативно-технічних заходів та оперативно-розшукової діяльності (крім документів із грифом обмеження доступу "Таємно" та "Цілком таємно").</w:t>
      </w:r>
    </w:p>
    <w:p w:rsidR="004027BC" w:rsidRPr="004027BC" w:rsidRDefault="004027BC" w:rsidP="00402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9. </w:t>
      </w: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Відомості у постановах голови суду про вжиття спеціальних заходів державного захисту.</w:t>
      </w:r>
    </w:p>
    <w:p w:rsidR="004027BC" w:rsidRPr="004027BC" w:rsidRDefault="004027BC" w:rsidP="00402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10. </w:t>
      </w: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Відомості, що можуть міститися в документах суду:</w:t>
      </w:r>
    </w:p>
    <w:p w:rsidR="004027BC" w:rsidRPr="004027BC" w:rsidRDefault="004027BC" w:rsidP="004027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>які становлять внутрівідомчу службову кореспонденцію (доповідні, службові записки, накази тощо);</w:t>
      </w:r>
    </w:p>
    <w:p w:rsidR="004027BC" w:rsidRPr="004027BC" w:rsidRDefault="004027BC" w:rsidP="004027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щодо організації та діяльності органів суддівського самоврядування з питань внутрішньої діяльності суду (протоколи зборів суддів; протоколи оперативних нарад тощо);</w:t>
      </w:r>
    </w:p>
    <w:p w:rsidR="004027BC" w:rsidRPr="004027BC" w:rsidRDefault="004027BC" w:rsidP="004027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>з організаційно-кадрової роботи суду (особові справи суддів та працівників апарату суду, з особового складу, щодо чисельності, складу та руху кадрів, надання відпусток, відрядження, атестації державних службовців апарату суду, дисциплінарні стягнення, проходження медичного огляду тощо);</w:t>
      </w:r>
    </w:p>
    <w:p w:rsidR="004027BC" w:rsidRPr="004027BC" w:rsidRDefault="004027BC" w:rsidP="004027B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відомості про особисте життя працівників  суду, членів їх родини, сімейний стан, національність, релігійні переконання, стан здоров’я, адреса проживання, дата і місце народження, паспортні дані та інші документи, видані на ім’я особи та інші персональні дані, за якими можна її ідентифікувати;</w:t>
      </w:r>
    </w:p>
    <w:p w:rsidR="004027BC" w:rsidRPr="004027BC" w:rsidRDefault="004027BC" w:rsidP="004027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>з адміністративно-господарських питань діяльності суду (окрім інформації про розпорядження бюджетними коштами, володіння, користування чи розпорядження державним майном);</w:t>
      </w:r>
    </w:p>
    <w:p w:rsidR="004027BC" w:rsidRPr="004027BC" w:rsidRDefault="004027BC" w:rsidP="004027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стосовно питань організації ведення роботи з аналізу судової статистики, вивчення та узагальнення судової практики, що передує публічному обговоренню та/або прийняттю рішень;</w:t>
      </w:r>
    </w:p>
    <w:p w:rsidR="004027BC" w:rsidRPr="004027BC" w:rsidRDefault="004027BC" w:rsidP="004027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внутрішньої організації ведення обліку, реєстрації та зберігання службових документів діяльності суду;</w:t>
      </w:r>
    </w:p>
    <w:p w:rsidR="004027BC" w:rsidRPr="004027BC" w:rsidRDefault="004027BC" w:rsidP="004027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>які містять матеріали службових розслідувань.</w:t>
      </w:r>
    </w:p>
    <w:p w:rsidR="004027BC" w:rsidRPr="004027BC" w:rsidRDefault="004027BC" w:rsidP="00402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11. </w:t>
      </w: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Відомості, що можуть міститися в книгах обліку руху особових справ державних службовців апарату суду та трудових книжок і вкладишів до них.</w:t>
      </w:r>
    </w:p>
    <w:p w:rsidR="004027BC" w:rsidRPr="004027BC" w:rsidRDefault="004027BC" w:rsidP="00402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>12. Записи з камер відеоспостереження, що містяться на носіях інформації Червоноградського міського суду Львівської області.</w:t>
      </w:r>
    </w:p>
    <w:p w:rsidR="004027BC" w:rsidRPr="004027BC" w:rsidRDefault="004027BC" w:rsidP="00402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13. </w:t>
      </w: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Відомості, що можуть міститися в журналах обліку печаток і штампів суду.</w:t>
      </w:r>
    </w:p>
    <w:p w:rsidR="004027BC" w:rsidRPr="004027BC" w:rsidRDefault="004027BC" w:rsidP="00402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14. </w:t>
      </w: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Відомості, що можуть міститися в обліково-статистичних картках на справи, реєстраційних журналах, алфавітних покажчиках справ, обліково-реєстраційних даних автоматизованої системи документообігу суду.</w:t>
      </w:r>
    </w:p>
    <w:p w:rsidR="004027BC" w:rsidRPr="004027BC" w:rsidRDefault="004027BC" w:rsidP="00402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>15. Відомості в номенклатурі посад працівників суду, зайняття яких потребує оформлення допуску до державної таємниці.</w:t>
      </w:r>
    </w:p>
    <w:p w:rsidR="004027BC" w:rsidRPr="004027BC" w:rsidRDefault="004027BC" w:rsidP="004027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027B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4027BC">
        <w:rPr>
          <w:rFonts w:ascii="Times New Roman" w:eastAsia="Times New Roman" w:hAnsi="Times New Roman" w:cs="Times New Roman"/>
          <w:sz w:val="28"/>
          <w:szCs w:val="28"/>
          <w:lang w:eastAsia="uk-UA"/>
        </w:rPr>
        <w:t>16. Інші відомості, що становлять службову інформацію і можуть міститися в інших документах з організації діяльності суду, перелік яких визначається наказом голови суду.</w:t>
      </w:r>
    </w:p>
    <w:p w:rsidR="004027BC" w:rsidRPr="004027BC" w:rsidRDefault="004027BC" w:rsidP="004027BC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FF19B2" w:rsidRDefault="004027BC">
      <w:bookmarkStart w:id="0" w:name="_GoBack"/>
      <w:bookmarkEnd w:id="0"/>
    </w:p>
    <w:sectPr w:rsidR="00FF19B2" w:rsidSect="00F552F2">
      <w:headerReference w:type="even" r:id="rId4"/>
      <w:headerReference w:type="default" r:id="rId5"/>
      <w:pgSz w:w="11906" w:h="16838"/>
      <w:pgMar w:top="850" w:right="850" w:bottom="142" w:left="1417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84F" w:rsidRDefault="004027BC" w:rsidP="003D284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284F" w:rsidRDefault="004027B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84F" w:rsidRDefault="004027BC" w:rsidP="003D284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3D284F" w:rsidRDefault="004027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87E"/>
    <w:rsid w:val="001227AA"/>
    <w:rsid w:val="004027BC"/>
    <w:rsid w:val="0090287E"/>
    <w:rsid w:val="00946170"/>
    <w:rsid w:val="00C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3F0164-AE19-4799-B507-67B908215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27BC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4">
    <w:name w:val="Верхній колонтитул Знак"/>
    <w:basedOn w:val="a0"/>
    <w:link w:val="a3"/>
    <w:rsid w:val="004027BC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page number"/>
    <w:basedOn w:val="a0"/>
    <w:rsid w:val="00402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2831</Words>
  <Characters>1614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2022-03-28T08:05:00Z</dcterms:created>
  <dcterms:modified xsi:type="dcterms:W3CDTF">2022-03-28T08:05:00Z</dcterms:modified>
</cp:coreProperties>
</file>