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</w:pPr>
      <w:r w:rsidRPr="00322324">
        <w:rPr>
          <w:rFonts w:ascii="Times New Roman" w:eastAsia="Times New Roman" w:hAnsi="Times New Roman" w:cs="Times New Roman"/>
          <w:noProof/>
          <w:color w:val="1D1B11"/>
          <w:sz w:val="28"/>
          <w:szCs w:val="24"/>
          <w:lang w:eastAsia="ru-RU"/>
        </w:rPr>
        <w:drawing>
          <wp:inline distT="0" distB="0" distL="0" distR="0">
            <wp:extent cx="57785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24" w:rsidRPr="00322324" w:rsidRDefault="00322324" w:rsidP="00322324">
      <w:pPr>
        <w:keepNext/>
        <w:widowControl w:val="0"/>
        <w:suppressAutoHyphens/>
        <w:spacing w:after="0" w:line="240" w:lineRule="auto"/>
        <w:ind w:left="142"/>
        <w:jc w:val="center"/>
        <w:outlineLvl w:val="1"/>
        <w:rPr>
          <w:rFonts w:ascii="Times New Roman" w:eastAsia="HG Mincho Light J" w:hAnsi="Times New Roman" w:cs="Times New Roman"/>
          <w:b/>
          <w:color w:val="1D1B11"/>
          <w:sz w:val="32"/>
          <w:szCs w:val="32"/>
          <w:u w:val="single"/>
          <w:lang w:val="uk-UA" w:eastAsia="uk-UA"/>
        </w:rPr>
      </w:pPr>
    </w:p>
    <w:p w:rsidR="00322324" w:rsidRPr="00322324" w:rsidRDefault="00322324" w:rsidP="00322324">
      <w:pPr>
        <w:keepNext/>
        <w:widowControl w:val="0"/>
        <w:suppressAutoHyphens/>
        <w:spacing w:after="0" w:line="240" w:lineRule="auto"/>
        <w:ind w:left="142"/>
        <w:jc w:val="center"/>
        <w:outlineLvl w:val="1"/>
        <w:rPr>
          <w:rFonts w:ascii="Times New Roman" w:eastAsia="HG Mincho Light J" w:hAnsi="Times New Roman" w:cs="Times New Roman"/>
          <w:b/>
          <w:color w:val="1D1B11"/>
          <w:sz w:val="24"/>
          <w:szCs w:val="32"/>
          <w:u w:val="single"/>
          <w:lang w:val="uk-UA" w:eastAsia="uk-UA"/>
        </w:rPr>
      </w:pPr>
      <w:r w:rsidRPr="00322324">
        <w:rPr>
          <w:rFonts w:ascii="Times New Roman" w:eastAsia="HG Mincho Light J" w:hAnsi="Times New Roman" w:cs="Times New Roman"/>
          <w:b/>
          <w:color w:val="1D1B11"/>
          <w:sz w:val="32"/>
          <w:szCs w:val="32"/>
          <w:u w:val="single"/>
          <w:lang w:val="uk-UA" w:eastAsia="uk-UA"/>
        </w:rPr>
        <w:t>СУВОРОВСЬКИЙ РАЙОННИЙ СУД МІСТА ОДЕСИ</w:t>
      </w: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</w:pPr>
      <w:r w:rsidRPr="00322324"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  <w:t>65003 м. Одеса, вул. Чорноморського козацтва, 68, тел. (0482) 753-19-49</w:t>
      </w: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</w:pPr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e</w:t>
      </w:r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-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mail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  <w:t>: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inbox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@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sv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.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od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.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court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.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gov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eastAsia="uk-UA"/>
        </w:rPr>
        <w:t>.</w:t>
      </w:r>
      <w:proofErr w:type="spellStart"/>
      <w:r w:rsidRPr="00322324">
        <w:rPr>
          <w:rFonts w:ascii="Times New Roman" w:eastAsia="Times New Roman" w:hAnsi="Times New Roman" w:cs="Times New Roman"/>
          <w:color w:val="1D1B11"/>
          <w:u w:val="single"/>
          <w:lang w:val="de-DE" w:eastAsia="uk-UA"/>
        </w:rPr>
        <w:t>ua</w:t>
      </w:r>
      <w:proofErr w:type="spellEnd"/>
      <w:r w:rsidRPr="00322324"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  <w:t>код ЄДРПОУ: 05482067</w:t>
      </w: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color w:val="1D1B11"/>
          <w:u w:val="single"/>
          <w:lang w:val="uk-UA" w:eastAsia="uk-UA"/>
        </w:rPr>
      </w:pP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color w:val="1D1B11"/>
          <w:sz w:val="28"/>
          <w:szCs w:val="20"/>
          <w:u w:val="single"/>
          <w:lang w:val="uk-UA" w:eastAsia="uk-UA"/>
        </w:rPr>
      </w:pP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</w:pPr>
      <w:r w:rsidRPr="00322324"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>РОЗПОРЯДЖЕННЯ</w:t>
      </w: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u w:val="single"/>
          <w:lang w:val="uk-UA" w:eastAsia="uk-UA"/>
        </w:rPr>
      </w:pP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u w:val="single"/>
          <w:lang w:val="uk-UA" w:eastAsia="uk-UA"/>
        </w:rPr>
      </w:pPr>
    </w:p>
    <w:p w:rsidR="00322324" w:rsidRPr="00322324" w:rsidRDefault="000858D0" w:rsidP="00322324">
      <w:pPr>
        <w:tabs>
          <w:tab w:val="left" w:pos="7297"/>
        </w:tabs>
        <w:overflowPunct w:val="0"/>
        <w:autoSpaceDE w:val="0"/>
        <w:autoSpaceDN w:val="0"/>
        <w:adjustRightInd w:val="0"/>
        <w:spacing w:after="0" w:line="240" w:lineRule="auto"/>
        <w:ind w:left="-284" w:right="-286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>28</w:t>
      </w:r>
      <w:r w:rsidR="006E7EDD"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>02.2022</w:t>
      </w:r>
      <w:r w:rsidR="00322324" w:rsidRPr="00322324"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 xml:space="preserve"> р.</w:t>
      </w:r>
      <w:r w:rsidR="00322324" w:rsidRPr="00322324"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ab/>
      </w:r>
      <w:r w:rsidR="00DF11D0"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  <w:t>7</w:t>
      </w:r>
    </w:p>
    <w:p w:rsidR="00322324" w:rsidRPr="00322324" w:rsidRDefault="00322324" w:rsidP="00322324">
      <w:pPr>
        <w:overflowPunct w:val="0"/>
        <w:autoSpaceDE w:val="0"/>
        <w:autoSpaceDN w:val="0"/>
        <w:adjustRightInd w:val="0"/>
        <w:spacing w:after="0" w:line="240" w:lineRule="auto"/>
        <w:ind w:left="-284" w:right="-286"/>
        <w:jc w:val="center"/>
        <w:textAlignment w:val="baseline"/>
        <w:rPr>
          <w:rFonts w:ascii="Times New Roman" w:eastAsia="Times New Roman" w:hAnsi="Times New Roman" w:cs="Times New Roman"/>
          <w:b/>
          <w:color w:val="1D1B11"/>
          <w:sz w:val="28"/>
          <w:szCs w:val="20"/>
          <w:lang w:val="uk-UA" w:eastAsia="uk-UA"/>
        </w:rPr>
      </w:pPr>
    </w:p>
    <w:p w:rsidR="00322324" w:rsidRDefault="00322324" w:rsidP="000858D0">
      <w:pPr>
        <w:spacing w:after="0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  <w:r w:rsidRPr="00322324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 xml:space="preserve">Про </w:t>
      </w:r>
      <w:r w:rsidR="000858D0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>встановлення особливого режиму</w:t>
      </w:r>
    </w:p>
    <w:p w:rsidR="000858D0" w:rsidRDefault="000858D0" w:rsidP="000858D0">
      <w:pPr>
        <w:spacing w:after="0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>роботи Суворовського районного суду м. Одеси</w:t>
      </w:r>
    </w:p>
    <w:p w:rsidR="000858D0" w:rsidRPr="0094497F" w:rsidRDefault="000858D0" w:rsidP="000858D0">
      <w:pPr>
        <w:spacing w:after="0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uk-UA" w:eastAsia="ru-RU"/>
        </w:rPr>
      </w:pPr>
    </w:p>
    <w:p w:rsidR="000858D0" w:rsidRDefault="000858D0" w:rsidP="0094497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ст. 24 Закону України «Про судоустрій і статус суддів», відповідно до Указу Президента України від 24.02.2022 р. за № 64/2022 «Про введення воєнного стану в Україні»:</w:t>
      </w:r>
    </w:p>
    <w:p w:rsidR="00C10943" w:rsidRPr="00C10943" w:rsidRDefault="006E7EDD" w:rsidP="00C10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proofErr w:type="spellStart"/>
      <w:r w:rsidRPr="000858D0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Тимчасово</w:t>
      </w:r>
      <w:proofErr w:type="spellEnd"/>
      <w:r w:rsidRPr="000858D0">
        <w:rPr>
          <w:rFonts w:ascii="&amp;quot" w:eastAsia="Times New Roman" w:hAnsi="&amp;quot" w:cs="Times New Roman"/>
          <w:b/>
          <w:color w:val="3A3A3A"/>
          <w:sz w:val="24"/>
          <w:szCs w:val="24"/>
          <w:lang w:eastAsia="ru-RU"/>
        </w:rPr>
        <w:t xml:space="preserve">, </w:t>
      </w:r>
      <w:proofErr w:type="spellStart"/>
      <w:r w:rsidRPr="000858D0">
        <w:rPr>
          <w:rFonts w:ascii="&amp;quot" w:eastAsia="Times New Roman" w:hAnsi="&amp;quot" w:cs="Times New Roman"/>
          <w:b/>
          <w:color w:val="3A3A3A"/>
          <w:sz w:val="24"/>
          <w:szCs w:val="24"/>
          <w:lang w:eastAsia="ru-RU"/>
        </w:rPr>
        <w:t>з</w:t>
      </w:r>
      <w:proofErr w:type="spellEnd"/>
      <w:r w:rsidRPr="000858D0">
        <w:rPr>
          <w:rFonts w:ascii="&amp;quot" w:eastAsia="Times New Roman" w:hAnsi="&amp;quot" w:cs="Times New Roman"/>
          <w:b/>
          <w:color w:val="3A3A3A"/>
          <w:sz w:val="24"/>
          <w:szCs w:val="24"/>
          <w:lang w:eastAsia="ru-RU"/>
        </w:rPr>
        <w:t xml:space="preserve"> </w:t>
      </w:r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>28лютого 2022</w:t>
      </w:r>
      <w:r w:rsidR="00DF11D0" w:rsidRP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 xml:space="preserve"> року</w:t>
      </w:r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 xml:space="preserve">, </w:t>
      </w:r>
      <w:proofErr w:type="gramStart"/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>на</w:t>
      </w:r>
      <w:proofErr w:type="gramEnd"/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 xml:space="preserve"> пері</w:t>
      </w:r>
      <w:proofErr w:type="gramStart"/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>од</w:t>
      </w:r>
      <w:proofErr w:type="gramEnd"/>
      <w:r w:rsidR="000858D0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 xml:space="preserve"> дії воєнного стану в Україні</w:t>
      </w:r>
      <w:r w:rsidR="00322324" w:rsidRPr="000858D0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, </w:t>
      </w:r>
      <w:r w:rsidR="00C10943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встановити особливий режим роботи в Суворовському районному суді м. Одеси.</w:t>
      </w:r>
    </w:p>
    <w:p w:rsidR="00C10943" w:rsidRPr="00C10943" w:rsidRDefault="00C10943" w:rsidP="00C10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r w:rsidRPr="00C10943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Відкласти розгляд усіх судових справ, крім невідкладних.</w:t>
      </w:r>
    </w:p>
    <w:p w:rsidR="00322324" w:rsidRPr="00C10943" w:rsidRDefault="00944F78" w:rsidP="00C10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r w:rsidRPr="00C10943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Припинено роботу з прийому громадян</w:t>
      </w:r>
      <w:r w:rsidR="00322324" w:rsidRPr="00C10943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.</w:t>
      </w:r>
    </w:p>
    <w:p w:rsidR="00C10943" w:rsidRPr="00C10943" w:rsidRDefault="00C10943" w:rsidP="00C10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 xml:space="preserve">Відповідно до статті 10 Закону України «Про правовий режим воєнного стану» в період </w:t>
      </w:r>
      <w:r w:rsidR="00CA71B0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дії воєнного стану не можуть бути припинені повноваження та робота судів.</w:t>
      </w:r>
    </w:p>
    <w:p w:rsidR="00322324" w:rsidRPr="00CA71B0" w:rsidRDefault="00322324" w:rsidP="00CA71B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proofErr w:type="spellStart"/>
      <w:r w:rsidRPr="00CA71B0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Рекомендуватиучасникамсудовихпроцесів</w:t>
      </w:r>
      <w:proofErr w:type="spellEnd"/>
      <w:r w:rsidRPr="00CA71B0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:</w:t>
      </w:r>
    </w:p>
    <w:p w:rsidR="00897E6B" w:rsidRPr="00897E6B" w:rsidRDefault="00322324" w:rsidP="00322324">
      <w:pPr>
        <w:spacing w:before="100" w:beforeAutospacing="1" w:after="100" w:afterAutospacing="1" w:line="240" w:lineRule="auto"/>
        <w:ind w:left="360"/>
        <w:jc w:val="both"/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</w:pPr>
      <w:r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-</w:t>
      </w:r>
      <w:r w:rsidR="00CA71B0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 xml:space="preserve">щодо </w:t>
      </w:r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доступ</w:t>
      </w:r>
      <w:r w:rsidR="00CA71B0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у</w:t>
      </w:r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до суду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можливоздійснити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в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виглядіподачізаяв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клопотань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позовнихзаяв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іншихдокументів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на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електронупошту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суду, </w:t>
      </w:r>
      <w:proofErr w:type="spellStart"/>
      <w:proofErr w:type="gram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над</w:t>
      </w:r>
      <w:proofErr w:type="gram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іслана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до суду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поштовимзв’язкомабо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на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першомуповерсі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суду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розміщені</w:t>
      </w:r>
      <w:proofErr w:type="spellEnd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ячейки для </w:t>
      </w:r>
      <w:proofErr w:type="spellStart"/>
      <w:r w:rsidR="00897E6B" w:rsidRP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подачівхідноїкореспонденції</w:t>
      </w:r>
      <w:r w:rsid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та</w:t>
      </w:r>
      <w:proofErr w:type="spellEnd"/>
      <w:r w:rsid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897E6B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позовнихзаяввідвідувачами</w:t>
      </w:r>
      <w:proofErr w:type="spellEnd"/>
      <w:r w:rsidR="00897E6B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.</w:t>
      </w:r>
    </w:p>
    <w:p w:rsidR="00322324" w:rsidRPr="00322324" w:rsidRDefault="00897E6B" w:rsidP="00322324">
      <w:pPr>
        <w:spacing w:before="100" w:beforeAutospacing="1" w:after="100" w:afterAutospacing="1" w:line="240" w:lineRule="auto"/>
        <w:ind w:left="360"/>
        <w:jc w:val="both"/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 xml:space="preserve">- </w:t>
      </w:r>
      <w:proofErr w:type="spellStart"/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знайомитися</w:t>
      </w:r>
      <w:proofErr w:type="spellEnd"/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з</w:t>
      </w:r>
      <w:proofErr w:type="spellEnd"/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матеріалами</w:t>
      </w:r>
      <w:r w:rsidR="009A7095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справ</w:t>
      </w:r>
      <w:proofErr w:type="spellEnd"/>
      <w:r w:rsidR="009A7095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9A7095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після</w:t>
      </w:r>
      <w:proofErr w:type="spellEnd"/>
      <w:r w:rsidR="009A7095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за</w:t>
      </w:r>
      <w:proofErr w:type="spellStart"/>
      <w:r w:rsidR="009A7095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кінченнявоєнного</w:t>
      </w:r>
      <w:proofErr w:type="spellEnd"/>
      <w:r w:rsidR="009A7095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 xml:space="preserve"> стану в Україні</w:t>
      </w:r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;</w:t>
      </w:r>
    </w:p>
    <w:p w:rsidR="00322324" w:rsidRPr="00322324" w:rsidRDefault="00322324" w:rsidP="00322324">
      <w:pPr>
        <w:spacing w:after="150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</w:pPr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- для </w:t>
      </w:r>
      <w:proofErr w:type="spellStart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повідомлення</w:t>
      </w:r>
      <w:proofErr w:type="spellEnd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суду </w:t>
      </w:r>
      <w:proofErr w:type="gramStart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про заяви</w:t>
      </w:r>
      <w:proofErr w:type="gramEnd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клопотаннявикористовуватиальтернативні</w:t>
      </w:r>
      <w:proofErr w:type="spellEnd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шляхи </w:t>
      </w:r>
      <w:proofErr w:type="spellStart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звернення</w:t>
      </w:r>
      <w:proofErr w:type="spellEnd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(</w:t>
      </w:r>
      <w:proofErr w:type="spellStart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>електроннупошту</w:t>
      </w:r>
      <w:proofErr w:type="spellEnd"/>
      <w:r w:rsidRPr="00322324">
        <w:rPr>
          <w:rFonts w:ascii="&amp;quot" w:eastAsia="Times New Roman" w:hAnsi="&amp;quot" w:cs="Times New Roman"/>
          <w:color w:val="3A3A3A"/>
          <w:sz w:val="24"/>
          <w:szCs w:val="24"/>
          <w:lang w:eastAsia="ru-RU"/>
        </w:rPr>
        <w:t xml:space="preserve"> та телефон).</w:t>
      </w:r>
    </w:p>
    <w:p w:rsidR="00322324" w:rsidRDefault="00CA71B0" w:rsidP="00322324">
      <w:pPr>
        <w:spacing w:after="150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</w:pPr>
      <w:r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6</w:t>
      </w:r>
      <w:r w:rsidR="00322324" w:rsidRPr="00322324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. Контроль за виконанням цього розпорядження залишаю за собою.</w:t>
      </w:r>
    </w:p>
    <w:p w:rsidR="00DF11D0" w:rsidRPr="00322324" w:rsidRDefault="00CA71B0" w:rsidP="00322324">
      <w:pPr>
        <w:spacing w:after="150" w:line="240" w:lineRule="auto"/>
        <w:jc w:val="both"/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</w:pPr>
      <w:r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7</w:t>
      </w:r>
      <w:r w:rsidR="001F065C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 xml:space="preserve">. Розпорядження дійсне </w:t>
      </w:r>
      <w:r w:rsidR="0075772C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 xml:space="preserve">до </w:t>
      </w:r>
      <w:r w:rsidR="009A7095">
        <w:rPr>
          <w:rFonts w:ascii="&amp;quot" w:eastAsia="Times New Roman" w:hAnsi="&amp;quot" w:cs="Times New Roman"/>
          <w:b/>
          <w:color w:val="3A3A3A"/>
          <w:sz w:val="24"/>
          <w:szCs w:val="24"/>
          <w:lang w:val="uk-UA" w:eastAsia="ru-RU"/>
        </w:rPr>
        <w:t>закінчення воєнного стану в Україні</w:t>
      </w:r>
      <w:r w:rsidR="00DF11D0"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  <w:t>.</w:t>
      </w:r>
    </w:p>
    <w:p w:rsidR="00B2452A" w:rsidRDefault="00B2452A" w:rsidP="00B2452A">
      <w:pPr>
        <w:tabs>
          <w:tab w:val="left" w:pos="527"/>
          <w:tab w:val="left" w:pos="6383"/>
        </w:tabs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</w:p>
    <w:p w:rsidR="00444FEB" w:rsidRDefault="00444FEB" w:rsidP="00B2452A">
      <w:pPr>
        <w:tabs>
          <w:tab w:val="left" w:pos="527"/>
          <w:tab w:val="left" w:pos="6383"/>
        </w:tabs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</w:p>
    <w:p w:rsidR="00444FEB" w:rsidRDefault="00444FEB" w:rsidP="00444FEB">
      <w:pPr>
        <w:tabs>
          <w:tab w:val="left" w:pos="527"/>
          <w:tab w:val="left" w:pos="6383"/>
        </w:tabs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>. голови</w:t>
      </w:r>
      <w:r w:rsidRPr="00322324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 xml:space="preserve"> суду </w:t>
      </w:r>
      <w:r w:rsidRPr="00B2452A">
        <w:rPr>
          <w:rFonts w:ascii="Times New Roman" w:eastAsia="Times New Roman" w:hAnsi="Times New Roman" w:cs="Times New Roman"/>
          <w:color w:val="1D1B11"/>
          <w:sz w:val="24"/>
          <w:szCs w:val="24"/>
          <w:lang w:val="uk-UA" w:eastAsia="ru-RU"/>
        </w:rPr>
        <w:t>(підпис)</w:t>
      </w:r>
      <w:r w:rsidRPr="00322324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 xml:space="preserve">В.С. </w:t>
      </w:r>
      <w:proofErr w:type="spellStart"/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  <w:t>Позняк</w:t>
      </w:r>
      <w:proofErr w:type="spellEnd"/>
    </w:p>
    <w:p w:rsidR="00444FEB" w:rsidRDefault="00444FEB" w:rsidP="00444FEB">
      <w:pPr>
        <w:tabs>
          <w:tab w:val="left" w:pos="527"/>
          <w:tab w:val="left" w:pos="6383"/>
        </w:tabs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uk-UA" w:eastAsia="ru-RU"/>
        </w:rPr>
      </w:pPr>
    </w:p>
    <w:p w:rsidR="00322324" w:rsidRPr="00DF11D0" w:rsidRDefault="00322324" w:rsidP="003223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34A" w:rsidRDefault="0070634A">
      <w:pPr>
        <w:rPr>
          <w:lang w:val="uk-UA"/>
        </w:rPr>
      </w:pPr>
    </w:p>
    <w:p w:rsidR="00814AB8" w:rsidRDefault="00814AB8">
      <w:pPr>
        <w:rPr>
          <w:lang w:val="uk-UA"/>
        </w:rPr>
      </w:pPr>
    </w:p>
    <w:p w:rsidR="00814AB8" w:rsidRDefault="00B125CF" w:rsidP="00B125CF">
      <w:pPr>
        <w:tabs>
          <w:tab w:val="left" w:pos="915"/>
        </w:tabs>
        <w:rPr>
          <w:lang w:val="uk-UA"/>
        </w:rPr>
      </w:pPr>
      <w:r>
        <w:rPr>
          <w:lang w:val="uk-UA"/>
        </w:rPr>
        <w:tab/>
      </w:r>
    </w:p>
    <w:p w:rsidR="004836F4" w:rsidRDefault="004836F4">
      <w:pPr>
        <w:rPr>
          <w:rStyle w:val="a6"/>
          <w:rFonts w:ascii="Arial" w:hAnsi="Arial" w:cs="Arial"/>
          <w:color w:val="FF0000"/>
          <w:sz w:val="21"/>
          <w:szCs w:val="21"/>
          <w:shd w:val="clear" w:color="auto" w:fill="FFFFFF"/>
          <w:lang w:val="uk-UA"/>
        </w:rPr>
      </w:pPr>
    </w:p>
    <w:p w:rsidR="0094497F" w:rsidRDefault="0094497F">
      <w:pPr>
        <w:rPr>
          <w:rStyle w:val="a6"/>
          <w:rFonts w:ascii="Arial" w:hAnsi="Arial" w:cs="Arial"/>
          <w:color w:val="FF0000"/>
          <w:sz w:val="21"/>
          <w:szCs w:val="21"/>
          <w:shd w:val="clear" w:color="auto" w:fill="FFFFFF"/>
          <w:lang w:val="uk-UA"/>
        </w:rPr>
      </w:pPr>
    </w:p>
    <w:p w:rsidR="0094497F" w:rsidRPr="0094497F" w:rsidRDefault="0094497F">
      <w:pPr>
        <w:rPr>
          <w:lang w:val="uk-UA"/>
        </w:rPr>
      </w:pPr>
    </w:p>
    <w:p w:rsidR="00814AB8" w:rsidRDefault="00814AB8">
      <w:pPr>
        <w:rPr>
          <w:lang w:val="uk-UA"/>
        </w:rPr>
      </w:pPr>
    </w:p>
    <w:p w:rsidR="000858D0" w:rsidRDefault="000858D0">
      <w:pPr>
        <w:rPr>
          <w:lang w:val="uk-UA"/>
        </w:rPr>
      </w:pPr>
    </w:p>
    <w:p w:rsidR="000858D0" w:rsidRDefault="000858D0">
      <w:pPr>
        <w:rPr>
          <w:lang w:val="uk-UA"/>
        </w:rPr>
      </w:pPr>
    </w:p>
    <w:p w:rsidR="000858D0" w:rsidRDefault="000858D0">
      <w:pPr>
        <w:rPr>
          <w:lang w:val="uk-UA"/>
        </w:rPr>
      </w:pPr>
    </w:p>
    <w:p w:rsidR="000858D0" w:rsidRDefault="000858D0">
      <w:pPr>
        <w:rPr>
          <w:lang w:val="uk-UA"/>
        </w:rPr>
      </w:pPr>
    </w:p>
    <w:p w:rsidR="00814AB8" w:rsidRDefault="00814AB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944F78" w:rsidRDefault="00944F78">
      <w:pPr>
        <w:rPr>
          <w:lang w:val="uk-UA"/>
        </w:rPr>
      </w:pPr>
    </w:p>
    <w:p w:rsidR="00CA71B0" w:rsidRDefault="00CA71B0">
      <w:pPr>
        <w:rPr>
          <w:lang w:val="uk-UA"/>
        </w:rPr>
      </w:pPr>
    </w:p>
    <w:p w:rsidR="00B258C6" w:rsidRDefault="00B258C6" w:rsidP="00B258C6">
      <w:pPr>
        <w:jc w:val="both"/>
        <w:rPr>
          <w:rFonts w:ascii="&amp;quot" w:eastAsia="Times New Roman" w:hAnsi="&amp;quot" w:cs="Times New Roman"/>
          <w:color w:val="3A3A3A"/>
          <w:sz w:val="24"/>
          <w:szCs w:val="24"/>
          <w:lang w:val="uk-UA" w:eastAsia="ru-RU"/>
        </w:rPr>
      </w:pPr>
    </w:p>
    <w:p w:rsidR="00814AB8" w:rsidRDefault="00814AB8" w:rsidP="00B258C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58C6" w:rsidRDefault="00B258C6" w:rsidP="00B258C6">
      <w:pPr>
        <w:jc w:val="both"/>
        <w:rPr>
          <w:lang w:val="uk-UA"/>
        </w:rPr>
      </w:pPr>
    </w:p>
    <w:p w:rsidR="00814AB8" w:rsidRPr="00814AB8" w:rsidRDefault="00814AB8">
      <w:pPr>
        <w:rPr>
          <w:lang w:val="uk-UA"/>
        </w:rPr>
      </w:pPr>
    </w:p>
    <w:sectPr w:rsidR="00814AB8" w:rsidRPr="00814AB8" w:rsidSect="0041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10F"/>
    <w:multiLevelType w:val="multilevel"/>
    <w:tmpl w:val="A11C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35FB9"/>
    <w:multiLevelType w:val="hybridMultilevel"/>
    <w:tmpl w:val="E3D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060F"/>
    <w:multiLevelType w:val="multilevel"/>
    <w:tmpl w:val="574EB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D3F19"/>
    <w:multiLevelType w:val="multilevel"/>
    <w:tmpl w:val="C42C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265DA"/>
    <w:multiLevelType w:val="multilevel"/>
    <w:tmpl w:val="C42C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E3"/>
    <w:rsid w:val="000076E3"/>
    <w:rsid w:val="000858D0"/>
    <w:rsid w:val="000B2271"/>
    <w:rsid w:val="001552C5"/>
    <w:rsid w:val="001F065C"/>
    <w:rsid w:val="00322324"/>
    <w:rsid w:val="0037429B"/>
    <w:rsid w:val="004104CE"/>
    <w:rsid w:val="00444FEB"/>
    <w:rsid w:val="004836F4"/>
    <w:rsid w:val="00502477"/>
    <w:rsid w:val="005E7867"/>
    <w:rsid w:val="006E7EDD"/>
    <w:rsid w:val="0070634A"/>
    <w:rsid w:val="0075772C"/>
    <w:rsid w:val="00814AB8"/>
    <w:rsid w:val="00842A64"/>
    <w:rsid w:val="00897E6B"/>
    <w:rsid w:val="008B0089"/>
    <w:rsid w:val="0094497F"/>
    <w:rsid w:val="00944F78"/>
    <w:rsid w:val="009A7095"/>
    <w:rsid w:val="009B3F2F"/>
    <w:rsid w:val="00A84681"/>
    <w:rsid w:val="00AD14CA"/>
    <w:rsid w:val="00B125CF"/>
    <w:rsid w:val="00B2452A"/>
    <w:rsid w:val="00B258C6"/>
    <w:rsid w:val="00C10943"/>
    <w:rsid w:val="00CA71B0"/>
    <w:rsid w:val="00CD4EA6"/>
    <w:rsid w:val="00CF5999"/>
    <w:rsid w:val="00D531BD"/>
    <w:rsid w:val="00DF11D0"/>
    <w:rsid w:val="00E37D59"/>
    <w:rsid w:val="00E920D7"/>
    <w:rsid w:val="00EF496A"/>
    <w:rsid w:val="00F308A2"/>
    <w:rsid w:val="00F3313B"/>
    <w:rsid w:val="00F62C27"/>
    <w:rsid w:val="00FA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3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29B"/>
    <w:pPr>
      <w:ind w:left="720"/>
      <w:contextualSpacing/>
    </w:pPr>
  </w:style>
  <w:style w:type="character" w:styleId="a6">
    <w:name w:val="Strong"/>
    <w:basedOn w:val="a0"/>
    <w:uiPriority w:val="22"/>
    <w:qFormat/>
    <w:rsid w:val="00B125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3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29B"/>
    <w:pPr>
      <w:ind w:left="720"/>
      <w:contextualSpacing/>
    </w:pPr>
  </w:style>
  <w:style w:type="character" w:styleId="a6">
    <w:name w:val="Strong"/>
    <w:basedOn w:val="a0"/>
    <w:uiPriority w:val="22"/>
    <w:qFormat/>
    <w:rsid w:val="00B12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Газун</dc:creator>
  <cp:keywords/>
  <dc:description/>
  <cp:lastModifiedBy>PASHA</cp:lastModifiedBy>
  <cp:revision>32</cp:revision>
  <cp:lastPrinted>2022-02-28T10:49:00Z</cp:lastPrinted>
  <dcterms:created xsi:type="dcterms:W3CDTF">2021-12-01T08:29:00Z</dcterms:created>
  <dcterms:modified xsi:type="dcterms:W3CDTF">2022-03-01T09:58:00Z</dcterms:modified>
</cp:coreProperties>
</file>