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39D44" w14:textId="77777777" w:rsidR="008B6D48" w:rsidRPr="000A5263" w:rsidRDefault="008B6D48" w:rsidP="00D05723">
      <w:pPr>
        <w:pStyle w:val="tehnormatitle"/>
        <w:shd w:val="clear" w:color="auto" w:fill="FFFFFF"/>
        <w:spacing w:before="0" w:beforeAutospacing="0" w:after="0" w:afterAutospacing="0" w:line="240" w:lineRule="auto"/>
        <w:ind w:left="5940" w:right="0" w:firstLine="0"/>
        <w:jc w:val="left"/>
        <w:rPr>
          <w:sz w:val="28"/>
          <w:szCs w:val="28"/>
          <w:lang w:val="uk-UA"/>
        </w:rPr>
      </w:pPr>
      <w:r w:rsidRPr="000A5263">
        <w:rPr>
          <w:sz w:val="28"/>
          <w:szCs w:val="28"/>
          <w:lang w:val="uk-UA"/>
        </w:rPr>
        <w:t xml:space="preserve">Додаток </w:t>
      </w:r>
    </w:p>
    <w:p w14:paraId="41F524DA" w14:textId="77777777" w:rsidR="008B6D48" w:rsidRPr="000A5263" w:rsidRDefault="008B6D48" w:rsidP="00D05723">
      <w:pPr>
        <w:pStyle w:val="tehnormatitle"/>
        <w:shd w:val="clear" w:color="auto" w:fill="FFFFFF"/>
        <w:spacing w:before="0" w:beforeAutospacing="0" w:after="0" w:afterAutospacing="0" w:line="240" w:lineRule="auto"/>
        <w:ind w:left="5940" w:right="0" w:firstLine="0"/>
        <w:jc w:val="left"/>
        <w:rPr>
          <w:bCs/>
          <w:sz w:val="28"/>
          <w:szCs w:val="28"/>
          <w:lang w:val="uk-UA"/>
        </w:rPr>
      </w:pPr>
      <w:r w:rsidRPr="000A5263">
        <w:rPr>
          <w:sz w:val="28"/>
          <w:szCs w:val="28"/>
          <w:lang w:val="uk-UA"/>
        </w:rPr>
        <w:t>до рішення зборів</w:t>
      </w:r>
      <w:r w:rsidRPr="000A5263">
        <w:rPr>
          <w:bCs/>
          <w:sz w:val="28"/>
          <w:szCs w:val="28"/>
          <w:lang w:val="uk-UA"/>
        </w:rPr>
        <w:t xml:space="preserve"> суддів</w:t>
      </w:r>
    </w:p>
    <w:p w14:paraId="74938F4A" w14:textId="77777777" w:rsidR="008B6D48" w:rsidRPr="000A5263" w:rsidRDefault="008B6D48" w:rsidP="00D05723">
      <w:pPr>
        <w:pStyle w:val="tehnormatitle"/>
        <w:shd w:val="clear" w:color="auto" w:fill="FFFFFF"/>
        <w:spacing w:before="0" w:beforeAutospacing="0" w:after="0" w:afterAutospacing="0" w:line="240" w:lineRule="auto"/>
        <w:ind w:left="5940" w:right="0" w:firstLine="0"/>
        <w:jc w:val="left"/>
        <w:rPr>
          <w:bCs/>
          <w:sz w:val="28"/>
          <w:szCs w:val="28"/>
          <w:lang w:val="uk-UA"/>
        </w:rPr>
      </w:pPr>
      <w:r w:rsidRPr="000A5263">
        <w:rPr>
          <w:bCs/>
          <w:sz w:val="28"/>
          <w:szCs w:val="28"/>
          <w:lang w:val="uk-UA"/>
        </w:rPr>
        <w:t>Млинівського районного суду</w:t>
      </w:r>
    </w:p>
    <w:p w14:paraId="5BED10C1" w14:textId="77777777" w:rsidR="008B6D48" w:rsidRPr="000A5263" w:rsidRDefault="008B6D48" w:rsidP="00D05723">
      <w:pPr>
        <w:pStyle w:val="tehnormatitle"/>
        <w:shd w:val="clear" w:color="auto" w:fill="FFFFFF"/>
        <w:spacing w:before="0" w:beforeAutospacing="0" w:after="0" w:afterAutospacing="0" w:line="240" w:lineRule="auto"/>
        <w:ind w:left="5940" w:right="0" w:firstLine="0"/>
        <w:jc w:val="left"/>
        <w:rPr>
          <w:bCs/>
          <w:sz w:val="28"/>
          <w:szCs w:val="28"/>
          <w:lang w:val="uk-UA"/>
        </w:rPr>
      </w:pPr>
      <w:r w:rsidRPr="000A5263">
        <w:rPr>
          <w:bCs/>
          <w:sz w:val="28"/>
          <w:szCs w:val="28"/>
          <w:lang w:val="uk-UA"/>
        </w:rPr>
        <w:t>Рівненської області</w:t>
      </w:r>
    </w:p>
    <w:p w14:paraId="30A89428" w14:textId="77777777" w:rsidR="008B6D48" w:rsidRPr="000A5263" w:rsidRDefault="008B6D48" w:rsidP="00D05723">
      <w:pPr>
        <w:pStyle w:val="tehnormatitle"/>
        <w:shd w:val="clear" w:color="auto" w:fill="FFFFFF"/>
        <w:spacing w:before="0" w:beforeAutospacing="0" w:after="0" w:afterAutospacing="0" w:line="240" w:lineRule="auto"/>
        <w:ind w:left="5940" w:right="0" w:firstLine="0"/>
        <w:jc w:val="left"/>
        <w:rPr>
          <w:sz w:val="28"/>
          <w:szCs w:val="28"/>
          <w:lang w:val="uk-UA"/>
        </w:rPr>
      </w:pPr>
      <w:r w:rsidRPr="000A5263">
        <w:rPr>
          <w:sz w:val="28"/>
          <w:szCs w:val="28"/>
          <w:lang w:val="uk-UA"/>
        </w:rPr>
        <w:t xml:space="preserve">від </w:t>
      </w:r>
      <w:r w:rsidR="00D05723" w:rsidRPr="000A5263">
        <w:rPr>
          <w:sz w:val="28"/>
          <w:szCs w:val="28"/>
          <w:lang w:val="uk-UA"/>
        </w:rPr>
        <w:t xml:space="preserve">31.08. </w:t>
      </w:r>
      <w:r w:rsidRPr="000A5263">
        <w:rPr>
          <w:sz w:val="28"/>
          <w:szCs w:val="28"/>
          <w:lang w:val="uk-UA"/>
        </w:rPr>
        <w:t>2015 р</w:t>
      </w:r>
      <w:r w:rsidR="00D05723" w:rsidRPr="000A5263">
        <w:rPr>
          <w:sz w:val="28"/>
          <w:szCs w:val="28"/>
          <w:lang w:val="uk-UA"/>
        </w:rPr>
        <w:t>.</w:t>
      </w:r>
    </w:p>
    <w:p w14:paraId="4E48866A" w14:textId="77777777" w:rsidR="008B6D48" w:rsidRPr="000A5263" w:rsidRDefault="008B6D48" w:rsidP="00E72FE4">
      <w:pPr>
        <w:pStyle w:val="tehnormatitle"/>
        <w:shd w:val="clear" w:color="auto" w:fill="FFFFFF"/>
        <w:spacing w:before="0" w:beforeAutospacing="0" w:after="0" w:afterAutospacing="0" w:line="240" w:lineRule="auto"/>
        <w:ind w:left="5940" w:right="0" w:firstLine="0"/>
        <w:jc w:val="left"/>
        <w:rPr>
          <w:sz w:val="28"/>
          <w:szCs w:val="28"/>
          <w:lang w:val="uk-UA"/>
        </w:rPr>
      </w:pPr>
      <w:r w:rsidRPr="000A5263">
        <w:rPr>
          <w:sz w:val="28"/>
          <w:szCs w:val="28"/>
          <w:lang w:val="uk-UA"/>
        </w:rPr>
        <w:t xml:space="preserve"> </w:t>
      </w:r>
      <w:r w:rsidR="00D05723" w:rsidRPr="000A5263">
        <w:rPr>
          <w:sz w:val="28"/>
          <w:szCs w:val="28"/>
          <w:lang w:val="uk-UA"/>
        </w:rPr>
        <w:t xml:space="preserve"> </w:t>
      </w:r>
    </w:p>
    <w:p w14:paraId="4F598013" w14:textId="77777777" w:rsidR="00E72FE4" w:rsidRPr="000A5263" w:rsidRDefault="00E72FE4" w:rsidP="00E72FE4">
      <w:pPr>
        <w:pStyle w:val="tehnormatitle"/>
        <w:shd w:val="clear" w:color="auto" w:fill="FFFFFF"/>
        <w:spacing w:before="0" w:beforeAutospacing="0" w:after="0" w:afterAutospacing="0" w:line="240" w:lineRule="auto"/>
        <w:ind w:left="5940" w:right="0" w:firstLine="0"/>
        <w:jc w:val="left"/>
        <w:rPr>
          <w:sz w:val="28"/>
          <w:szCs w:val="28"/>
          <w:lang w:val="uk-UA"/>
        </w:rPr>
      </w:pPr>
    </w:p>
    <w:p w14:paraId="37934480" w14:textId="77777777" w:rsidR="00267E82" w:rsidRPr="000A5263" w:rsidRDefault="00C04B2E" w:rsidP="00267E82">
      <w:pPr>
        <w:pStyle w:val="tehnormatitle"/>
        <w:shd w:val="clear" w:color="auto" w:fill="FFFFFF"/>
        <w:spacing w:before="0" w:beforeAutospacing="0" w:after="0" w:afterAutospacing="0"/>
        <w:ind w:firstLine="1080"/>
        <w:rPr>
          <w:b/>
          <w:bCs/>
          <w:sz w:val="28"/>
          <w:szCs w:val="28"/>
          <w:lang w:val="uk-UA"/>
        </w:rPr>
      </w:pPr>
      <w:r w:rsidRPr="000A5263">
        <w:rPr>
          <w:sz w:val="28"/>
          <w:szCs w:val="28"/>
        </w:rPr>
        <w:t> </w:t>
      </w:r>
      <w:r w:rsidRPr="00F1293D">
        <w:rPr>
          <w:sz w:val="28"/>
          <w:szCs w:val="28"/>
          <w:lang w:val="uk-UA"/>
        </w:rPr>
        <w:t xml:space="preserve"> </w:t>
      </w:r>
      <w:r w:rsidRPr="000A5263">
        <w:rPr>
          <w:sz w:val="28"/>
          <w:szCs w:val="28"/>
        </w:rPr>
        <w:t> </w:t>
      </w:r>
      <w:r w:rsidRPr="00F1293D">
        <w:rPr>
          <w:sz w:val="28"/>
          <w:szCs w:val="28"/>
          <w:lang w:val="uk-UA"/>
        </w:rPr>
        <w:t xml:space="preserve"> </w:t>
      </w:r>
      <w:r w:rsidRPr="000A5263">
        <w:rPr>
          <w:sz w:val="28"/>
          <w:szCs w:val="28"/>
        </w:rPr>
        <w:t> </w:t>
      </w:r>
      <w:r w:rsidRPr="00F1293D">
        <w:rPr>
          <w:sz w:val="28"/>
          <w:szCs w:val="28"/>
          <w:lang w:val="uk-UA"/>
        </w:rPr>
        <w:t xml:space="preserve"> </w:t>
      </w:r>
      <w:r w:rsidRPr="000A5263">
        <w:rPr>
          <w:sz w:val="28"/>
          <w:szCs w:val="28"/>
        </w:rPr>
        <w:t> </w:t>
      </w:r>
      <w:r w:rsidR="00267E82" w:rsidRPr="000A5263">
        <w:rPr>
          <w:b/>
          <w:bCs/>
          <w:sz w:val="28"/>
          <w:szCs w:val="28"/>
          <w:lang w:val="uk-UA"/>
        </w:rPr>
        <w:t xml:space="preserve">                                                                ЗАТВЕРДЖЕНО</w:t>
      </w:r>
    </w:p>
    <w:p w14:paraId="27B7B60C" w14:textId="77777777" w:rsidR="00267E82" w:rsidRPr="000A5263" w:rsidRDefault="00267E82" w:rsidP="00267E82">
      <w:pPr>
        <w:pStyle w:val="tehnormatitle"/>
        <w:shd w:val="clear" w:color="auto" w:fill="FFFFFF"/>
        <w:spacing w:before="0" w:beforeAutospacing="0" w:after="0" w:afterAutospacing="0"/>
        <w:ind w:firstLine="1080"/>
        <w:rPr>
          <w:bCs/>
          <w:sz w:val="28"/>
          <w:szCs w:val="28"/>
          <w:lang w:val="uk-UA"/>
        </w:rPr>
      </w:pPr>
      <w:r w:rsidRPr="000A5263">
        <w:rPr>
          <w:bCs/>
          <w:sz w:val="28"/>
          <w:szCs w:val="28"/>
          <w:lang w:val="uk-UA"/>
        </w:rPr>
        <w:tab/>
      </w:r>
      <w:r w:rsidRPr="000A5263">
        <w:rPr>
          <w:bCs/>
          <w:sz w:val="28"/>
          <w:szCs w:val="28"/>
          <w:lang w:val="uk-UA"/>
        </w:rPr>
        <w:tab/>
      </w:r>
      <w:r w:rsidRPr="000A5263">
        <w:rPr>
          <w:bCs/>
          <w:sz w:val="28"/>
          <w:szCs w:val="28"/>
          <w:lang w:val="uk-UA"/>
        </w:rPr>
        <w:tab/>
      </w:r>
      <w:r w:rsidRPr="000A5263">
        <w:rPr>
          <w:bCs/>
          <w:sz w:val="28"/>
          <w:szCs w:val="28"/>
          <w:lang w:val="uk-UA"/>
        </w:rPr>
        <w:tab/>
      </w:r>
      <w:r w:rsidRPr="000A5263">
        <w:rPr>
          <w:bCs/>
          <w:sz w:val="28"/>
          <w:szCs w:val="28"/>
          <w:lang w:val="uk-UA"/>
        </w:rPr>
        <w:tab/>
        <w:t xml:space="preserve">             рішенням зборів суддів</w:t>
      </w:r>
    </w:p>
    <w:p w14:paraId="4DCFB224" w14:textId="77777777" w:rsidR="00267E82" w:rsidRPr="000A5263" w:rsidRDefault="00267E82" w:rsidP="00267E82">
      <w:pPr>
        <w:pStyle w:val="tehnormatitle"/>
        <w:shd w:val="clear" w:color="auto" w:fill="FFFFFF"/>
        <w:spacing w:before="0" w:beforeAutospacing="0" w:after="0" w:afterAutospacing="0"/>
        <w:ind w:left="4956" w:firstLine="1080"/>
        <w:rPr>
          <w:bCs/>
          <w:sz w:val="28"/>
          <w:szCs w:val="28"/>
          <w:lang w:val="uk-UA"/>
        </w:rPr>
      </w:pPr>
      <w:r w:rsidRPr="000A5263">
        <w:rPr>
          <w:bCs/>
          <w:sz w:val="28"/>
          <w:szCs w:val="28"/>
          <w:lang w:val="uk-UA"/>
        </w:rPr>
        <w:t>Млинівського районного суду</w:t>
      </w:r>
    </w:p>
    <w:p w14:paraId="33F1E95E" w14:textId="77777777" w:rsidR="00267E82" w:rsidRPr="000A5263" w:rsidRDefault="00267E82" w:rsidP="00267E82">
      <w:pPr>
        <w:pStyle w:val="tehnormatitle"/>
        <w:shd w:val="clear" w:color="auto" w:fill="FFFFFF"/>
        <w:spacing w:before="0" w:beforeAutospacing="0" w:after="0" w:afterAutospacing="0"/>
        <w:ind w:left="4956" w:firstLine="1080"/>
        <w:rPr>
          <w:bCs/>
          <w:sz w:val="28"/>
          <w:szCs w:val="28"/>
          <w:lang w:val="uk-UA"/>
        </w:rPr>
      </w:pPr>
      <w:r w:rsidRPr="000A5263">
        <w:rPr>
          <w:bCs/>
          <w:sz w:val="28"/>
          <w:szCs w:val="28"/>
          <w:lang w:val="uk-UA"/>
        </w:rPr>
        <w:t>Рівненської області</w:t>
      </w:r>
    </w:p>
    <w:p w14:paraId="62929044" w14:textId="77777777" w:rsidR="00267E82" w:rsidRPr="000A5263" w:rsidRDefault="00267E82" w:rsidP="00267E82">
      <w:pPr>
        <w:pStyle w:val="tehnormatitle"/>
        <w:shd w:val="clear" w:color="auto" w:fill="FFFFFF"/>
        <w:spacing w:before="0" w:beforeAutospacing="0" w:after="0" w:afterAutospacing="0"/>
        <w:ind w:left="4956" w:firstLine="1080"/>
        <w:rPr>
          <w:sz w:val="28"/>
          <w:szCs w:val="28"/>
          <w:lang w:val="uk-UA"/>
        </w:rPr>
      </w:pPr>
      <w:r w:rsidRPr="000A5263">
        <w:rPr>
          <w:sz w:val="28"/>
          <w:szCs w:val="28"/>
        </w:rPr>
        <w:t>№</w:t>
      </w:r>
      <w:r w:rsidRPr="000A5263">
        <w:rPr>
          <w:sz w:val="28"/>
          <w:szCs w:val="28"/>
          <w:lang w:val="uk-UA"/>
        </w:rPr>
        <w:t xml:space="preserve"> </w:t>
      </w:r>
      <w:r w:rsidR="00D05723" w:rsidRPr="000A5263">
        <w:rPr>
          <w:sz w:val="28"/>
          <w:szCs w:val="28"/>
          <w:lang w:val="uk-UA"/>
        </w:rPr>
        <w:t>9</w:t>
      </w:r>
      <w:r w:rsidRPr="000A5263">
        <w:rPr>
          <w:sz w:val="28"/>
          <w:szCs w:val="28"/>
          <w:lang w:val="uk-UA"/>
        </w:rPr>
        <w:t xml:space="preserve"> </w:t>
      </w:r>
      <w:r w:rsidRPr="000A5263">
        <w:rPr>
          <w:sz w:val="28"/>
          <w:szCs w:val="28"/>
        </w:rPr>
        <w:t>від</w:t>
      </w:r>
      <w:r w:rsidRPr="000A5263">
        <w:rPr>
          <w:sz w:val="28"/>
          <w:szCs w:val="28"/>
          <w:lang w:val="uk-UA"/>
        </w:rPr>
        <w:t xml:space="preserve"> </w:t>
      </w:r>
      <w:r w:rsidR="00D05723" w:rsidRPr="000A5263">
        <w:rPr>
          <w:sz w:val="28"/>
          <w:szCs w:val="28"/>
          <w:lang w:val="uk-UA"/>
        </w:rPr>
        <w:t>31.08.</w:t>
      </w:r>
      <w:r w:rsidRPr="000A5263">
        <w:rPr>
          <w:sz w:val="28"/>
          <w:szCs w:val="28"/>
          <w:lang w:val="uk-UA"/>
        </w:rPr>
        <w:t xml:space="preserve"> </w:t>
      </w:r>
      <w:r w:rsidRPr="000A5263">
        <w:rPr>
          <w:sz w:val="28"/>
          <w:szCs w:val="28"/>
        </w:rPr>
        <w:t>201</w:t>
      </w:r>
      <w:r w:rsidRPr="000A5263">
        <w:rPr>
          <w:sz w:val="28"/>
          <w:szCs w:val="28"/>
          <w:lang w:val="uk-UA"/>
        </w:rPr>
        <w:t>5 р</w:t>
      </w:r>
      <w:r w:rsidR="00D05723" w:rsidRPr="000A5263">
        <w:rPr>
          <w:sz w:val="28"/>
          <w:szCs w:val="28"/>
          <w:lang w:val="uk-UA"/>
        </w:rPr>
        <w:t>.</w:t>
      </w:r>
    </w:p>
    <w:p w14:paraId="2BB567BB" w14:textId="77777777" w:rsidR="00E72FE4" w:rsidRPr="000A5263" w:rsidRDefault="00E72FE4" w:rsidP="00062BFC">
      <w:pPr>
        <w:pStyle w:val="a4"/>
        <w:spacing w:before="0" w:beforeAutospacing="0" w:after="0" w:afterAutospacing="0"/>
        <w:jc w:val="center"/>
        <w:rPr>
          <w:sz w:val="28"/>
          <w:szCs w:val="28"/>
          <w:lang w:val="uk-UA"/>
        </w:rPr>
      </w:pPr>
    </w:p>
    <w:p w14:paraId="69594168" w14:textId="77777777" w:rsidR="00267E82" w:rsidRPr="000A5263" w:rsidRDefault="00D014C8" w:rsidP="00062BFC">
      <w:pPr>
        <w:pStyle w:val="a4"/>
        <w:spacing w:before="0" w:beforeAutospacing="0" w:after="0" w:afterAutospacing="0"/>
        <w:jc w:val="center"/>
        <w:rPr>
          <w:sz w:val="28"/>
          <w:szCs w:val="28"/>
          <w:lang w:val="uk-UA"/>
        </w:rPr>
      </w:pPr>
      <w:r w:rsidRPr="000A5263">
        <w:rPr>
          <w:sz w:val="28"/>
          <w:szCs w:val="28"/>
          <w:lang w:val="uk-UA"/>
        </w:rPr>
        <w:t>ЗАСАДИ</w:t>
      </w:r>
      <w:r w:rsidR="00C04B2E" w:rsidRPr="000A5263">
        <w:rPr>
          <w:sz w:val="28"/>
          <w:szCs w:val="28"/>
        </w:rPr>
        <w:t> </w:t>
      </w:r>
    </w:p>
    <w:p w14:paraId="202F0FC5" w14:textId="77777777" w:rsidR="00267E82" w:rsidRPr="000A5263" w:rsidRDefault="00DA0853" w:rsidP="00062BFC">
      <w:pPr>
        <w:pStyle w:val="a4"/>
        <w:spacing w:before="0" w:beforeAutospacing="0" w:after="0" w:afterAutospacing="0"/>
        <w:jc w:val="center"/>
        <w:rPr>
          <w:sz w:val="28"/>
          <w:szCs w:val="28"/>
          <w:lang w:val="uk-UA"/>
        </w:rPr>
      </w:pPr>
      <w:r w:rsidRPr="000A5263">
        <w:rPr>
          <w:sz w:val="28"/>
          <w:szCs w:val="28"/>
          <w:lang w:val="uk-UA"/>
        </w:rPr>
        <w:t>в</w:t>
      </w:r>
      <w:r w:rsidR="00C04B2E" w:rsidRPr="000A5263">
        <w:rPr>
          <w:sz w:val="28"/>
          <w:szCs w:val="28"/>
        </w:rPr>
        <w:t xml:space="preserve">икористання автоматизованої системи документообігу </w:t>
      </w:r>
    </w:p>
    <w:p w14:paraId="487CBC00" w14:textId="77777777" w:rsidR="00C04B2E" w:rsidRPr="000A5263" w:rsidRDefault="00267E82" w:rsidP="00062BFC">
      <w:pPr>
        <w:pStyle w:val="a4"/>
        <w:spacing w:before="0" w:beforeAutospacing="0" w:after="0" w:afterAutospacing="0"/>
        <w:jc w:val="center"/>
        <w:rPr>
          <w:sz w:val="28"/>
          <w:szCs w:val="28"/>
          <w:lang w:val="uk-UA"/>
        </w:rPr>
      </w:pPr>
      <w:r w:rsidRPr="000A5263">
        <w:rPr>
          <w:sz w:val="28"/>
          <w:szCs w:val="28"/>
        </w:rPr>
        <w:t>Млинівського районного суду Рівненської області</w:t>
      </w:r>
      <w:r w:rsidR="00C04B2E" w:rsidRPr="000A5263">
        <w:rPr>
          <w:sz w:val="28"/>
          <w:szCs w:val="28"/>
        </w:rPr>
        <w:t> </w:t>
      </w:r>
    </w:p>
    <w:p w14:paraId="7445381E" w14:textId="77777777" w:rsidR="00062BFC" w:rsidRPr="000A5263" w:rsidRDefault="00062BFC" w:rsidP="00062BFC">
      <w:pPr>
        <w:pStyle w:val="a4"/>
        <w:spacing w:before="0" w:beforeAutospacing="0" w:after="0" w:afterAutospacing="0"/>
        <w:jc w:val="center"/>
        <w:rPr>
          <w:sz w:val="28"/>
          <w:szCs w:val="28"/>
          <w:lang w:val="uk-UA"/>
        </w:rPr>
      </w:pPr>
    </w:p>
    <w:p w14:paraId="1E86DB39" w14:textId="77777777" w:rsidR="00102C6D" w:rsidRPr="000A5263" w:rsidRDefault="00102C6D" w:rsidP="00062BFC">
      <w:pPr>
        <w:pStyle w:val="a4"/>
        <w:spacing w:before="0" w:beforeAutospacing="0" w:after="0" w:afterAutospacing="0"/>
        <w:jc w:val="center"/>
        <w:rPr>
          <w:b/>
          <w:sz w:val="28"/>
          <w:szCs w:val="28"/>
          <w:lang w:val="uk-UA"/>
        </w:rPr>
      </w:pPr>
      <w:r w:rsidRPr="000A5263">
        <w:rPr>
          <w:b/>
          <w:sz w:val="28"/>
          <w:szCs w:val="28"/>
        </w:rPr>
        <w:t>І. Загальні положення.</w:t>
      </w:r>
    </w:p>
    <w:p w14:paraId="3694EB28" w14:textId="77777777" w:rsidR="00062BFC" w:rsidRPr="000A5263" w:rsidRDefault="00062BFC" w:rsidP="00062BFC">
      <w:pPr>
        <w:pStyle w:val="a4"/>
        <w:spacing w:before="0" w:beforeAutospacing="0" w:after="0" w:afterAutospacing="0"/>
        <w:rPr>
          <w:sz w:val="28"/>
          <w:szCs w:val="28"/>
          <w:lang w:val="uk-UA"/>
        </w:rPr>
      </w:pPr>
    </w:p>
    <w:p w14:paraId="0A0E2205" w14:textId="77777777" w:rsidR="00045ACF" w:rsidRPr="000A5263" w:rsidRDefault="00D821A7" w:rsidP="00045ACF">
      <w:pPr>
        <w:pStyle w:val="a4"/>
        <w:spacing w:before="0" w:beforeAutospacing="0" w:after="0" w:afterAutospacing="0"/>
        <w:ind w:firstLine="851"/>
        <w:jc w:val="both"/>
        <w:rPr>
          <w:sz w:val="28"/>
          <w:szCs w:val="28"/>
          <w:lang w:val="uk-UA"/>
        </w:rPr>
      </w:pPr>
      <w:r w:rsidRPr="000A5263">
        <w:rPr>
          <w:sz w:val="28"/>
          <w:szCs w:val="28"/>
          <w:lang w:val="uk-UA"/>
        </w:rPr>
        <w:t xml:space="preserve"> </w:t>
      </w:r>
      <w:r w:rsidR="00D014C8" w:rsidRPr="000A5263">
        <w:rPr>
          <w:sz w:val="28"/>
          <w:szCs w:val="28"/>
          <w:lang w:val="uk-UA"/>
        </w:rPr>
        <w:t>Засад</w:t>
      </w:r>
      <w:r w:rsidR="001D3D64" w:rsidRPr="000A5263">
        <w:rPr>
          <w:sz w:val="28"/>
          <w:szCs w:val="28"/>
          <w:lang w:val="uk-UA"/>
        </w:rPr>
        <w:t>и в</w:t>
      </w:r>
      <w:r w:rsidR="001D3D64" w:rsidRPr="00F1293D">
        <w:rPr>
          <w:sz w:val="28"/>
          <w:szCs w:val="28"/>
          <w:lang w:val="uk-UA"/>
        </w:rPr>
        <w:t>икористання автоматизованої системи</w:t>
      </w:r>
      <w:r w:rsidR="001D3D64" w:rsidRPr="000A5263">
        <w:rPr>
          <w:sz w:val="28"/>
          <w:szCs w:val="28"/>
        </w:rPr>
        <w:t> </w:t>
      </w:r>
      <w:r w:rsidR="001D3D64" w:rsidRPr="00F1293D">
        <w:rPr>
          <w:sz w:val="28"/>
          <w:szCs w:val="28"/>
          <w:lang w:val="uk-UA"/>
        </w:rPr>
        <w:t xml:space="preserve">документообігу </w:t>
      </w:r>
      <w:r w:rsidR="001D3D64" w:rsidRPr="000A5263">
        <w:rPr>
          <w:sz w:val="28"/>
          <w:szCs w:val="28"/>
          <w:lang w:val="uk-UA"/>
        </w:rPr>
        <w:t>суду (далі –</w:t>
      </w:r>
      <w:r w:rsidR="00D014C8" w:rsidRPr="000A5263">
        <w:rPr>
          <w:sz w:val="28"/>
          <w:szCs w:val="28"/>
          <w:lang w:val="uk-UA"/>
        </w:rPr>
        <w:t xml:space="preserve"> засад</w:t>
      </w:r>
      <w:r w:rsidR="001D3D64" w:rsidRPr="000A5263">
        <w:rPr>
          <w:sz w:val="28"/>
          <w:szCs w:val="28"/>
          <w:lang w:val="uk-UA"/>
        </w:rPr>
        <w:t xml:space="preserve">и) </w:t>
      </w:r>
      <w:r w:rsidRPr="000A5263">
        <w:rPr>
          <w:sz w:val="28"/>
          <w:szCs w:val="28"/>
          <w:lang w:val="uk-UA"/>
        </w:rPr>
        <w:t>розроблені відповідно до</w:t>
      </w:r>
      <w:r w:rsidR="00045ACF" w:rsidRPr="000A5263">
        <w:rPr>
          <w:sz w:val="28"/>
          <w:szCs w:val="28"/>
          <w:lang w:val="uk-UA"/>
        </w:rPr>
        <w:t xml:space="preserve"> вимог Закону України "Про судоустрій і статус суддів", Кримінального процесуального кодексу України, Кодексу адміністративного судочинства України, Цивільного процесуального кодексу України, Кодексу України про адміністративні правопорушення, </w:t>
      </w:r>
      <w:r w:rsidR="00045ACF" w:rsidRPr="00F1293D">
        <w:rPr>
          <w:sz w:val="28"/>
          <w:szCs w:val="28"/>
          <w:lang w:val="uk-UA"/>
        </w:rPr>
        <w:t>Положення</w:t>
      </w:r>
      <w:r w:rsidR="00045ACF" w:rsidRPr="000A5263">
        <w:rPr>
          <w:sz w:val="28"/>
          <w:szCs w:val="28"/>
          <w:lang w:val="uk-UA"/>
        </w:rPr>
        <w:t xml:space="preserve"> </w:t>
      </w:r>
      <w:r w:rsidR="00045ACF" w:rsidRPr="00F1293D">
        <w:rPr>
          <w:sz w:val="28"/>
          <w:szCs w:val="28"/>
          <w:lang w:val="uk-UA"/>
        </w:rPr>
        <w:t>про</w:t>
      </w:r>
      <w:r w:rsidR="00045ACF" w:rsidRPr="000A5263">
        <w:rPr>
          <w:sz w:val="28"/>
          <w:szCs w:val="28"/>
          <w:lang w:val="uk-UA"/>
        </w:rPr>
        <w:t xml:space="preserve"> </w:t>
      </w:r>
      <w:r w:rsidR="00045ACF" w:rsidRPr="00F1293D">
        <w:rPr>
          <w:sz w:val="28"/>
          <w:szCs w:val="28"/>
          <w:lang w:val="uk-UA"/>
        </w:rPr>
        <w:t>автоматизовану систему документообігу суду, затверджен</w:t>
      </w:r>
      <w:r w:rsidR="00045ACF" w:rsidRPr="000A5263">
        <w:rPr>
          <w:sz w:val="28"/>
          <w:szCs w:val="28"/>
          <w:lang w:val="uk-UA"/>
        </w:rPr>
        <w:t>ого</w:t>
      </w:r>
      <w:r w:rsidR="00045ACF" w:rsidRPr="00F1293D">
        <w:rPr>
          <w:sz w:val="28"/>
          <w:szCs w:val="28"/>
          <w:lang w:val="uk-UA"/>
        </w:rPr>
        <w:t xml:space="preserve"> Рішенням Ради суддів України  від 02.04.2015 № 25 та погоджен</w:t>
      </w:r>
      <w:r w:rsidR="00045ACF" w:rsidRPr="000A5263">
        <w:rPr>
          <w:sz w:val="28"/>
          <w:szCs w:val="28"/>
          <w:lang w:val="uk-UA"/>
        </w:rPr>
        <w:t>ого</w:t>
      </w:r>
      <w:r w:rsidR="00045ACF" w:rsidRPr="00F1293D">
        <w:rPr>
          <w:sz w:val="28"/>
          <w:szCs w:val="28"/>
          <w:lang w:val="uk-UA"/>
        </w:rPr>
        <w:t xml:space="preserve"> н</w:t>
      </w:r>
      <w:r w:rsidR="00045ACF" w:rsidRPr="00F1293D">
        <w:rPr>
          <w:bCs/>
          <w:sz w:val="28"/>
          <w:szCs w:val="28"/>
          <w:lang w:val="uk-UA"/>
        </w:rPr>
        <w:t>аказом Державної судової адміністрації України від 2 квітня 2015 року № 45</w:t>
      </w:r>
      <w:r w:rsidR="00045ACF" w:rsidRPr="000A5263">
        <w:rPr>
          <w:bCs/>
          <w:sz w:val="28"/>
          <w:szCs w:val="28"/>
          <w:lang w:val="uk-UA"/>
        </w:rPr>
        <w:t>.</w:t>
      </w:r>
    </w:p>
    <w:p w14:paraId="5B3BCE0A" w14:textId="77777777" w:rsidR="001D3D64" w:rsidRPr="000A5263" w:rsidRDefault="00D014C8" w:rsidP="00BF33CC">
      <w:pPr>
        <w:pStyle w:val="a4"/>
        <w:spacing w:before="0" w:beforeAutospacing="0" w:after="0" w:afterAutospacing="0"/>
        <w:ind w:firstLine="851"/>
        <w:jc w:val="both"/>
        <w:rPr>
          <w:sz w:val="28"/>
          <w:szCs w:val="28"/>
          <w:lang w:val="uk-UA"/>
        </w:rPr>
      </w:pPr>
      <w:r w:rsidRPr="000A5263">
        <w:rPr>
          <w:sz w:val="28"/>
          <w:szCs w:val="28"/>
          <w:lang w:val="uk-UA"/>
        </w:rPr>
        <w:t>Засад</w:t>
      </w:r>
      <w:r w:rsidR="00D821A7" w:rsidRPr="000A5263">
        <w:rPr>
          <w:sz w:val="28"/>
          <w:szCs w:val="28"/>
          <w:lang w:val="uk-UA"/>
        </w:rPr>
        <w:t>и</w:t>
      </w:r>
      <w:r w:rsidR="001D3D64" w:rsidRPr="000A5263">
        <w:rPr>
          <w:sz w:val="28"/>
          <w:szCs w:val="28"/>
          <w:lang w:val="uk-UA"/>
        </w:rPr>
        <w:t xml:space="preserve"> </w:t>
      </w:r>
      <w:r w:rsidR="00D821A7" w:rsidRPr="000A5263">
        <w:rPr>
          <w:sz w:val="28"/>
          <w:szCs w:val="28"/>
        </w:rPr>
        <w:t>встановлю</w:t>
      </w:r>
      <w:r w:rsidR="00D821A7" w:rsidRPr="000A5263">
        <w:rPr>
          <w:sz w:val="28"/>
          <w:szCs w:val="28"/>
          <w:lang w:val="uk-UA"/>
        </w:rPr>
        <w:t>ють правила застосування Положення про</w:t>
      </w:r>
      <w:r w:rsidR="009F26B9" w:rsidRPr="000A5263">
        <w:rPr>
          <w:sz w:val="28"/>
          <w:szCs w:val="28"/>
        </w:rPr>
        <w:t xml:space="preserve"> автоматизован</w:t>
      </w:r>
      <w:r w:rsidR="009F26B9" w:rsidRPr="000A5263">
        <w:rPr>
          <w:sz w:val="28"/>
          <w:szCs w:val="28"/>
          <w:lang w:val="uk-UA"/>
        </w:rPr>
        <w:t>у</w:t>
      </w:r>
      <w:r w:rsidR="009F26B9" w:rsidRPr="000A5263">
        <w:rPr>
          <w:sz w:val="28"/>
          <w:szCs w:val="28"/>
        </w:rPr>
        <w:t xml:space="preserve"> систем</w:t>
      </w:r>
      <w:r w:rsidR="009F26B9" w:rsidRPr="000A5263">
        <w:rPr>
          <w:sz w:val="28"/>
          <w:szCs w:val="28"/>
          <w:lang w:val="uk-UA"/>
        </w:rPr>
        <w:t>у</w:t>
      </w:r>
      <w:r w:rsidR="009F26B9" w:rsidRPr="000A5263">
        <w:rPr>
          <w:sz w:val="28"/>
          <w:szCs w:val="28"/>
        </w:rPr>
        <w:t> документообігу</w:t>
      </w:r>
      <w:r w:rsidR="009F26B9" w:rsidRPr="000A5263">
        <w:rPr>
          <w:sz w:val="28"/>
          <w:szCs w:val="28"/>
          <w:lang w:val="uk-UA"/>
        </w:rPr>
        <w:t xml:space="preserve"> </w:t>
      </w:r>
      <w:r w:rsidR="001D3D64" w:rsidRPr="000A5263">
        <w:rPr>
          <w:sz w:val="28"/>
          <w:szCs w:val="28"/>
          <w:lang w:val="uk-UA"/>
        </w:rPr>
        <w:t xml:space="preserve">(далі – Положення) </w:t>
      </w:r>
      <w:r w:rsidR="00D821A7" w:rsidRPr="000A5263">
        <w:rPr>
          <w:sz w:val="28"/>
          <w:szCs w:val="28"/>
          <w:lang w:val="uk-UA"/>
        </w:rPr>
        <w:t>з урахуванням юрисдикції та інстанційності суду, норм процесуальних кодексів та законів України</w:t>
      </w:r>
    </w:p>
    <w:p w14:paraId="205C46A0" w14:textId="77777777" w:rsidR="001D3D64" w:rsidRPr="000A5263" w:rsidRDefault="00D014C8" w:rsidP="00BF33CC">
      <w:pPr>
        <w:pStyle w:val="a4"/>
        <w:spacing w:before="0" w:beforeAutospacing="0" w:after="0" w:afterAutospacing="0"/>
        <w:ind w:firstLine="851"/>
        <w:jc w:val="both"/>
        <w:rPr>
          <w:sz w:val="28"/>
          <w:szCs w:val="28"/>
          <w:lang w:val="uk-UA"/>
        </w:rPr>
      </w:pPr>
      <w:r w:rsidRPr="000A5263">
        <w:rPr>
          <w:sz w:val="28"/>
          <w:szCs w:val="28"/>
          <w:lang w:val="uk-UA"/>
        </w:rPr>
        <w:t>Засад</w:t>
      </w:r>
      <w:r w:rsidR="001D3D64" w:rsidRPr="000A5263">
        <w:rPr>
          <w:sz w:val="28"/>
          <w:szCs w:val="28"/>
          <w:lang w:val="uk-UA"/>
        </w:rPr>
        <w:t xml:space="preserve">и затверджуються рішенням зборів суддів </w:t>
      </w:r>
      <w:r w:rsidR="001D3D64" w:rsidRPr="00F1293D">
        <w:rPr>
          <w:sz w:val="28"/>
          <w:szCs w:val="28"/>
          <w:lang w:val="uk-UA"/>
        </w:rPr>
        <w:t>Млинівського районного суду</w:t>
      </w:r>
      <w:r w:rsidR="009F26B9" w:rsidRPr="000A5263">
        <w:rPr>
          <w:sz w:val="28"/>
          <w:szCs w:val="28"/>
          <w:lang w:val="uk-UA"/>
        </w:rPr>
        <w:t xml:space="preserve"> </w:t>
      </w:r>
      <w:r w:rsidR="001D3D64" w:rsidRPr="00F1293D">
        <w:rPr>
          <w:sz w:val="28"/>
          <w:szCs w:val="28"/>
          <w:lang w:val="uk-UA"/>
        </w:rPr>
        <w:t>Рівненської області</w:t>
      </w:r>
      <w:r w:rsidR="009F26B9" w:rsidRPr="000A5263">
        <w:rPr>
          <w:sz w:val="28"/>
          <w:szCs w:val="28"/>
          <w:lang w:val="uk-UA"/>
        </w:rPr>
        <w:t xml:space="preserve"> </w:t>
      </w:r>
      <w:r w:rsidR="001D3D64" w:rsidRPr="000A5263">
        <w:rPr>
          <w:sz w:val="28"/>
          <w:szCs w:val="28"/>
          <w:lang w:val="uk-UA"/>
        </w:rPr>
        <w:t>і</w:t>
      </w:r>
      <w:r w:rsidR="0072003E" w:rsidRPr="000A5263">
        <w:rPr>
          <w:sz w:val="28"/>
          <w:szCs w:val="28"/>
          <w:lang w:val="uk-UA"/>
        </w:rPr>
        <w:t xml:space="preserve"> </w:t>
      </w:r>
      <w:r w:rsidR="001D3D64" w:rsidRPr="000A5263">
        <w:rPr>
          <w:sz w:val="28"/>
          <w:szCs w:val="28"/>
          <w:lang w:val="uk-UA"/>
        </w:rPr>
        <w:t>вносяться до автоматизованої системи не пізніше робочого дня, що настає після проведення цих зборів.</w:t>
      </w:r>
    </w:p>
    <w:p w14:paraId="0F0E3EAC" w14:textId="77777777" w:rsidR="001D3D64" w:rsidRPr="000A5263" w:rsidRDefault="001D3D64" w:rsidP="00034A04">
      <w:pPr>
        <w:pStyle w:val="a4"/>
        <w:tabs>
          <w:tab w:val="left" w:pos="0"/>
        </w:tabs>
        <w:spacing w:before="0" w:beforeAutospacing="0" w:after="0" w:afterAutospacing="0"/>
        <w:ind w:firstLine="709"/>
        <w:jc w:val="both"/>
        <w:rPr>
          <w:sz w:val="28"/>
          <w:szCs w:val="28"/>
          <w:lang w:val="uk-UA"/>
        </w:rPr>
      </w:pPr>
      <w:r w:rsidRPr="000A5263">
        <w:rPr>
          <w:sz w:val="28"/>
          <w:szCs w:val="28"/>
          <w:lang w:val="uk-UA"/>
        </w:rPr>
        <w:t xml:space="preserve">У разі внесення змін до </w:t>
      </w:r>
      <w:r w:rsidR="00D014C8" w:rsidRPr="000A5263">
        <w:rPr>
          <w:sz w:val="28"/>
          <w:szCs w:val="28"/>
          <w:lang w:val="uk-UA"/>
        </w:rPr>
        <w:t>цих засад</w:t>
      </w:r>
      <w:r w:rsidRPr="000A5263">
        <w:rPr>
          <w:sz w:val="28"/>
          <w:szCs w:val="28"/>
          <w:lang w:val="uk-UA"/>
        </w:rPr>
        <w:t xml:space="preserve"> використання автоматизованої системи документообігу суду збори суддів суду новим рішенням затверджують </w:t>
      </w:r>
      <w:r w:rsidR="00D014C8" w:rsidRPr="000A5263">
        <w:rPr>
          <w:sz w:val="28"/>
          <w:szCs w:val="28"/>
          <w:lang w:val="uk-UA"/>
        </w:rPr>
        <w:t>Цих засад</w:t>
      </w:r>
      <w:r w:rsidRPr="000A5263">
        <w:rPr>
          <w:sz w:val="28"/>
          <w:szCs w:val="28"/>
          <w:lang w:val="uk-UA"/>
        </w:rPr>
        <w:t>и використання автоматизованої системи документообігу суду в новій редакції, які вносяться до автоматизованої системи не пізніше робочого дня, що настає після проведення цих зборів.</w:t>
      </w:r>
    </w:p>
    <w:p w14:paraId="3086F818" w14:textId="77777777" w:rsidR="001D3D64" w:rsidRPr="000A5263" w:rsidRDefault="00D014C8" w:rsidP="00034A04">
      <w:pPr>
        <w:pStyle w:val="a4"/>
        <w:spacing w:before="0" w:beforeAutospacing="0" w:after="0" w:afterAutospacing="0"/>
        <w:ind w:firstLine="851"/>
        <w:jc w:val="both"/>
        <w:rPr>
          <w:sz w:val="28"/>
          <w:szCs w:val="28"/>
          <w:lang w:val="uk-UA"/>
        </w:rPr>
      </w:pPr>
      <w:r w:rsidRPr="000A5263">
        <w:rPr>
          <w:sz w:val="28"/>
          <w:szCs w:val="28"/>
          <w:lang w:val="uk-UA"/>
        </w:rPr>
        <w:t>Засад</w:t>
      </w:r>
      <w:r w:rsidR="001D3D64" w:rsidRPr="000A5263">
        <w:rPr>
          <w:sz w:val="28"/>
          <w:szCs w:val="28"/>
          <w:lang w:val="uk-UA"/>
        </w:rPr>
        <w:t xml:space="preserve">и оприлюднюються на веб-порталі </w:t>
      </w:r>
      <w:r w:rsidR="001D3D64" w:rsidRPr="000A5263">
        <w:rPr>
          <w:sz w:val="28"/>
          <w:szCs w:val="28"/>
        </w:rPr>
        <w:t>Млинівського районного суду Рівненської області</w:t>
      </w:r>
      <w:r w:rsidR="001D3D64" w:rsidRPr="000A5263">
        <w:rPr>
          <w:sz w:val="28"/>
          <w:szCs w:val="28"/>
          <w:lang w:val="uk-UA"/>
        </w:rPr>
        <w:t>.</w:t>
      </w:r>
    </w:p>
    <w:p w14:paraId="44E87F9E" w14:textId="77777777" w:rsidR="0072003E" w:rsidRPr="000A5263" w:rsidRDefault="00BE7D1F" w:rsidP="00034A04">
      <w:pPr>
        <w:ind w:firstLine="851"/>
        <w:jc w:val="both"/>
        <w:rPr>
          <w:sz w:val="28"/>
          <w:szCs w:val="28"/>
          <w:lang w:val="uk-UA"/>
        </w:rPr>
      </w:pPr>
      <w:r w:rsidRPr="00F1293D">
        <w:rPr>
          <w:sz w:val="28"/>
          <w:szCs w:val="28"/>
          <w:lang w:val="uk-UA"/>
        </w:rPr>
        <w:t>Додержання вимог Положення</w:t>
      </w:r>
      <w:r w:rsidR="009F26B9" w:rsidRPr="000A5263">
        <w:rPr>
          <w:sz w:val="28"/>
          <w:szCs w:val="28"/>
          <w:lang w:val="uk-UA"/>
        </w:rPr>
        <w:t xml:space="preserve"> та </w:t>
      </w:r>
      <w:r w:rsidR="00D014C8" w:rsidRPr="000A5263">
        <w:rPr>
          <w:sz w:val="28"/>
          <w:szCs w:val="28"/>
          <w:lang w:val="uk-UA"/>
        </w:rPr>
        <w:t>цих засад</w:t>
      </w:r>
      <w:r w:rsidRPr="00F1293D">
        <w:rPr>
          <w:sz w:val="28"/>
          <w:szCs w:val="28"/>
          <w:lang w:val="uk-UA"/>
        </w:rPr>
        <w:t xml:space="preserve"> є обов’язковим для всіх працівників</w:t>
      </w:r>
      <w:r w:rsidR="0072003E" w:rsidRPr="000A5263">
        <w:rPr>
          <w:sz w:val="28"/>
          <w:szCs w:val="28"/>
          <w:lang w:val="uk-UA"/>
        </w:rPr>
        <w:t xml:space="preserve"> </w:t>
      </w:r>
      <w:r w:rsidR="009F26B9" w:rsidRPr="000A5263">
        <w:rPr>
          <w:sz w:val="28"/>
          <w:szCs w:val="28"/>
          <w:lang w:val="uk-UA"/>
        </w:rPr>
        <w:t>суду</w:t>
      </w:r>
      <w:r w:rsidRPr="00F1293D">
        <w:rPr>
          <w:sz w:val="28"/>
          <w:szCs w:val="28"/>
          <w:lang w:val="uk-UA"/>
        </w:rPr>
        <w:t>,</w:t>
      </w:r>
      <w:r w:rsidR="0072003E" w:rsidRPr="000A5263">
        <w:rPr>
          <w:sz w:val="28"/>
          <w:szCs w:val="28"/>
          <w:lang w:val="uk-UA"/>
        </w:rPr>
        <w:t xml:space="preserve"> </w:t>
      </w:r>
      <w:r w:rsidRPr="00F1293D">
        <w:rPr>
          <w:sz w:val="28"/>
          <w:szCs w:val="28"/>
          <w:lang w:val="uk-UA"/>
        </w:rPr>
        <w:t>які</w:t>
      </w:r>
      <w:r w:rsidR="0072003E" w:rsidRPr="000A5263">
        <w:rPr>
          <w:sz w:val="28"/>
          <w:szCs w:val="28"/>
          <w:lang w:val="uk-UA"/>
        </w:rPr>
        <w:t xml:space="preserve"> </w:t>
      </w:r>
      <w:r w:rsidRPr="00F1293D">
        <w:rPr>
          <w:sz w:val="28"/>
          <w:szCs w:val="28"/>
          <w:lang w:val="uk-UA"/>
        </w:rPr>
        <w:t>за своїми службовими обов'язками причетні до</w:t>
      </w:r>
      <w:r w:rsidR="00045ACF" w:rsidRPr="000A5263">
        <w:rPr>
          <w:sz w:val="28"/>
          <w:szCs w:val="28"/>
          <w:lang w:val="uk-UA"/>
        </w:rPr>
        <w:t xml:space="preserve"> </w:t>
      </w:r>
      <w:r w:rsidR="0072003E" w:rsidRPr="00F1293D">
        <w:rPr>
          <w:sz w:val="28"/>
          <w:szCs w:val="28"/>
          <w:lang w:val="uk-UA"/>
        </w:rPr>
        <w:t>створення,</w:t>
      </w:r>
      <w:r w:rsidR="0072003E" w:rsidRPr="000A5263">
        <w:rPr>
          <w:sz w:val="28"/>
          <w:szCs w:val="28"/>
          <w:lang w:val="uk-UA"/>
        </w:rPr>
        <w:t xml:space="preserve"> </w:t>
      </w:r>
      <w:r w:rsidR="0072003E" w:rsidRPr="00F1293D">
        <w:rPr>
          <w:sz w:val="28"/>
          <w:szCs w:val="28"/>
          <w:lang w:val="uk-UA"/>
        </w:rPr>
        <w:t>оброблення,</w:t>
      </w:r>
      <w:r w:rsidR="0072003E" w:rsidRPr="000A5263">
        <w:rPr>
          <w:sz w:val="28"/>
          <w:szCs w:val="28"/>
          <w:lang w:val="uk-UA"/>
        </w:rPr>
        <w:t xml:space="preserve"> </w:t>
      </w:r>
      <w:r w:rsidR="0072003E" w:rsidRPr="00F1293D">
        <w:rPr>
          <w:sz w:val="28"/>
          <w:szCs w:val="28"/>
          <w:lang w:val="uk-UA"/>
        </w:rPr>
        <w:t>відправлення, передавання,</w:t>
      </w:r>
      <w:r w:rsidR="0072003E" w:rsidRPr="000A5263">
        <w:rPr>
          <w:sz w:val="28"/>
          <w:szCs w:val="28"/>
          <w:lang w:val="uk-UA"/>
        </w:rPr>
        <w:t xml:space="preserve"> </w:t>
      </w:r>
      <w:r w:rsidR="0072003E" w:rsidRPr="00F1293D">
        <w:rPr>
          <w:sz w:val="28"/>
          <w:szCs w:val="28"/>
          <w:lang w:val="uk-UA"/>
        </w:rPr>
        <w:t>одержання,</w:t>
      </w:r>
      <w:r w:rsidR="0072003E" w:rsidRPr="000A5263">
        <w:rPr>
          <w:sz w:val="28"/>
          <w:szCs w:val="28"/>
          <w:lang w:val="uk-UA"/>
        </w:rPr>
        <w:t xml:space="preserve"> </w:t>
      </w:r>
      <w:r w:rsidR="0072003E" w:rsidRPr="00F1293D">
        <w:rPr>
          <w:sz w:val="28"/>
          <w:szCs w:val="28"/>
          <w:lang w:val="uk-UA"/>
        </w:rPr>
        <w:t>зберігання,</w:t>
      </w:r>
      <w:r w:rsidR="0072003E" w:rsidRPr="000A5263">
        <w:rPr>
          <w:sz w:val="28"/>
          <w:szCs w:val="28"/>
          <w:lang w:val="uk-UA"/>
        </w:rPr>
        <w:t xml:space="preserve"> </w:t>
      </w:r>
      <w:r w:rsidR="0072003E" w:rsidRPr="00F1293D">
        <w:rPr>
          <w:sz w:val="28"/>
          <w:szCs w:val="28"/>
          <w:lang w:val="uk-UA"/>
        </w:rPr>
        <w:t>використання</w:t>
      </w:r>
      <w:r w:rsidR="0072003E" w:rsidRPr="000A5263">
        <w:rPr>
          <w:sz w:val="28"/>
          <w:szCs w:val="28"/>
          <w:lang w:val="uk-UA"/>
        </w:rPr>
        <w:t xml:space="preserve"> </w:t>
      </w:r>
      <w:r w:rsidR="0072003E" w:rsidRPr="00F1293D">
        <w:rPr>
          <w:sz w:val="28"/>
          <w:szCs w:val="28"/>
          <w:lang w:val="uk-UA"/>
        </w:rPr>
        <w:t>та</w:t>
      </w:r>
      <w:r w:rsidR="0072003E" w:rsidRPr="000A5263">
        <w:rPr>
          <w:sz w:val="28"/>
          <w:szCs w:val="28"/>
          <w:lang w:val="uk-UA"/>
        </w:rPr>
        <w:t xml:space="preserve"> </w:t>
      </w:r>
      <w:r w:rsidR="0072003E" w:rsidRPr="00F1293D">
        <w:rPr>
          <w:sz w:val="28"/>
          <w:szCs w:val="28"/>
          <w:lang w:val="uk-UA"/>
        </w:rPr>
        <w:t>знищення</w:t>
      </w:r>
      <w:r w:rsidR="0072003E" w:rsidRPr="000A5263">
        <w:rPr>
          <w:sz w:val="28"/>
          <w:szCs w:val="28"/>
          <w:lang w:val="uk-UA"/>
        </w:rPr>
        <w:t xml:space="preserve"> </w:t>
      </w:r>
      <w:r w:rsidR="0072003E" w:rsidRPr="00F1293D">
        <w:rPr>
          <w:sz w:val="28"/>
          <w:szCs w:val="28"/>
          <w:lang w:val="uk-UA"/>
        </w:rPr>
        <w:t>документів</w:t>
      </w:r>
      <w:r w:rsidR="0072003E" w:rsidRPr="000A5263">
        <w:rPr>
          <w:sz w:val="28"/>
          <w:szCs w:val="28"/>
          <w:lang w:val="uk-UA"/>
        </w:rPr>
        <w:t>.</w:t>
      </w:r>
    </w:p>
    <w:p w14:paraId="2674B481" w14:textId="77777777" w:rsidR="00045ACF" w:rsidRPr="000A5263" w:rsidRDefault="00045ACF" w:rsidP="00034A04">
      <w:pPr>
        <w:pStyle w:val="a4"/>
        <w:spacing w:before="0" w:beforeAutospacing="0" w:after="0" w:afterAutospacing="0"/>
        <w:jc w:val="both"/>
        <w:rPr>
          <w:sz w:val="28"/>
          <w:szCs w:val="28"/>
          <w:highlight w:val="yellow"/>
          <w:lang w:val="uk-UA"/>
        </w:rPr>
      </w:pPr>
    </w:p>
    <w:p w14:paraId="663D861D" w14:textId="77777777" w:rsidR="00D5626C" w:rsidRPr="000A5263" w:rsidRDefault="00D821A7" w:rsidP="00034A04">
      <w:pPr>
        <w:pStyle w:val="3"/>
        <w:numPr>
          <w:ilvl w:val="1"/>
          <w:numId w:val="5"/>
        </w:numPr>
        <w:spacing w:before="0" w:beforeAutospacing="0" w:after="0" w:afterAutospacing="0"/>
        <w:jc w:val="center"/>
        <w:rPr>
          <w:sz w:val="28"/>
          <w:szCs w:val="28"/>
          <w:lang w:val="uk-UA"/>
        </w:rPr>
      </w:pPr>
      <w:r w:rsidRPr="000A5263">
        <w:rPr>
          <w:sz w:val="28"/>
          <w:szCs w:val="28"/>
          <w:lang w:val="uk-UA"/>
        </w:rPr>
        <w:lastRenderedPageBreak/>
        <w:t xml:space="preserve"> </w:t>
      </w:r>
      <w:bookmarkStart w:id="0" w:name="_Ref404949966"/>
      <w:bookmarkStart w:id="1" w:name="_Toc414726363"/>
      <w:r w:rsidR="00D5626C" w:rsidRPr="000A5263">
        <w:rPr>
          <w:sz w:val="28"/>
          <w:szCs w:val="28"/>
          <w:lang w:val="uk-UA"/>
        </w:rPr>
        <w:t>Предмет регулювання</w:t>
      </w:r>
      <w:bookmarkEnd w:id="0"/>
      <w:bookmarkEnd w:id="1"/>
    </w:p>
    <w:p w14:paraId="614EEACA" w14:textId="77777777" w:rsidR="00034A04" w:rsidRPr="000A5263" w:rsidRDefault="00034A04" w:rsidP="009E1CE8">
      <w:pPr>
        <w:pStyle w:val="3"/>
        <w:spacing w:before="0" w:beforeAutospacing="0" w:after="0" w:afterAutospacing="0"/>
        <w:ind w:left="360"/>
        <w:rPr>
          <w:sz w:val="28"/>
          <w:szCs w:val="28"/>
          <w:lang w:val="uk-UA"/>
        </w:rPr>
      </w:pPr>
    </w:p>
    <w:p w14:paraId="2B922292" w14:textId="77777777" w:rsidR="00D5626C" w:rsidRPr="000A5263" w:rsidRDefault="00D5626C" w:rsidP="00034A04">
      <w:pPr>
        <w:pStyle w:val="a4"/>
        <w:numPr>
          <w:ilvl w:val="2"/>
          <w:numId w:val="5"/>
        </w:numPr>
        <w:spacing w:before="0" w:beforeAutospacing="0" w:after="0" w:afterAutospacing="0"/>
        <w:ind w:left="0" w:firstLine="709"/>
        <w:jc w:val="both"/>
        <w:rPr>
          <w:sz w:val="28"/>
          <w:szCs w:val="28"/>
          <w:lang w:val="uk-UA"/>
        </w:rPr>
      </w:pPr>
      <w:r w:rsidRPr="000A5263">
        <w:rPr>
          <w:sz w:val="28"/>
          <w:szCs w:val="28"/>
          <w:lang w:val="uk-UA"/>
        </w:rPr>
        <w:t xml:space="preserve">Правове регулювання відносин, пов’язаних із використанням автоматизованої системи документообігу суду, здійснюється Положенням про </w:t>
      </w:r>
      <w:r w:rsidRPr="000A5263">
        <w:rPr>
          <w:sz w:val="28"/>
          <w:szCs w:val="28"/>
        </w:rPr>
        <w:t>автоматизован</w:t>
      </w:r>
      <w:r w:rsidRPr="000A5263">
        <w:rPr>
          <w:sz w:val="28"/>
          <w:szCs w:val="28"/>
          <w:lang w:val="uk-UA"/>
        </w:rPr>
        <w:t>у</w:t>
      </w:r>
      <w:r w:rsidRPr="000A5263">
        <w:rPr>
          <w:sz w:val="28"/>
          <w:szCs w:val="28"/>
        </w:rPr>
        <w:t xml:space="preserve"> систем</w:t>
      </w:r>
      <w:r w:rsidRPr="000A5263">
        <w:rPr>
          <w:sz w:val="28"/>
          <w:szCs w:val="28"/>
          <w:lang w:val="uk-UA"/>
        </w:rPr>
        <w:t>у</w:t>
      </w:r>
      <w:r w:rsidRPr="000A5263">
        <w:rPr>
          <w:sz w:val="28"/>
          <w:szCs w:val="28"/>
        </w:rPr>
        <w:t> документообігу</w:t>
      </w:r>
      <w:r w:rsidRPr="000A5263">
        <w:rPr>
          <w:sz w:val="28"/>
          <w:szCs w:val="28"/>
          <w:lang w:val="uk-UA"/>
        </w:rPr>
        <w:t xml:space="preserve"> суду</w:t>
      </w:r>
      <w:r w:rsidR="00F775E8" w:rsidRPr="000A5263">
        <w:rPr>
          <w:sz w:val="28"/>
          <w:szCs w:val="28"/>
          <w:lang w:val="uk-UA"/>
        </w:rPr>
        <w:t xml:space="preserve"> та </w:t>
      </w:r>
      <w:r w:rsidR="00045ACF" w:rsidRPr="000A5263">
        <w:rPr>
          <w:sz w:val="28"/>
          <w:szCs w:val="28"/>
          <w:lang w:val="uk-UA"/>
        </w:rPr>
        <w:t>цими</w:t>
      </w:r>
      <w:r w:rsidR="00D014C8" w:rsidRPr="000A5263">
        <w:rPr>
          <w:sz w:val="28"/>
          <w:szCs w:val="28"/>
          <w:lang w:val="uk-UA"/>
        </w:rPr>
        <w:t xml:space="preserve"> засад</w:t>
      </w:r>
      <w:r w:rsidR="00045ACF" w:rsidRPr="000A5263">
        <w:rPr>
          <w:sz w:val="28"/>
          <w:szCs w:val="28"/>
          <w:lang w:val="uk-UA"/>
        </w:rPr>
        <w:t xml:space="preserve">ами </w:t>
      </w:r>
      <w:r w:rsidRPr="000A5263">
        <w:rPr>
          <w:sz w:val="28"/>
          <w:szCs w:val="28"/>
          <w:lang w:val="uk-UA"/>
        </w:rPr>
        <w:t>відповідно до Законів України "Про електронні документи та електронний документообіг", "Про електронний цифровий підпис", "Про інформацію", "Про доступ до публічної інформації", "Про доступ до судових рішень", "Про захист інформації в інформаційно-телекомунікаційних системах", "Про захист персональних даних" та інших нормативно-правових актів.</w:t>
      </w:r>
    </w:p>
    <w:p w14:paraId="2045170E" w14:textId="77777777" w:rsidR="00D5626C" w:rsidRPr="000A5263" w:rsidRDefault="00D5626C" w:rsidP="00FF3381">
      <w:pPr>
        <w:pStyle w:val="a4"/>
        <w:numPr>
          <w:ilvl w:val="2"/>
          <w:numId w:val="5"/>
        </w:numPr>
        <w:spacing w:before="0" w:beforeAutospacing="0" w:after="0" w:afterAutospacing="0"/>
        <w:ind w:left="0" w:firstLine="709"/>
        <w:jc w:val="both"/>
        <w:rPr>
          <w:sz w:val="28"/>
          <w:szCs w:val="28"/>
          <w:lang w:val="uk-UA"/>
        </w:rPr>
      </w:pPr>
      <w:r w:rsidRPr="000A5263">
        <w:rPr>
          <w:sz w:val="28"/>
          <w:szCs w:val="28"/>
          <w:lang w:val="uk-UA"/>
        </w:rPr>
        <w:t>Порядок роботи з документами, які містять інформацію з обмеженим доступом, а також державну таємницю, регулюється законодавством, що діє у цій сфері.</w:t>
      </w:r>
    </w:p>
    <w:p w14:paraId="159229AA" w14:textId="77777777" w:rsidR="00D5626C" w:rsidRPr="000A5263" w:rsidRDefault="00D5626C" w:rsidP="00FF3381">
      <w:pPr>
        <w:pStyle w:val="a4"/>
        <w:numPr>
          <w:ilvl w:val="2"/>
          <w:numId w:val="5"/>
        </w:numPr>
        <w:spacing w:before="0" w:beforeAutospacing="0" w:after="0" w:afterAutospacing="0"/>
        <w:ind w:left="0" w:firstLine="709"/>
        <w:jc w:val="both"/>
        <w:rPr>
          <w:sz w:val="28"/>
          <w:szCs w:val="28"/>
          <w:lang w:val="uk-UA"/>
        </w:rPr>
      </w:pPr>
      <w:r w:rsidRPr="000A5263">
        <w:rPr>
          <w:sz w:val="28"/>
          <w:szCs w:val="28"/>
          <w:lang w:val="uk-UA"/>
        </w:rPr>
        <w:t xml:space="preserve">Положенням не регулюється порядок ведення діловодства з питань роботи з кадрами, </w:t>
      </w:r>
      <w:r w:rsidRPr="000A5263">
        <w:rPr>
          <w:bCs/>
          <w:sz w:val="28"/>
          <w:szCs w:val="28"/>
          <w:lang w:val="uk-UA"/>
        </w:rPr>
        <w:t>щодо звернень громадян та надання публічної інформації</w:t>
      </w:r>
      <w:r w:rsidRPr="000A5263">
        <w:rPr>
          <w:sz w:val="28"/>
          <w:szCs w:val="28"/>
          <w:lang w:val="uk-UA"/>
        </w:rPr>
        <w:t>.</w:t>
      </w:r>
    </w:p>
    <w:p w14:paraId="23550D5E" w14:textId="77777777" w:rsidR="00D821A7" w:rsidRPr="000A5263" w:rsidRDefault="00D821A7" w:rsidP="00FF3381">
      <w:pPr>
        <w:pStyle w:val="a4"/>
        <w:spacing w:before="0" w:beforeAutospacing="0" w:after="0" w:afterAutospacing="0"/>
        <w:rPr>
          <w:sz w:val="28"/>
          <w:szCs w:val="28"/>
          <w:lang w:val="uk-UA"/>
        </w:rPr>
      </w:pPr>
    </w:p>
    <w:p w14:paraId="10EE81E1" w14:textId="77777777" w:rsidR="001002C5" w:rsidRPr="000A5263" w:rsidRDefault="001002C5" w:rsidP="009E1CE8">
      <w:pPr>
        <w:pStyle w:val="3"/>
        <w:numPr>
          <w:ilvl w:val="1"/>
          <w:numId w:val="6"/>
        </w:numPr>
        <w:tabs>
          <w:tab w:val="left" w:pos="567"/>
        </w:tabs>
        <w:spacing w:before="0" w:beforeAutospacing="0" w:after="0" w:afterAutospacing="0"/>
        <w:jc w:val="center"/>
        <w:rPr>
          <w:sz w:val="28"/>
          <w:szCs w:val="28"/>
          <w:lang w:val="uk-UA"/>
        </w:rPr>
      </w:pPr>
      <w:bookmarkStart w:id="2" w:name="_Toc414726364"/>
      <w:r w:rsidRPr="000A5263">
        <w:rPr>
          <w:sz w:val="28"/>
          <w:szCs w:val="28"/>
          <w:lang w:val="uk-UA"/>
        </w:rPr>
        <w:t>Визначення термінів</w:t>
      </w:r>
      <w:bookmarkEnd w:id="2"/>
    </w:p>
    <w:p w14:paraId="28F94718" w14:textId="77777777" w:rsidR="009E1CE8" w:rsidRPr="000A5263" w:rsidRDefault="009E1CE8" w:rsidP="009E1CE8">
      <w:pPr>
        <w:pStyle w:val="3"/>
        <w:tabs>
          <w:tab w:val="left" w:pos="567"/>
        </w:tabs>
        <w:spacing w:before="0" w:beforeAutospacing="0" w:after="0" w:afterAutospacing="0"/>
        <w:rPr>
          <w:sz w:val="28"/>
          <w:szCs w:val="28"/>
          <w:lang w:val="uk-UA"/>
        </w:rPr>
      </w:pPr>
    </w:p>
    <w:p w14:paraId="7E291997" w14:textId="77777777" w:rsidR="001002C5" w:rsidRPr="000A5263" w:rsidRDefault="00F74C15" w:rsidP="009E1CE8">
      <w:pPr>
        <w:pStyle w:val="a4"/>
        <w:spacing w:before="0" w:beforeAutospacing="0" w:after="0" w:afterAutospacing="0"/>
        <w:ind w:firstLine="709"/>
        <w:jc w:val="both"/>
        <w:rPr>
          <w:sz w:val="28"/>
          <w:szCs w:val="28"/>
          <w:lang w:val="uk-UA"/>
        </w:rPr>
      </w:pPr>
      <w:r w:rsidRPr="000A5263">
        <w:rPr>
          <w:sz w:val="28"/>
          <w:szCs w:val="28"/>
          <w:lang w:val="uk-UA"/>
        </w:rPr>
        <w:t xml:space="preserve">1.2.1. </w:t>
      </w:r>
      <w:r w:rsidR="0072003E" w:rsidRPr="000A5263">
        <w:rPr>
          <w:sz w:val="28"/>
          <w:szCs w:val="28"/>
          <w:lang w:val="uk-UA"/>
        </w:rPr>
        <w:t>А</w:t>
      </w:r>
      <w:r w:rsidR="001002C5" w:rsidRPr="000A5263">
        <w:rPr>
          <w:sz w:val="28"/>
          <w:szCs w:val="28"/>
          <w:lang w:val="uk-UA"/>
        </w:rPr>
        <w:t xml:space="preserve">втоматизована система </w:t>
      </w:r>
      <w:r w:rsidR="00B002CA" w:rsidRPr="000A5263">
        <w:rPr>
          <w:sz w:val="28"/>
          <w:szCs w:val="28"/>
          <w:lang w:val="uk-UA"/>
        </w:rPr>
        <w:t xml:space="preserve">документообігу суду </w:t>
      </w:r>
      <w:r w:rsidR="001002C5" w:rsidRPr="000A5263">
        <w:rPr>
          <w:sz w:val="28"/>
          <w:szCs w:val="28"/>
          <w:lang w:val="uk-UA"/>
        </w:rPr>
        <w:t>– сукупність комп'ютерних програм і відповідних програмно-апаратних комплексів суду, що забезпечує функціонування документообігу суду, обіг інформаці</w:t>
      </w:r>
      <w:r w:rsidR="00B002CA" w:rsidRPr="000A5263">
        <w:rPr>
          <w:sz w:val="28"/>
          <w:szCs w:val="28"/>
          <w:lang w:val="uk-UA"/>
        </w:rPr>
        <w:t>єю</w:t>
      </w:r>
      <w:r w:rsidR="001002C5" w:rsidRPr="000A5263">
        <w:rPr>
          <w:sz w:val="28"/>
          <w:szCs w:val="28"/>
          <w:lang w:val="uk-UA"/>
        </w:rPr>
        <w:t xml:space="preserve"> між суд</w:t>
      </w:r>
      <w:r w:rsidR="00CD7CCE" w:rsidRPr="000A5263">
        <w:rPr>
          <w:sz w:val="28"/>
          <w:szCs w:val="28"/>
          <w:lang w:val="uk-UA"/>
        </w:rPr>
        <w:t>ом та судами вищого рівня</w:t>
      </w:r>
      <w:r w:rsidR="001002C5" w:rsidRPr="000A5263">
        <w:rPr>
          <w:sz w:val="28"/>
          <w:szCs w:val="28"/>
          <w:lang w:val="uk-UA"/>
        </w:rPr>
        <w:t>, передачу інформації до центральних баз даних , захист від несан</w:t>
      </w:r>
      <w:r w:rsidR="0072003E" w:rsidRPr="000A5263">
        <w:rPr>
          <w:sz w:val="28"/>
          <w:szCs w:val="28"/>
          <w:lang w:val="uk-UA"/>
        </w:rPr>
        <w:t>кціонованого доступу тощо.</w:t>
      </w:r>
    </w:p>
    <w:p w14:paraId="09C7A6B3" w14:textId="77777777" w:rsidR="00DA0853" w:rsidRPr="000A5263" w:rsidRDefault="00556D38" w:rsidP="00F74C15">
      <w:pPr>
        <w:pStyle w:val="a4"/>
        <w:spacing w:before="0" w:beforeAutospacing="0" w:after="0" w:afterAutospacing="0"/>
        <w:ind w:firstLine="709"/>
        <w:jc w:val="both"/>
        <w:rPr>
          <w:sz w:val="28"/>
          <w:szCs w:val="28"/>
          <w:lang w:val="uk-UA"/>
        </w:rPr>
      </w:pPr>
      <w:r w:rsidRPr="000A5263">
        <w:rPr>
          <w:sz w:val="28"/>
          <w:szCs w:val="28"/>
          <w:lang w:val="uk-UA"/>
        </w:rPr>
        <w:t>1.</w:t>
      </w:r>
      <w:r w:rsidR="00F74C15" w:rsidRPr="000A5263">
        <w:rPr>
          <w:sz w:val="28"/>
          <w:szCs w:val="28"/>
          <w:lang w:val="uk-UA"/>
        </w:rPr>
        <w:t>2.2.</w:t>
      </w:r>
      <w:r w:rsidRPr="000A5263">
        <w:rPr>
          <w:sz w:val="28"/>
          <w:szCs w:val="28"/>
          <w:lang w:val="uk-UA"/>
        </w:rPr>
        <w:t xml:space="preserve"> </w:t>
      </w:r>
      <w:r w:rsidR="00C04B2E" w:rsidRPr="000A5263">
        <w:rPr>
          <w:sz w:val="28"/>
          <w:szCs w:val="28"/>
        </w:rPr>
        <w:t> </w:t>
      </w:r>
      <w:r w:rsidR="00DA0853" w:rsidRPr="000A5263">
        <w:rPr>
          <w:sz w:val="28"/>
          <w:szCs w:val="28"/>
          <w:lang w:val="uk-UA"/>
        </w:rPr>
        <w:t>Д</w:t>
      </w:r>
      <w:r w:rsidR="003D7865" w:rsidRPr="00F1293D">
        <w:rPr>
          <w:sz w:val="28"/>
          <w:szCs w:val="28"/>
          <w:lang w:val="uk-UA"/>
        </w:rPr>
        <w:t>окументообіг</w:t>
      </w:r>
      <w:r w:rsidRPr="000A5263">
        <w:rPr>
          <w:sz w:val="28"/>
          <w:szCs w:val="28"/>
          <w:lang w:val="uk-UA"/>
        </w:rPr>
        <w:t xml:space="preserve"> у </w:t>
      </w:r>
      <w:r w:rsidRPr="00F1293D">
        <w:rPr>
          <w:sz w:val="28"/>
          <w:szCs w:val="28"/>
          <w:lang w:val="uk-UA"/>
        </w:rPr>
        <w:t>Млинівсько</w:t>
      </w:r>
      <w:r w:rsidRPr="000A5263">
        <w:rPr>
          <w:sz w:val="28"/>
          <w:szCs w:val="28"/>
          <w:lang w:val="uk-UA"/>
        </w:rPr>
        <w:t>му</w:t>
      </w:r>
      <w:r w:rsidRPr="00F1293D">
        <w:rPr>
          <w:sz w:val="28"/>
          <w:szCs w:val="28"/>
          <w:lang w:val="uk-UA"/>
        </w:rPr>
        <w:t xml:space="preserve"> районно</w:t>
      </w:r>
      <w:r w:rsidRPr="000A5263">
        <w:rPr>
          <w:sz w:val="28"/>
          <w:szCs w:val="28"/>
          <w:lang w:val="uk-UA"/>
        </w:rPr>
        <w:t>му</w:t>
      </w:r>
      <w:r w:rsidRPr="00F1293D">
        <w:rPr>
          <w:sz w:val="28"/>
          <w:szCs w:val="28"/>
          <w:lang w:val="uk-UA"/>
        </w:rPr>
        <w:t xml:space="preserve"> суд</w:t>
      </w:r>
      <w:r w:rsidRPr="000A5263">
        <w:rPr>
          <w:sz w:val="28"/>
          <w:szCs w:val="28"/>
          <w:lang w:val="uk-UA"/>
        </w:rPr>
        <w:t>і</w:t>
      </w:r>
      <w:r w:rsidRPr="00F1293D">
        <w:rPr>
          <w:sz w:val="28"/>
          <w:szCs w:val="28"/>
          <w:lang w:val="uk-UA"/>
        </w:rPr>
        <w:t xml:space="preserve"> Рівненської області</w:t>
      </w:r>
      <w:r w:rsidR="003D7865" w:rsidRPr="00F1293D">
        <w:rPr>
          <w:sz w:val="28"/>
          <w:szCs w:val="28"/>
          <w:lang w:val="uk-UA"/>
        </w:rPr>
        <w:t xml:space="preserve"> - </w:t>
      </w:r>
      <w:r w:rsidRPr="000A5263">
        <w:rPr>
          <w:sz w:val="28"/>
          <w:szCs w:val="28"/>
          <w:lang w:val="uk-UA"/>
        </w:rPr>
        <w:t xml:space="preserve"> це рух документів в суді </w:t>
      </w:r>
      <w:r w:rsidR="00DA0853" w:rsidRPr="00F1293D">
        <w:rPr>
          <w:sz w:val="28"/>
          <w:szCs w:val="28"/>
          <w:lang w:val="uk-UA"/>
        </w:rPr>
        <w:t xml:space="preserve"> з моменту їх надходження чи створення </w:t>
      </w:r>
      <w:r w:rsidRPr="000A5263">
        <w:rPr>
          <w:sz w:val="28"/>
          <w:szCs w:val="28"/>
          <w:lang w:val="uk-UA"/>
        </w:rPr>
        <w:t xml:space="preserve"> </w:t>
      </w:r>
      <w:r w:rsidR="00DA0853" w:rsidRPr="00F1293D">
        <w:rPr>
          <w:sz w:val="28"/>
          <w:szCs w:val="28"/>
          <w:lang w:val="uk-UA"/>
        </w:rPr>
        <w:t>до знищення в установленому порядку або передачі до державної архівної установи</w:t>
      </w:r>
      <w:r w:rsidR="00DA0853" w:rsidRPr="000A5263">
        <w:rPr>
          <w:sz w:val="28"/>
          <w:szCs w:val="28"/>
          <w:lang w:val="uk-UA"/>
        </w:rPr>
        <w:t xml:space="preserve">, </w:t>
      </w:r>
      <w:r w:rsidR="003D7865" w:rsidRPr="00F1293D">
        <w:rPr>
          <w:sz w:val="28"/>
          <w:szCs w:val="28"/>
          <w:lang w:val="uk-UA"/>
        </w:rPr>
        <w:t>як</w:t>
      </w:r>
      <w:r w:rsidR="00DA0853" w:rsidRPr="000A5263">
        <w:rPr>
          <w:sz w:val="28"/>
          <w:szCs w:val="28"/>
          <w:lang w:val="uk-UA"/>
        </w:rPr>
        <w:t>ий</w:t>
      </w:r>
      <w:r w:rsidR="003D7865" w:rsidRPr="00F1293D">
        <w:rPr>
          <w:sz w:val="28"/>
          <w:szCs w:val="28"/>
          <w:lang w:val="uk-UA"/>
        </w:rPr>
        <w:t xml:space="preserve"> </w:t>
      </w:r>
      <w:r w:rsidR="00FE3559" w:rsidRPr="000A5263">
        <w:rPr>
          <w:sz w:val="28"/>
          <w:szCs w:val="28"/>
          <w:lang w:val="uk-UA"/>
        </w:rPr>
        <w:t xml:space="preserve">здійснюються </w:t>
      </w:r>
      <w:r w:rsidR="00DA0853" w:rsidRPr="00F1293D">
        <w:rPr>
          <w:sz w:val="28"/>
          <w:szCs w:val="28"/>
          <w:lang w:val="uk-UA"/>
        </w:rPr>
        <w:t xml:space="preserve"> відповідно до положень Конституції та законів України, інших нормативно-правових актів, що визначають порядок організації та діяльності органів судової влади</w:t>
      </w:r>
      <w:r w:rsidRPr="000A5263">
        <w:rPr>
          <w:sz w:val="28"/>
          <w:szCs w:val="28"/>
          <w:lang w:val="uk-UA"/>
        </w:rPr>
        <w:t>.</w:t>
      </w:r>
      <w:r w:rsidR="00DA0853" w:rsidRPr="00F1293D">
        <w:rPr>
          <w:sz w:val="28"/>
          <w:szCs w:val="28"/>
          <w:lang w:val="uk-UA"/>
        </w:rPr>
        <w:t xml:space="preserve"> </w:t>
      </w:r>
    </w:p>
    <w:p w14:paraId="4B52E9C8" w14:textId="77777777" w:rsidR="0072003E" w:rsidRPr="000A5263" w:rsidRDefault="00F74C15" w:rsidP="00FF3381">
      <w:pPr>
        <w:pStyle w:val="a4"/>
        <w:spacing w:before="0" w:beforeAutospacing="0" w:after="0" w:afterAutospacing="0"/>
        <w:ind w:firstLine="709"/>
        <w:jc w:val="both"/>
        <w:rPr>
          <w:sz w:val="28"/>
          <w:szCs w:val="28"/>
          <w:lang w:val="uk-UA"/>
        </w:rPr>
      </w:pPr>
      <w:r w:rsidRPr="000A5263">
        <w:rPr>
          <w:sz w:val="28"/>
          <w:szCs w:val="28"/>
          <w:lang w:val="uk-UA"/>
        </w:rPr>
        <w:t xml:space="preserve">1.2.3. </w:t>
      </w:r>
      <w:r w:rsidR="00C04B2E" w:rsidRPr="00F1293D">
        <w:rPr>
          <w:sz w:val="28"/>
          <w:szCs w:val="28"/>
          <w:lang w:val="uk-UA"/>
        </w:rPr>
        <w:t>Порядок документообігу у суді регламентується Положенням</w:t>
      </w:r>
      <w:r w:rsidR="0072003E" w:rsidRPr="000A5263">
        <w:rPr>
          <w:sz w:val="28"/>
          <w:szCs w:val="28"/>
          <w:lang w:val="uk-UA"/>
        </w:rPr>
        <w:t xml:space="preserve"> </w:t>
      </w:r>
      <w:r w:rsidR="0072003E" w:rsidRPr="00F1293D">
        <w:rPr>
          <w:sz w:val="28"/>
          <w:szCs w:val="28"/>
          <w:lang w:val="uk-UA"/>
        </w:rPr>
        <w:t>про</w:t>
      </w:r>
      <w:r w:rsidR="0072003E" w:rsidRPr="000A5263">
        <w:rPr>
          <w:sz w:val="28"/>
          <w:szCs w:val="28"/>
          <w:lang w:val="uk-UA"/>
        </w:rPr>
        <w:t xml:space="preserve"> </w:t>
      </w:r>
      <w:r w:rsidR="0072003E" w:rsidRPr="00F1293D">
        <w:rPr>
          <w:sz w:val="28"/>
          <w:szCs w:val="28"/>
          <w:lang w:val="uk-UA"/>
        </w:rPr>
        <w:t>автоматизовану систему документообігу суду, затверджен</w:t>
      </w:r>
      <w:r w:rsidR="0072003E" w:rsidRPr="000A5263">
        <w:rPr>
          <w:sz w:val="28"/>
          <w:szCs w:val="28"/>
          <w:lang w:val="uk-UA"/>
        </w:rPr>
        <w:t>им</w:t>
      </w:r>
      <w:r w:rsidR="0072003E" w:rsidRPr="00F1293D">
        <w:rPr>
          <w:sz w:val="28"/>
          <w:szCs w:val="28"/>
          <w:lang w:val="uk-UA"/>
        </w:rPr>
        <w:t xml:space="preserve"> Рішенням Ради суддів України  від 02.04.2015 № 25 та погоджен</w:t>
      </w:r>
      <w:r w:rsidR="0072003E" w:rsidRPr="000A5263">
        <w:rPr>
          <w:sz w:val="28"/>
          <w:szCs w:val="28"/>
          <w:lang w:val="uk-UA"/>
        </w:rPr>
        <w:t>им</w:t>
      </w:r>
      <w:r w:rsidR="0072003E" w:rsidRPr="00F1293D">
        <w:rPr>
          <w:sz w:val="28"/>
          <w:szCs w:val="28"/>
          <w:lang w:val="uk-UA"/>
        </w:rPr>
        <w:t xml:space="preserve"> н</w:t>
      </w:r>
      <w:r w:rsidR="0072003E" w:rsidRPr="00F1293D">
        <w:rPr>
          <w:bCs/>
          <w:sz w:val="28"/>
          <w:szCs w:val="28"/>
          <w:lang w:val="uk-UA"/>
        </w:rPr>
        <w:t>аказом Державної судової адміністрації України від 2 квітня 2015 року № 45</w:t>
      </w:r>
      <w:r w:rsidR="0072003E" w:rsidRPr="00F1293D">
        <w:rPr>
          <w:sz w:val="28"/>
          <w:szCs w:val="28"/>
          <w:lang w:val="uk-UA"/>
        </w:rPr>
        <w:t xml:space="preserve"> </w:t>
      </w:r>
      <w:r w:rsidR="00C04B2E" w:rsidRPr="00F1293D">
        <w:rPr>
          <w:sz w:val="28"/>
          <w:szCs w:val="28"/>
          <w:lang w:val="uk-UA"/>
        </w:rPr>
        <w:t xml:space="preserve">та </w:t>
      </w:r>
      <w:r w:rsidR="0072003E" w:rsidRPr="00F1293D">
        <w:rPr>
          <w:sz w:val="28"/>
          <w:szCs w:val="28"/>
          <w:lang w:val="uk-UA"/>
        </w:rPr>
        <w:t>Інструкці</w:t>
      </w:r>
      <w:r w:rsidR="0072003E" w:rsidRPr="000A5263">
        <w:rPr>
          <w:sz w:val="28"/>
          <w:szCs w:val="28"/>
          <w:lang w:val="uk-UA"/>
        </w:rPr>
        <w:t>єю</w:t>
      </w:r>
      <w:r w:rsidR="0072003E" w:rsidRPr="00F1293D">
        <w:rPr>
          <w:sz w:val="28"/>
          <w:szCs w:val="28"/>
          <w:lang w:val="uk-UA"/>
        </w:rPr>
        <w:t xml:space="preserve"> з діловодства у місцевих загальних судах, апеляційних судах областей, апеляційних судах міст Києва та Севастополя, Апеляційному суді Автономної Республіки Крим та Вищому спеціалізованому суді України з розгляду цивільних і кримінальних справ, затверджено</w:t>
      </w:r>
      <w:r w:rsidR="0072003E" w:rsidRPr="000A5263">
        <w:rPr>
          <w:sz w:val="28"/>
          <w:szCs w:val="28"/>
          <w:lang w:val="uk-UA"/>
        </w:rPr>
        <w:t>ю</w:t>
      </w:r>
      <w:r w:rsidR="0072003E" w:rsidRPr="00F1293D">
        <w:rPr>
          <w:sz w:val="28"/>
          <w:szCs w:val="28"/>
          <w:lang w:val="uk-UA"/>
        </w:rPr>
        <w:t xml:space="preserve"> наказом Державної судової адміністрації України від 17.12.2013 №173</w:t>
      </w:r>
      <w:r w:rsidR="0072003E" w:rsidRPr="000A5263">
        <w:rPr>
          <w:sz w:val="28"/>
          <w:szCs w:val="28"/>
          <w:lang w:val="uk-UA"/>
        </w:rPr>
        <w:t>.</w:t>
      </w:r>
    </w:p>
    <w:p w14:paraId="46DF85CE" w14:textId="77777777" w:rsidR="0072003E" w:rsidRPr="000A5263" w:rsidRDefault="0072003E" w:rsidP="00FF3381">
      <w:pPr>
        <w:pStyle w:val="a4"/>
        <w:spacing w:before="0" w:beforeAutospacing="0" w:after="0" w:afterAutospacing="0"/>
        <w:rPr>
          <w:sz w:val="28"/>
          <w:szCs w:val="28"/>
          <w:lang w:val="uk-UA"/>
        </w:rPr>
      </w:pPr>
    </w:p>
    <w:p w14:paraId="081D1C1C" w14:textId="77777777" w:rsidR="007E1C9E" w:rsidRPr="000A5263" w:rsidRDefault="00CE30E8" w:rsidP="00FF3381">
      <w:pPr>
        <w:pStyle w:val="3"/>
        <w:numPr>
          <w:ilvl w:val="1"/>
          <w:numId w:val="6"/>
        </w:numPr>
        <w:spacing w:before="0" w:beforeAutospacing="0" w:after="0" w:afterAutospacing="0"/>
        <w:jc w:val="center"/>
        <w:rPr>
          <w:sz w:val="28"/>
          <w:szCs w:val="28"/>
          <w:lang w:val="uk-UA"/>
        </w:rPr>
      </w:pPr>
      <w:bookmarkStart w:id="3" w:name="_Toc414726365"/>
      <w:r w:rsidRPr="000A5263">
        <w:rPr>
          <w:sz w:val="28"/>
          <w:szCs w:val="28"/>
          <w:lang w:val="uk-UA"/>
        </w:rPr>
        <w:t>Ц</w:t>
      </w:r>
      <w:r w:rsidR="008C046A" w:rsidRPr="000A5263">
        <w:rPr>
          <w:sz w:val="28"/>
          <w:szCs w:val="28"/>
          <w:lang w:val="uk-UA"/>
        </w:rPr>
        <w:t>ілі</w:t>
      </w:r>
      <w:r w:rsidRPr="000A5263">
        <w:rPr>
          <w:sz w:val="28"/>
          <w:szCs w:val="28"/>
          <w:lang w:val="uk-UA"/>
        </w:rPr>
        <w:t>,</w:t>
      </w:r>
      <w:r w:rsidR="008C046A" w:rsidRPr="000A5263">
        <w:rPr>
          <w:sz w:val="28"/>
          <w:szCs w:val="28"/>
          <w:lang w:val="uk-UA"/>
        </w:rPr>
        <w:t xml:space="preserve"> завдання</w:t>
      </w:r>
      <w:r w:rsidRPr="000A5263">
        <w:rPr>
          <w:sz w:val="28"/>
          <w:szCs w:val="28"/>
          <w:lang w:val="uk-UA"/>
        </w:rPr>
        <w:t xml:space="preserve"> та принципи</w:t>
      </w:r>
      <w:r w:rsidR="008C046A" w:rsidRPr="000A5263">
        <w:rPr>
          <w:sz w:val="28"/>
          <w:szCs w:val="28"/>
          <w:lang w:val="uk-UA"/>
        </w:rPr>
        <w:t xml:space="preserve"> </w:t>
      </w:r>
      <w:bookmarkEnd w:id="3"/>
      <w:r w:rsidR="008C046A" w:rsidRPr="000A5263">
        <w:rPr>
          <w:sz w:val="28"/>
          <w:szCs w:val="28"/>
        </w:rPr>
        <w:t>автоматизованої системи</w:t>
      </w:r>
    </w:p>
    <w:p w14:paraId="5FCC23B4" w14:textId="77777777" w:rsidR="00B002CA" w:rsidRPr="000A5263" w:rsidRDefault="008C046A" w:rsidP="00FF3381">
      <w:pPr>
        <w:pStyle w:val="3"/>
        <w:spacing w:before="0" w:beforeAutospacing="0" w:after="0" w:afterAutospacing="0"/>
        <w:jc w:val="center"/>
        <w:rPr>
          <w:sz w:val="28"/>
          <w:szCs w:val="28"/>
          <w:lang w:val="uk-UA"/>
        </w:rPr>
      </w:pPr>
      <w:r w:rsidRPr="000A5263">
        <w:rPr>
          <w:sz w:val="28"/>
          <w:szCs w:val="28"/>
        </w:rPr>
        <w:t>документообігу</w:t>
      </w:r>
      <w:r w:rsidRPr="000A5263">
        <w:rPr>
          <w:sz w:val="28"/>
          <w:szCs w:val="28"/>
          <w:lang w:val="uk-UA"/>
        </w:rPr>
        <w:t xml:space="preserve"> суду</w:t>
      </w:r>
    </w:p>
    <w:p w14:paraId="35829FCF" w14:textId="77777777" w:rsidR="00F74C15" w:rsidRPr="000A5263" w:rsidRDefault="00F74C15" w:rsidP="00FF3381">
      <w:pPr>
        <w:pStyle w:val="3"/>
        <w:spacing w:before="0" w:beforeAutospacing="0" w:after="0" w:afterAutospacing="0"/>
        <w:jc w:val="center"/>
        <w:rPr>
          <w:sz w:val="28"/>
          <w:szCs w:val="28"/>
          <w:lang w:val="uk-UA"/>
        </w:rPr>
      </w:pPr>
    </w:p>
    <w:p w14:paraId="6F39A5DB" w14:textId="77777777" w:rsidR="008C046A" w:rsidRPr="000A5263" w:rsidRDefault="008C046A" w:rsidP="00FF3381">
      <w:pPr>
        <w:pStyle w:val="a4"/>
        <w:numPr>
          <w:ilvl w:val="2"/>
          <w:numId w:val="6"/>
        </w:numPr>
        <w:spacing w:before="0" w:beforeAutospacing="0" w:after="0" w:afterAutospacing="0"/>
        <w:ind w:left="0" w:firstLine="709"/>
        <w:jc w:val="both"/>
        <w:rPr>
          <w:sz w:val="28"/>
          <w:szCs w:val="28"/>
          <w:lang w:val="uk-UA"/>
        </w:rPr>
      </w:pPr>
      <w:r w:rsidRPr="000A5263">
        <w:rPr>
          <w:sz w:val="28"/>
          <w:szCs w:val="28"/>
          <w:lang w:val="uk-UA"/>
        </w:rPr>
        <w:t>АСДС забезпечує:</w:t>
      </w:r>
    </w:p>
    <w:p w14:paraId="119CC4B6" w14:textId="77777777" w:rsidR="008C046A" w:rsidRPr="000A5263" w:rsidRDefault="008C046A" w:rsidP="00FF3381">
      <w:pPr>
        <w:pStyle w:val="a4"/>
        <w:tabs>
          <w:tab w:val="left" w:pos="0"/>
        </w:tabs>
        <w:spacing w:before="0" w:beforeAutospacing="0" w:after="0" w:afterAutospacing="0"/>
        <w:ind w:firstLine="709"/>
        <w:jc w:val="both"/>
        <w:rPr>
          <w:sz w:val="28"/>
          <w:szCs w:val="28"/>
          <w:lang w:val="uk-UA"/>
        </w:rPr>
      </w:pPr>
      <w:r w:rsidRPr="000A5263">
        <w:rPr>
          <w:sz w:val="28"/>
          <w:szCs w:val="28"/>
          <w:lang w:val="uk-UA"/>
        </w:rPr>
        <w:t>реєстрацію вхідної та вихідної кореспонденції, в тому числі судових справ, етапів їх руху;</w:t>
      </w:r>
    </w:p>
    <w:p w14:paraId="46334139" w14:textId="77777777" w:rsidR="008C046A" w:rsidRPr="000A5263" w:rsidRDefault="008C046A" w:rsidP="00FF3381">
      <w:pPr>
        <w:pStyle w:val="a4"/>
        <w:tabs>
          <w:tab w:val="left" w:pos="993"/>
        </w:tabs>
        <w:spacing w:before="0" w:beforeAutospacing="0" w:after="0" w:afterAutospacing="0"/>
        <w:ind w:firstLine="709"/>
        <w:jc w:val="both"/>
        <w:rPr>
          <w:sz w:val="28"/>
          <w:szCs w:val="28"/>
          <w:lang w:val="uk-UA"/>
        </w:rPr>
      </w:pPr>
      <w:r w:rsidRPr="000A5263">
        <w:rPr>
          <w:sz w:val="28"/>
          <w:szCs w:val="28"/>
          <w:lang w:val="uk-UA"/>
        </w:rPr>
        <w:lastRenderedPageBreak/>
        <w:t>об’єктивний та неупереджений розподіл судових справ між суддями з додержанням принципів випадковості та в хронологічному порядку надходження судових справ, з урахуванням завантаженості кожного судді (збалансованого навантаження);</w:t>
      </w:r>
    </w:p>
    <w:p w14:paraId="375A1002" w14:textId="77777777" w:rsidR="008C046A" w:rsidRPr="000A5263" w:rsidRDefault="008C046A" w:rsidP="00FF3381">
      <w:pPr>
        <w:pStyle w:val="a4"/>
        <w:tabs>
          <w:tab w:val="left" w:pos="993"/>
        </w:tabs>
        <w:spacing w:before="0" w:beforeAutospacing="0" w:after="0" w:afterAutospacing="0"/>
        <w:ind w:firstLine="709"/>
        <w:jc w:val="both"/>
        <w:rPr>
          <w:sz w:val="28"/>
          <w:szCs w:val="28"/>
          <w:lang w:val="uk-UA"/>
        </w:rPr>
      </w:pPr>
      <w:r w:rsidRPr="000A5263">
        <w:rPr>
          <w:sz w:val="28"/>
          <w:szCs w:val="28"/>
          <w:lang w:val="uk-UA"/>
        </w:rPr>
        <w:t>визначення присяжних та народних засідателів для судового розгляду з числа осіб, які внесені до відповідних списків;</w:t>
      </w:r>
    </w:p>
    <w:p w14:paraId="1524F093" w14:textId="77777777" w:rsidR="008C046A" w:rsidRPr="000A5263" w:rsidRDefault="008C046A" w:rsidP="00BF33CC">
      <w:pPr>
        <w:pStyle w:val="a4"/>
        <w:tabs>
          <w:tab w:val="left" w:pos="993"/>
        </w:tabs>
        <w:spacing w:before="0" w:beforeAutospacing="0" w:after="0" w:afterAutospacing="0"/>
        <w:ind w:firstLine="709"/>
        <w:jc w:val="both"/>
        <w:rPr>
          <w:sz w:val="28"/>
          <w:szCs w:val="28"/>
          <w:lang w:val="uk-UA"/>
        </w:rPr>
      </w:pPr>
      <w:r w:rsidRPr="000A5263">
        <w:rPr>
          <w:sz w:val="28"/>
          <w:szCs w:val="28"/>
          <w:lang w:val="uk-UA"/>
        </w:rPr>
        <w:t>надання фізичним та юридичним особам інформації про стан розгляду судових справ у випадках, встановлених законом</w:t>
      </w:r>
      <w:r w:rsidRPr="000A5263">
        <w:rPr>
          <w:sz w:val="28"/>
          <w:szCs w:val="28"/>
        </w:rPr>
        <w:t>;</w:t>
      </w:r>
    </w:p>
    <w:p w14:paraId="452DF4B2" w14:textId="77777777" w:rsidR="008C046A" w:rsidRPr="000A5263" w:rsidRDefault="008C046A" w:rsidP="00BF33CC">
      <w:pPr>
        <w:pStyle w:val="a4"/>
        <w:tabs>
          <w:tab w:val="left" w:pos="993"/>
        </w:tabs>
        <w:spacing w:before="0" w:beforeAutospacing="0" w:after="0" w:afterAutospacing="0"/>
        <w:ind w:firstLine="709"/>
        <w:jc w:val="both"/>
        <w:rPr>
          <w:sz w:val="28"/>
          <w:szCs w:val="28"/>
          <w:lang w:val="uk-UA"/>
        </w:rPr>
      </w:pPr>
      <w:r w:rsidRPr="000A5263">
        <w:rPr>
          <w:sz w:val="28"/>
          <w:szCs w:val="28"/>
          <w:lang w:val="uk-UA"/>
        </w:rPr>
        <w:t>оприлюднення передбаченої цим Положенням інформації для розміщення на веб-сайтах судів веб-порталу "Судова влада України";</w:t>
      </w:r>
    </w:p>
    <w:p w14:paraId="0F111A79" w14:textId="77777777" w:rsidR="008C046A" w:rsidRPr="000A5263" w:rsidRDefault="008C046A" w:rsidP="00BF33CC">
      <w:pPr>
        <w:pStyle w:val="a4"/>
        <w:tabs>
          <w:tab w:val="left" w:pos="993"/>
        </w:tabs>
        <w:spacing w:before="0" w:beforeAutospacing="0" w:after="0" w:afterAutospacing="0"/>
        <w:ind w:firstLine="709"/>
        <w:jc w:val="both"/>
        <w:rPr>
          <w:sz w:val="28"/>
          <w:szCs w:val="28"/>
          <w:lang w:val="uk-UA"/>
        </w:rPr>
      </w:pPr>
      <w:r w:rsidRPr="000A5263">
        <w:rPr>
          <w:sz w:val="28"/>
          <w:szCs w:val="28"/>
          <w:lang w:val="uk-UA"/>
        </w:rPr>
        <w:t>виготовлення та збереження оригіналів електронних документів суду</w:t>
      </w:r>
      <w:r w:rsidRPr="000A5263">
        <w:rPr>
          <w:sz w:val="28"/>
          <w:szCs w:val="28"/>
        </w:rPr>
        <w:t>;</w:t>
      </w:r>
    </w:p>
    <w:p w14:paraId="1E314437" w14:textId="77777777" w:rsidR="008C046A" w:rsidRPr="000A5263" w:rsidRDefault="008C046A" w:rsidP="00BF33CC">
      <w:pPr>
        <w:pStyle w:val="a4"/>
        <w:tabs>
          <w:tab w:val="left" w:pos="993"/>
        </w:tabs>
        <w:spacing w:before="0" w:beforeAutospacing="0" w:after="0" w:afterAutospacing="0"/>
        <w:ind w:firstLine="709"/>
        <w:jc w:val="both"/>
        <w:rPr>
          <w:sz w:val="28"/>
          <w:szCs w:val="28"/>
          <w:lang w:val="uk-UA"/>
        </w:rPr>
      </w:pPr>
      <w:r w:rsidRPr="000A5263">
        <w:rPr>
          <w:sz w:val="28"/>
          <w:szCs w:val="28"/>
          <w:lang w:val="uk-UA"/>
        </w:rPr>
        <w:t>централізоване зберігання оригіналів електронних документів суду та інших процесуальних документів, в тому числі оригіналів електронних судових рішень, виготовлених судом;</w:t>
      </w:r>
    </w:p>
    <w:p w14:paraId="6312A48E" w14:textId="77777777" w:rsidR="008C046A" w:rsidRPr="000A5263" w:rsidRDefault="008C046A" w:rsidP="00BF33CC">
      <w:pPr>
        <w:pStyle w:val="a4"/>
        <w:tabs>
          <w:tab w:val="left" w:pos="993"/>
        </w:tabs>
        <w:spacing w:before="0" w:beforeAutospacing="0" w:after="0" w:afterAutospacing="0"/>
        <w:ind w:firstLine="709"/>
        <w:jc w:val="both"/>
        <w:rPr>
          <w:sz w:val="28"/>
          <w:szCs w:val="28"/>
          <w:lang w:val="uk-UA"/>
        </w:rPr>
      </w:pPr>
      <w:r w:rsidRPr="000A5263">
        <w:rPr>
          <w:sz w:val="28"/>
          <w:szCs w:val="28"/>
          <w:lang w:val="uk-UA"/>
        </w:rPr>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14:paraId="5D3FCCBA" w14:textId="77777777" w:rsidR="008C046A" w:rsidRPr="000A5263" w:rsidRDefault="008C046A" w:rsidP="00FF3381">
      <w:pPr>
        <w:pStyle w:val="a4"/>
        <w:tabs>
          <w:tab w:val="left" w:pos="993"/>
        </w:tabs>
        <w:spacing w:before="0" w:beforeAutospacing="0" w:after="0" w:afterAutospacing="0"/>
        <w:ind w:firstLine="709"/>
        <w:jc w:val="both"/>
        <w:rPr>
          <w:sz w:val="28"/>
          <w:szCs w:val="28"/>
          <w:lang w:val="uk-UA"/>
        </w:rPr>
      </w:pPr>
      <w:r w:rsidRPr="000A5263">
        <w:rPr>
          <w:sz w:val="28"/>
          <w:szCs w:val="28"/>
          <w:lang w:val="uk-UA"/>
        </w:rPr>
        <w:t>видачу копій судових рішень, виконавчих документів на підставі наявних у автоматизованій системі даних;</w:t>
      </w:r>
    </w:p>
    <w:p w14:paraId="739DE00C" w14:textId="77777777" w:rsidR="008C046A" w:rsidRPr="000A5263" w:rsidRDefault="008C046A" w:rsidP="00FF3381">
      <w:pPr>
        <w:pStyle w:val="a4"/>
        <w:tabs>
          <w:tab w:val="left" w:pos="993"/>
        </w:tabs>
        <w:spacing w:before="0" w:beforeAutospacing="0" w:after="0" w:afterAutospacing="0"/>
        <w:ind w:firstLine="709"/>
        <w:jc w:val="both"/>
        <w:rPr>
          <w:sz w:val="28"/>
          <w:szCs w:val="28"/>
          <w:lang w:val="uk-UA"/>
        </w:rPr>
      </w:pPr>
      <w:r w:rsidRPr="000A5263">
        <w:rPr>
          <w:sz w:val="28"/>
          <w:szCs w:val="28"/>
          <w:lang w:val="uk-UA"/>
        </w:rPr>
        <w:t>автоматичне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w:t>
      </w:r>
      <w:r w:rsidRPr="000A5263">
        <w:rPr>
          <w:sz w:val="28"/>
          <w:szCs w:val="28"/>
        </w:rPr>
        <w:t>;</w:t>
      </w:r>
      <w:r w:rsidRPr="000A5263">
        <w:rPr>
          <w:sz w:val="28"/>
          <w:szCs w:val="28"/>
          <w:lang w:val="uk-UA"/>
        </w:rPr>
        <w:t xml:space="preserve"> </w:t>
      </w:r>
    </w:p>
    <w:p w14:paraId="0AA91C75" w14:textId="77777777" w:rsidR="00B002CA" w:rsidRPr="000A5263" w:rsidRDefault="008C046A" w:rsidP="009E1CE8">
      <w:pPr>
        <w:pStyle w:val="a4"/>
        <w:tabs>
          <w:tab w:val="left" w:pos="993"/>
        </w:tabs>
        <w:spacing w:before="0" w:beforeAutospacing="0" w:after="0" w:afterAutospacing="0"/>
        <w:ind w:firstLine="709"/>
        <w:jc w:val="both"/>
        <w:rPr>
          <w:sz w:val="28"/>
          <w:szCs w:val="28"/>
          <w:lang w:val="uk-UA"/>
        </w:rPr>
      </w:pPr>
      <w:r w:rsidRPr="000A5263">
        <w:rPr>
          <w:sz w:val="28"/>
          <w:szCs w:val="28"/>
          <w:lang w:val="uk-UA"/>
        </w:rPr>
        <w:t>передачу судових справ до електронного архіву.</w:t>
      </w:r>
    </w:p>
    <w:p w14:paraId="14B55DCB" w14:textId="77777777" w:rsidR="008C046A" w:rsidRPr="000A5263" w:rsidRDefault="008C046A" w:rsidP="00FF3381">
      <w:pPr>
        <w:pStyle w:val="a4"/>
        <w:numPr>
          <w:ilvl w:val="2"/>
          <w:numId w:val="6"/>
        </w:numPr>
        <w:spacing w:before="0" w:beforeAutospacing="0" w:after="0" w:afterAutospacing="0"/>
        <w:ind w:left="0" w:firstLine="709"/>
        <w:jc w:val="both"/>
        <w:rPr>
          <w:sz w:val="28"/>
          <w:szCs w:val="28"/>
          <w:lang w:val="uk-UA"/>
        </w:rPr>
      </w:pPr>
      <w:r w:rsidRPr="000A5263">
        <w:rPr>
          <w:sz w:val="28"/>
          <w:szCs w:val="28"/>
          <w:lang w:val="uk-UA"/>
        </w:rPr>
        <w:t>Для функціонування автоматизованої системи працівники Млинівського районного суду Рівненської області забезпечують:</w:t>
      </w:r>
    </w:p>
    <w:p w14:paraId="0CDBEB72" w14:textId="77777777" w:rsidR="008C046A" w:rsidRPr="000A5263" w:rsidRDefault="008C046A" w:rsidP="00FF3381">
      <w:pPr>
        <w:pStyle w:val="a4"/>
        <w:tabs>
          <w:tab w:val="left" w:pos="0"/>
          <w:tab w:val="left" w:pos="993"/>
        </w:tabs>
        <w:spacing w:before="0" w:beforeAutospacing="0" w:after="0" w:afterAutospacing="0"/>
        <w:ind w:firstLine="709"/>
        <w:jc w:val="both"/>
        <w:rPr>
          <w:sz w:val="28"/>
          <w:szCs w:val="28"/>
          <w:lang w:val="uk-UA"/>
        </w:rPr>
      </w:pPr>
      <w:r w:rsidRPr="000A5263">
        <w:rPr>
          <w:sz w:val="28"/>
          <w:szCs w:val="28"/>
          <w:lang w:val="uk-UA"/>
        </w:rPr>
        <w:t>своєчасне внесення до автоматизованої системи достовірних даних (інформації про стан розгляду судової справи, оригіналів електронних судових рішень,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14:paraId="6BE43ED1" w14:textId="77777777" w:rsidR="008C046A" w:rsidRPr="000A5263" w:rsidRDefault="008C046A" w:rsidP="00BF33CC">
      <w:pPr>
        <w:pStyle w:val="a4"/>
        <w:tabs>
          <w:tab w:val="left" w:pos="0"/>
          <w:tab w:val="left" w:pos="993"/>
        </w:tabs>
        <w:spacing w:before="0" w:beforeAutospacing="0" w:after="0" w:afterAutospacing="0"/>
        <w:ind w:firstLine="709"/>
        <w:jc w:val="both"/>
        <w:rPr>
          <w:sz w:val="28"/>
          <w:szCs w:val="28"/>
          <w:lang w:val="uk-UA"/>
        </w:rPr>
      </w:pPr>
      <w:r w:rsidRPr="000A5263">
        <w:rPr>
          <w:sz w:val="28"/>
          <w:szCs w:val="28"/>
          <w:lang w:val="uk-UA"/>
        </w:rPr>
        <w:t>своєчасне надання (позбавлення) права доступу до автоматизованої системи її користувачам;</w:t>
      </w:r>
    </w:p>
    <w:p w14:paraId="2E4ABFED" w14:textId="77777777" w:rsidR="008C046A" w:rsidRPr="000A5263" w:rsidRDefault="008C046A" w:rsidP="00BF33CC">
      <w:pPr>
        <w:pStyle w:val="a4"/>
        <w:tabs>
          <w:tab w:val="left" w:pos="0"/>
          <w:tab w:val="left" w:pos="993"/>
        </w:tabs>
        <w:spacing w:before="0" w:beforeAutospacing="0" w:after="0" w:afterAutospacing="0"/>
        <w:ind w:firstLine="709"/>
        <w:jc w:val="both"/>
        <w:rPr>
          <w:sz w:val="28"/>
          <w:szCs w:val="28"/>
          <w:lang w:val="uk-UA"/>
        </w:rPr>
      </w:pPr>
      <w:r w:rsidRPr="000A5263">
        <w:rPr>
          <w:sz w:val="28"/>
          <w:szCs w:val="28"/>
          <w:lang w:val="uk-UA"/>
        </w:rPr>
        <w:t>захист інформації автоматизованої системи в суді;</w:t>
      </w:r>
    </w:p>
    <w:p w14:paraId="04B1C570" w14:textId="77777777" w:rsidR="008C046A" w:rsidRPr="000A5263" w:rsidRDefault="008C046A" w:rsidP="00BF33CC">
      <w:pPr>
        <w:pStyle w:val="a4"/>
        <w:tabs>
          <w:tab w:val="left" w:pos="0"/>
          <w:tab w:val="left" w:pos="993"/>
        </w:tabs>
        <w:spacing w:before="0" w:beforeAutospacing="0" w:after="0" w:afterAutospacing="0"/>
        <w:ind w:firstLine="709"/>
        <w:jc w:val="both"/>
        <w:rPr>
          <w:sz w:val="28"/>
          <w:szCs w:val="28"/>
          <w:lang w:val="uk-UA"/>
        </w:rPr>
      </w:pPr>
      <w:r w:rsidRPr="000A5263">
        <w:rPr>
          <w:sz w:val="28"/>
          <w:szCs w:val="28"/>
          <w:lang w:val="uk-UA"/>
        </w:rPr>
        <w:t>своєчасне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w:t>
      </w:r>
    </w:p>
    <w:p w14:paraId="32F0011A" w14:textId="77777777" w:rsidR="008C046A" w:rsidRPr="000A5263" w:rsidRDefault="008C046A" w:rsidP="00BF33CC">
      <w:pPr>
        <w:pStyle w:val="a4"/>
        <w:tabs>
          <w:tab w:val="left" w:pos="0"/>
          <w:tab w:val="left" w:pos="993"/>
        </w:tabs>
        <w:spacing w:before="0" w:beforeAutospacing="0" w:after="0" w:afterAutospacing="0"/>
        <w:ind w:firstLine="709"/>
        <w:jc w:val="both"/>
        <w:rPr>
          <w:sz w:val="28"/>
          <w:szCs w:val="28"/>
          <w:lang w:val="uk-UA"/>
        </w:rPr>
      </w:pPr>
      <w:r w:rsidRPr="000A5263">
        <w:rPr>
          <w:sz w:val="28"/>
          <w:szCs w:val="28"/>
          <w:lang w:val="uk-UA"/>
        </w:rPr>
        <w:t>інформування адміністратора автоматизованої системи та ДСА України про проблеми, що виникають під час використання автоматизованої системи.</w:t>
      </w:r>
    </w:p>
    <w:p w14:paraId="3C670AC0" w14:textId="77777777" w:rsidR="00CE30E8" w:rsidRPr="000A5263" w:rsidRDefault="00CE30E8" w:rsidP="00CE30E8">
      <w:pPr>
        <w:pStyle w:val="a4"/>
        <w:spacing w:before="0" w:beforeAutospacing="0" w:after="0" w:afterAutospacing="0"/>
        <w:ind w:firstLine="851"/>
        <w:jc w:val="both"/>
        <w:rPr>
          <w:sz w:val="28"/>
          <w:szCs w:val="28"/>
        </w:rPr>
      </w:pPr>
      <w:r w:rsidRPr="000A5263">
        <w:rPr>
          <w:sz w:val="28"/>
          <w:szCs w:val="28"/>
          <w:lang w:val="uk-UA"/>
        </w:rPr>
        <w:t>1.3.3. Використання автоматизованої системи документообігу суду ґрунтуються на принципах:</w:t>
      </w:r>
    </w:p>
    <w:p w14:paraId="58144C74" w14:textId="77777777" w:rsidR="00CE30E8" w:rsidRPr="000A5263" w:rsidRDefault="00CE30E8" w:rsidP="00CE30E8">
      <w:pPr>
        <w:pStyle w:val="a4"/>
        <w:spacing w:before="0" w:beforeAutospacing="0" w:after="0" w:afterAutospacing="0"/>
        <w:jc w:val="both"/>
        <w:rPr>
          <w:sz w:val="28"/>
          <w:szCs w:val="28"/>
        </w:rPr>
      </w:pPr>
      <w:r w:rsidRPr="000A5263">
        <w:rPr>
          <w:sz w:val="28"/>
          <w:szCs w:val="28"/>
          <w:lang w:val="uk-UA"/>
        </w:rPr>
        <w:tab/>
        <w:t xml:space="preserve">оперативності, достовірності та повноти внесення </w:t>
      </w:r>
      <w:r w:rsidRPr="000A5263">
        <w:rPr>
          <w:sz w:val="28"/>
          <w:szCs w:val="28"/>
        </w:rPr>
        <w:t>інформаці</w:t>
      </w:r>
      <w:r w:rsidRPr="000A5263">
        <w:rPr>
          <w:sz w:val="28"/>
          <w:szCs w:val="28"/>
          <w:lang w:val="uk-UA"/>
        </w:rPr>
        <w:t>ї</w:t>
      </w:r>
      <w:r w:rsidRPr="000A5263">
        <w:rPr>
          <w:sz w:val="28"/>
          <w:szCs w:val="28"/>
        </w:rPr>
        <w:t xml:space="preserve"> до </w:t>
      </w:r>
      <w:r w:rsidRPr="000A5263">
        <w:rPr>
          <w:sz w:val="28"/>
          <w:szCs w:val="28"/>
          <w:shd w:val="clear" w:color="auto" w:fill="FFFFFF"/>
        </w:rPr>
        <w:t>автоматизованої системи документообігу</w:t>
      </w:r>
      <w:r w:rsidRPr="000A5263">
        <w:rPr>
          <w:sz w:val="28"/>
          <w:szCs w:val="28"/>
          <w:shd w:val="clear" w:color="auto" w:fill="FFFFFF"/>
          <w:lang w:val="uk-UA"/>
        </w:rPr>
        <w:t xml:space="preserve"> </w:t>
      </w:r>
      <w:r w:rsidRPr="000A5263">
        <w:rPr>
          <w:sz w:val="28"/>
          <w:szCs w:val="28"/>
          <w:shd w:val="clear" w:color="auto" w:fill="FFFFFF"/>
        </w:rPr>
        <w:t>суду</w:t>
      </w:r>
      <w:r w:rsidRPr="000A5263">
        <w:rPr>
          <w:sz w:val="28"/>
          <w:szCs w:val="28"/>
          <w:shd w:val="clear" w:color="auto" w:fill="FFFFFF"/>
          <w:lang w:val="uk-UA"/>
        </w:rPr>
        <w:t xml:space="preserve"> у межах </w:t>
      </w:r>
      <w:r w:rsidRPr="000A5263">
        <w:rPr>
          <w:sz w:val="28"/>
          <w:szCs w:val="28"/>
        </w:rPr>
        <w:t>відповідно</w:t>
      </w:r>
      <w:r w:rsidRPr="000A5263">
        <w:rPr>
          <w:sz w:val="28"/>
          <w:szCs w:val="28"/>
          <w:lang w:val="uk-UA"/>
        </w:rPr>
        <w:t xml:space="preserve"> </w:t>
      </w:r>
      <w:r w:rsidRPr="000A5263">
        <w:rPr>
          <w:sz w:val="28"/>
          <w:szCs w:val="28"/>
        </w:rPr>
        <w:t>до</w:t>
      </w:r>
      <w:r w:rsidRPr="000A5263">
        <w:rPr>
          <w:sz w:val="28"/>
          <w:szCs w:val="28"/>
          <w:lang w:val="uk-UA"/>
        </w:rPr>
        <w:t xml:space="preserve"> </w:t>
      </w:r>
      <w:r w:rsidRPr="000A5263">
        <w:rPr>
          <w:sz w:val="28"/>
          <w:szCs w:val="28"/>
        </w:rPr>
        <w:t>визначених обов’язків</w:t>
      </w:r>
      <w:r w:rsidRPr="000A5263">
        <w:rPr>
          <w:sz w:val="28"/>
          <w:szCs w:val="28"/>
          <w:lang w:val="uk-UA"/>
        </w:rPr>
        <w:t>.</w:t>
      </w:r>
    </w:p>
    <w:p w14:paraId="1DC5DCC7" w14:textId="77777777" w:rsidR="00CE30E8" w:rsidRPr="000A5263" w:rsidRDefault="00CE30E8" w:rsidP="00CE30E8">
      <w:pPr>
        <w:pStyle w:val="a4"/>
        <w:spacing w:before="0" w:beforeAutospacing="0" w:after="0" w:afterAutospacing="0"/>
        <w:ind w:firstLine="851"/>
        <w:jc w:val="both"/>
        <w:rPr>
          <w:sz w:val="28"/>
          <w:szCs w:val="28"/>
        </w:rPr>
      </w:pPr>
      <w:r w:rsidRPr="000A5263">
        <w:rPr>
          <w:sz w:val="28"/>
          <w:szCs w:val="28"/>
          <w:lang w:val="uk-UA"/>
        </w:rPr>
        <w:t>централізованого зберігання процесуальних та інших документів, виготовлених в суді;</w:t>
      </w:r>
    </w:p>
    <w:p w14:paraId="4AB38194" w14:textId="77777777" w:rsidR="00CE30E8" w:rsidRPr="000A5263" w:rsidRDefault="00CE30E8" w:rsidP="00CE30E8">
      <w:pPr>
        <w:pStyle w:val="a4"/>
        <w:spacing w:before="0" w:beforeAutospacing="0" w:after="0" w:afterAutospacing="0"/>
        <w:jc w:val="both"/>
        <w:rPr>
          <w:sz w:val="28"/>
          <w:szCs w:val="28"/>
        </w:rPr>
      </w:pPr>
      <w:r w:rsidRPr="000A5263">
        <w:rPr>
          <w:sz w:val="28"/>
          <w:szCs w:val="28"/>
          <w:lang w:val="uk-UA"/>
        </w:rPr>
        <w:lastRenderedPageBreak/>
        <w:tab/>
        <w:t>захисту інформаційних ресурсів програми від стороннього несанкціонованого втручання;</w:t>
      </w:r>
    </w:p>
    <w:p w14:paraId="637EE8F3" w14:textId="77777777" w:rsidR="00CE30E8" w:rsidRPr="000A5263" w:rsidRDefault="00CE30E8" w:rsidP="00FF3381">
      <w:pPr>
        <w:pStyle w:val="a4"/>
        <w:spacing w:before="0" w:beforeAutospacing="0" w:after="0" w:afterAutospacing="0"/>
        <w:jc w:val="both"/>
        <w:rPr>
          <w:sz w:val="28"/>
          <w:szCs w:val="28"/>
        </w:rPr>
      </w:pPr>
      <w:r w:rsidRPr="000A5263">
        <w:rPr>
          <w:sz w:val="28"/>
          <w:szCs w:val="28"/>
          <w:lang w:val="uk-UA"/>
        </w:rPr>
        <w:tab/>
        <w:t>відкритості інформації про стан розгляду справ;</w:t>
      </w:r>
    </w:p>
    <w:p w14:paraId="16BB987B" w14:textId="77777777" w:rsidR="00CE30E8" w:rsidRPr="000A5263" w:rsidRDefault="00CE30E8" w:rsidP="00FF3381">
      <w:pPr>
        <w:pStyle w:val="a4"/>
        <w:spacing w:before="0" w:beforeAutospacing="0" w:after="0" w:afterAutospacing="0"/>
        <w:jc w:val="both"/>
        <w:rPr>
          <w:sz w:val="28"/>
          <w:szCs w:val="28"/>
        </w:rPr>
      </w:pPr>
      <w:r w:rsidRPr="000A5263">
        <w:rPr>
          <w:sz w:val="28"/>
          <w:szCs w:val="28"/>
          <w:lang w:val="uk-UA"/>
        </w:rPr>
        <w:tab/>
        <w:t xml:space="preserve">відповідальності користувачів програми за </w:t>
      </w:r>
      <w:r w:rsidRPr="000A5263">
        <w:rPr>
          <w:sz w:val="28"/>
          <w:szCs w:val="28"/>
        </w:rPr>
        <w:t>за достовірність, своєчасність і повноту</w:t>
      </w:r>
      <w:r w:rsidR="00A124B0" w:rsidRPr="000A5263">
        <w:rPr>
          <w:sz w:val="28"/>
          <w:szCs w:val="28"/>
          <w:lang w:val="uk-UA"/>
        </w:rPr>
        <w:t xml:space="preserve"> і</w:t>
      </w:r>
      <w:r w:rsidRPr="000A5263">
        <w:rPr>
          <w:sz w:val="28"/>
          <w:szCs w:val="28"/>
          <w:lang w:val="uk-UA"/>
        </w:rPr>
        <w:t xml:space="preserve">нформації, внесеної до </w:t>
      </w:r>
      <w:r w:rsidR="00A124B0" w:rsidRPr="000A5263">
        <w:rPr>
          <w:sz w:val="28"/>
          <w:szCs w:val="28"/>
        </w:rPr>
        <w:t xml:space="preserve">до </w:t>
      </w:r>
      <w:r w:rsidR="00A124B0" w:rsidRPr="000A5263">
        <w:rPr>
          <w:sz w:val="28"/>
          <w:szCs w:val="28"/>
          <w:shd w:val="clear" w:color="auto" w:fill="FFFFFF"/>
        </w:rPr>
        <w:t>автоматизованої системи документообігу</w:t>
      </w:r>
      <w:r w:rsidR="00A124B0" w:rsidRPr="000A5263">
        <w:rPr>
          <w:sz w:val="28"/>
          <w:szCs w:val="28"/>
          <w:shd w:val="clear" w:color="auto" w:fill="FFFFFF"/>
          <w:lang w:val="uk-UA"/>
        </w:rPr>
        <w:t xml:space="preserve"> </w:t>
      </w:r>
      <w:r w:rsidR="00A124B0" w:rsidRPr="000A5263">
        <w:rPr>
          <w:sz w:val="28"/>
          <w:szCs w:val="28"/>
          <w:shd w:val="clear" w:color="auto" w:fill="FFFFFF"/>
        </w:rPr>
        <w:t>суду</w:t>
      </w:r>
      <w:r w:rsidRPr="000A5263">
        <w:rPr>
          <w:sz w:val="28"/>
          <w:szCs w:val="28"/>
          <w:lang w:val="uk-UA"/>
        </w:rPr>
        <w:t>.</w:t>
      </w:r>
    </w:p>
    <w:p w14:paraId="35D5773C" w14:textId="77777777" w:rsidR="000070B8" w:rsidRPr="000A5263" w:rsidRDefault="00CE30E8" w:rsidP="00D05723">
      <w:pPr>
        <w:pStyle w:val="a4"/>
        <w:spacing w:before="0" w:beforeAutospacing="0" w:after="0" w:afterAutospacing="0"/>
        <w:jc w:val="both"/>
        <w:rPr>
          <w:sz w:val="28"/>
          <w:szCs w:val="28"/>
          <w:lang w:val="uk-UA"/>
        </w:rPr>
      </w:pPr>
      <w:r w:rsidRPr="000A5263">
        <w:rPr>
          <w:sz w:val="28"/>
          <w:szCs w:val="28"/>
          <w:lang w:val="uk-UA"/>
        </w:rPr>
        <w:t> </w:t>
      </w:r>
    </w:p>
    <w:p w14:paraId="594BF663" w14:textId="77777777" w:rsidR="000070B8" w:rsidRPr="000A5263" w:rsidRDefault="000070B8" w:rsidP="00FF3381">
      <w:pPr>
        <w:pStyle w:val="3"/>
        <w:numPr>
          <w:ilvl w:val="1"/>
          <w:numId w:val="6"/>
        </w:numPr>
        <w:tabs>
          <w:tab w:val="left" w:pos="567"/>
        </w:tabs>
        <w:spacing w:before="0" w:beforeAutospacing="0" w:after="0" w:afterAutospacing="0"/>
        <w:jc w:val="center"/>
        <w:rPr>
          <w:sz w:val="28"/>
          <w:szCs w:val="28"/>
          <w:lang w:val="uk-UA"/>
        </w:rPr>
      </w:pPr>
      <w:bookmarkStart w:id="4" w:name="_Toc414726366"/>
      <w:r w:rsidRPr="000A5263">
        <w:rPr>
          <w:sz w:val="28"/>
          <w:szCs w:val="28"/>
          <w:lang w:val="uk-UA"/>
        </w:rPr>
        <w:t>Особливості функціонування автоматизованої системи в судах загальної юрисдикції</w:t>
      </w:r>
      <w:bookmarkEnd w:id="4"/>
      <w:r w:rsidR="00DC1BCE" w:rsidRPr="000A5263">
        <w:rPr>
          <w:sz w:val="28"/>
          <w:szCs w:val="28"/>
          <w:lang w:val="uk-UA"/>
        </w:rPr>
        <w:t xml:space="preserve"> </w:t>
      </w:r>
      <w:r w:rsidR="007F6A68">
        <w:rPr>
          <w:sz w:val="28"/>
          <w:szCs w:val="28"/>
          <w:lang w:val="uk-UA"/>
        </w:rPr>
        <w:t xml:space="preserve"> </w:t>
      </w:r>
      <w:r w:rsidR="00DC1BCE" w:rsidRPr="000A5263">
        <w:rPr>
          <w:sz w:val="28"/>
          <w:szCs w:val="28"/>
          <w:lang w:val="uk-UA"/>
        </w:rPr>
        <w:t xml:space="preserve"> </w:t>
      </w:r>
    </w:p>
    <w:p w14:paraId="523819A4" w14:textId="77777777" w:rsidR="009E1CE8" w:rsidRPr="000A5263" w:rsidRDefault="009E1CE8" w:rsidP="000F7F07">
      <w:pPr>
        <w:pStyle w:val="3"/>
        <w:tabs>
          <w:tab w:val="left" w:pos="567"/>
        </w:tabs>
        <w:spacing w:before="0" w:beforeAutospacing="0" w:after="0" w:afterAutospacing="0"/>
        <w:rPr>
          <w:sz w:val="28"/>
          <w:szCs w:val="28"/>
          <w:lang w:val="uk-UA"/>
        </w:rPr>
      </w:pPr>
    </w:p>
    <w:p w14:paraId="4D3C9513" w14:textId="77777777" w:rsidR="000070B8" w:rsidRPr="000A5263" w:rsidRDefault="000070B8" w:rsidP="00FF3381">
      <w:pPr>
        <w:pStyle w:val="a4"/>
        <w:numPr>
          <w:ilvl w:val="2"/>
          <w:numId w:val="6"/>
        </w:numPr>
        <w:spacing w:before="0" w:beforeAutospacing="0" w:after="0" w:afterAutospacing="0"/>
        <w:ind w:left="0" w:firstLine="709"/>
        <w:jc w:val="both"/>
        <w:rPr>
          <w:sz w:val="28"/>
          <w:szCs w:val="28"/>
          <w:lang w:val="uk-UA"/>
        </w:rPr>
      </w:pPr>
      <w:r w:rsidRPr="000A5263">
        <w:rPr>
          <w:sz w:val="28"/>
          <w:szCs w:val="28"/>
          <w:lang w:val="uk-UA"/>
        </w:rPr>
        <w:t>У</w:t>
      </w:r>
      <w:r w:rsidR="00E40609" w:rsidRPr="000A5263">
        <w:rPr>
          <w:sz w:val="28"/>
          <w:szCs w:val="28"/>
          <w:lang w:val="uk-UA"/>
        </w:rPr>
        <w:t xml:space="preserve"> суді </w:t>
      </w:r>
      <w:r w:rsidRPr="000A5263">
        <w:rPr>
          <w:sz w:val="28"/>
          <w:szCs w:val="28"/>
          <w:lang w:val="uk-UA"/>
        </w:rPr>
        <w:t>використовується комп’ютерна програма "Д-3", розроблена адміністратором автоматизованої системи для загальних судів.</w:t>
      </w:r>
    </w:p>
    <w:p w14:paraId="282FD458" w14:textId="77777777" w:rsidR="000070B8" w:rsidRPr="000A5263" w:rsidRDefault="000070B8" w:rsidP="00FF3381">
      <w:pPr>
        <w:pStyle w:val="a4"/>
        <w:numPr>
          <w:ilvl w:val="2"/>
          <w:numId w:val="6"/>
        </w:numPr>
        <w:spacing w:before="0" w:beforeAutospacing="0" w:after="0" w:afterAutospacing="0"/>
        <w:ind w:left="0" w:firstLine="709"/>
        <w:jc w:val="both"/>
        <w:rPr>
          <w:sz w:val="28"/>
          <w:szCs w:val="28"/>
          <w:lang w:val="uk-UA"/>
        </w:rPr>
      </w:pPr>
      <w:r w:rsidRPr="000A5263">
        <w:rPr>
          <w:sz w:val="28"/>
          <w:szCs w:val="28"/>
          <w:lang w:val="uk-UA"/>
        </w:rPr>
        <w:t xml:space="preserve">Технічний супровід та підтримка працездатності автоматизованої системи в суді, здійснюються  особою, якій надані права технічного адміністратора автоматизованої системи </w:t>
      </w:r>
      <w:r w:rsidRPr="00F1293D">
        <w:rPr>
          <w:sz w:val="28"/>
          <w:szCs w:val="28"/>
          <w:lang w:val="uk-UA"/>
        </w:rPr>
        <w:t>документообігу суду</w:t>
      </w:r>
      <w:r w:rsidRPr="000A5263">
        <w:rPr>
          <w:sz w:val="28"/>
          <w:szCs w:val="28"/>
          <w:lang w:val="uk-UA"/>
        </w:rPr>
        <w:t xml:space="preserve"> відповідно до наказу керівника апарату суду.</w:t>
      </w:r>
    </w:p>
    <w:p w14:paraId="4DF1F0A9" w14:textId="77777777" w:rsidR="000070B8" w:rsidRPr="000A5263" w:rsidRDefault="000070B8" w:rsidP="00FF3381">
      <w:pPr>
        <w:pStyle w:val="a4"/>
        <w:numPr>
          <w:ilvl w:val="2"/>
          <w:numId w:val="6"/>
        </w:numPr>
        <w:spacing w:before="0" w:beforeAutospacing="0" w:after="0" w:afterAutospacing="0"/>
        <w:ind w:left="0" w:firstLine="709"/>
        <w:jc w:val="both"/>
        <w:rPr>
          <w:sz w:val="28"/>
          <w:szCs w:val="28"/>
          <w:lang w:val="uk-UA"/>
        </w:rPr>
      </w:pPr>
      <w:r w:rsidRPr="000A5263">
        <w:rPr>
          <w:sz w:val="28"/>
          <w:szCs w:val="28"/>
          <w:lang w:val="uk-UA"/>
        </w:rPr>
        <w:t>Збори суддів Млинівського районного суду Рівненської області суду мають повноваження щодо розгляду питань стосовно порядку функціонування автоматизованої системи, визначені  Положенням.</w:t>
      </w:r>
    </w:p>
    <w:p w14:paraId="55AA622E" w14:textId="77777777" w:rsidR="00EE12B9" w:rsidRPr="000A5263" w:rsidRDefault="00EE12B9" w:rsidP="00EE12B9">
      <w:pPr>
        <w:pStyle w:val="a4"/>
        <w:spacing w:before="0" w:beforeAutospacing="0" w:after="0" w:afterAutospacing="0"/>
        <w:jc w:val="both"/>
        <w:rPr>
          <w:sz w:val="28"/>
          <w:szCs w:val="28"/>
          <w:lang w:val="uk-UA"/>
        </w:rPr>
      </w:pPr>
    </w:p>
    <w:p w14:paraId="04854FF0" w14:textId="77777777" w:rsidR="00E40609" w:rsidRPr="000A5263" w:rsidRDefault="00E40609" w:rsidP="00FF3381">
      <w:pPr>
        <w:pStyle w:val="3"/>
        <w:spacing w:before="0" w:beforeAutospacing="0" w:after="0" w:afterAutospacing="0"/>
        <w:jc w:val="center"/>
        <w:rPr>
          <w:sz w:val="28"/>
          <w:szCs w:val="28"/>
          <w:lang w:val="uk-UA"/>
        </w:rPr>
      </w:pPr>
      <w:bookmarkStart w:id="5" w:name="_Toc414726367"/>
      <w:r w:rsidRPr="000A5263">
        <w:rPr>
          <w:sz w:val="28"/>
          <w:szCs w:val="28"/>
          <w:lang w:val="uk-UA"/>
        </w:rPr>
        <w:t>II. Порядок функціонування автоматизованої системи</w:t>
      </w:r>
      <w:bookmarkEnd w:id="5"/>
    </w:p>
    <w:p w14:paraId="095859C5" w14:textId="77777777" w:rsidR="009E1CE8" w:rsidRPr="000A5263" w:rsidRDefault="009E1CE8" w:rsidP="00FF3381">
      <w:pPr>
        <w:pStyle w:val="3"/>
        <w:spacing w:before="0" w:beforeAutospacing="0" w:after="0" w:afterAutospacing="0"/>
        <w:jc w:val="center"/>
        <w:rPr>
          <w:sz w:val="28"/>
          <w:szCs w:val="28"/>
          <w:lang w:val="uk-UA"/>
        </w:rPr>
      </w:pPr>
    </w:p>
    <w:p w14:paraId="1D789B28" w14:textId="77777777" w:rsidR="000070B8" w:rsidRPr="000A5263" w:rsidRDefault="00E40609" w:rsidP="00E72FE4">
      <w:pPr>
        <w:pStyle w:val="a4"/>
        <w:spacing w:before="0" w:beforeAutospacing="0" w:after="0" w:afterAutospacing="0"/>
        <w:ind w:firstLine="851"/>
        <w:jc w:val="both"/>
        <w:rPr>
          <w:sz w:val="28"/>
          <w:szCs w:val="28"/>
          <w:lang w:val="uk-UA"/>
        </w:rPr>
      </w:pPr>
      <w:r w:rsidRPr="000A5263">
        <w:rPr>
          <w:sz w:val="28"/>
          <w:szCs w:val="28"/>
          <w:lang w:val="uk-UA"/>
        </w:rPr>
        <w:t>Порядок функціонування автоматизованої системи</w:t>
      </w:r>
      <w:r w:rsidRPr="000A5263">
        <w:rPr>
          <w:sz w:val="28"/>
          <w:szCs w:val="28"/>
        </w:rPr>
        <w:t xml:space="preserve"> документообігу </w:t>
      </w:r>
      <w:r w:rsidRPr="000A5263">
        <w:rPr>
          <w:sz w:val="28"/>
          <w:szCs w:val="28"/>
          <w:lang w:val="uk-UA"/>
        </w:rPr>
        <w:t>Млинівського районного суду Рівненської області здійснюється відповідно до Положення.</w:t>
      </w:r>
    </w:p>
    <w:p w14:paraId="36E51709" w14:textId="77777777" w:rsidR="00FF3381" w:rsidRPr="000A5263" w:rsidRDefault="00FF3381" w:rsidP="00FF3381">
      <w:pPr>
        <w:pStyle w:val="a4"/>
        <w:spacing w:before="0" w:beforeAutospacing="0" w:after="0" w:afterAutospacing="0"/>
        <w:ind w:firstLine="360"/>
        <w:jc w:val="both"/>
        <w:rPr>
          <w:sz w:val="28"/>
          <w:szCs w:val="28"/>
          <w:lang w:val="uk-UA"/>
        </w:rPr>
      </w:pPr>
    </w:p>
    <w:p w14:paraId="0DB19561" w14:textId="77777777" w:rsidR="00A36E01" w:rsidRPr="000A5263" w:rsidRDefault="00A36E01" w:rsidP="00FF3381">
      <w:pPr>
        <w:pStyle w:val="3"/>
        <w:numPr>
          <w:ilvl w:val="1"/>
          <w:numId w:val="3"/>
        </w:numPr>
        <w:tabs>
          <w:tab w:val="left" w:pos="851"/>
        </w:tabs>
        <w:spacing w:before="0" w:beforeAutospacing="0" w:after="0" w:afterAutospacing="0"/>
        <w:jc w:val="center"/>
        <w:rPr>
          <w:sz w:val="28"/>
          <w:szCs w:val="28"/>
          <w:lang w:val="uk-UA"/>
        </w:rPr>
      </w:pPr>
      <w:bookmarkStart w:id="6" w:name="_Toc414726368"/>
      <w:r w:rsidRPr="000A5263">
        <w:rPr>
          <w:sz w:val="28"/>
          <w:szCs w:val="28"/>
          <w:lang w:val="uk-UA"/>
        </w:rPr>
        <w:t>Функціональні обов’язки, права користувачів автоматизованої системи</w:t>
      </w:r>
      <w:bookmarkEnd w:id="6"/>
    </w:p>
    <w:p w14:paraId="70BC6D4C" w14:textId="77777777" w:rsidR="00FF3381" w:rsidRPr="000A5263" w:rsidRDefault="00FF3381" w:rsidP="00FF3381">
      <w:pPr>
        <w:pStyle w:val="3"/>
        <w:tabs>
          <w:tab w:val="left" w:pos="851"/>
        </w:tabs>
        <w:spacing w:before="0" w:beforeAutospacing="0" w:after="0" w:afterAutospacing="0"/>
        <w:ind w:left="360"/>
        <w:rPr>
          <w:sz w:val="28"/>
          <w:szCs w:val="28"/>
          <w:lang w:val="uk-UA"/>
        </w:rPr>
      </w:pPr>
    </w:p>
    <w:p w14:paraId="07B9EC42" w14:textId="77777777" w:rsidR="00A36E01" w:rsidRPr="000A5263" w:rsidRDefault="00A36E01" w:rsidP="00FF3381">
      <w:pPr>
        <w:pStyle w:val="a4"/>
        <w:numPr>
          <w:ilvl w:val="2"/>
          <w:numId w:val="3"/>
        </w:numPr>
        <w:spacing w:before="0" w:beforeAutospacing="0" w:after="0" w:afterAutospacing="0"/>
        <w:ind w:left="0" w:firstLine="709"/>
        <w:jc w:val="both"/>
        <w:rPr>
          <w:sz w:val="28"/>
          <w:szCs w:val="28"/>
          <w:lang w:val="uk-UA"/>
        </w:rPr>
      </w:pPr>
      <w:r w:rsidRPr="000A5263">
        <w:rPr>
          <w:sz w:val="28"/>
          <w:szCs w:val="28"/>
          <w:lang w:val="uk-UA"/>
        </w:rPr>
        <w:t>Функціональні обов’язки, права користувачів автоматизованої системи, надання та позбавлення права доступу до неї в суді визначаються на підставі наказів керівника апарату суду.</w:t>
      </w:r>
    </w:p>
    <w:p w14:paraId="02A945F8" w14:textId="77777777" w:rsidR="00A36E01" w:rsidRPr="000A5263" w:rsidRDefault="00A36E01" w:rsidP="00FF3381">
      <w:pPr>
        <w:pStyle w:val="a4"/>
        <w:spacing w:before="0" w:beforeAutospacing="0" w:after="0" w:afterAutospacing="0"/>
        <w:ind w:firstLine="708"/>
        <w:jc w:val="both"/>
        <w:rPr>
          <w:sz w:val="28"/>
          <w:szCs w:val="28"/>
          <w:lang w:val="uk-UA"/>
        </w:rPr>
      </w:pPr>
      <w:r w:rsidRPr="000A5263">
        <w:rPr>
          <w:sz w:val="28"/>
          <w:szCs w:val="28"/>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p>
    <w:p w14:paraId="32EDF218" w14:textId="77777777" w:rsidR="00A36E01" w:rsidRPr="000A5263" w:rsidRDefault="00A36E01" w:rsidP="00F74C15">
      <w:pPr>
        <w:pStyle w:val="a4"/>
        <w:spacing w:before="0" w:beforeAutospacing="0" w:after="0" w:afterAutospacing="0"/>
        <w:ind w:firstLine="709"/>
        <w:jc w:val="both"/>
        <w:rPr>
          <w:sz w:val="28"/>
          <w:szCs w:val="28"/>
          <w:lang w:val="uk-UA"/>
        </w:rPr>
      </w:pPr>
      <w:r w:rsidRPr="000A5263">
        <w:rPr>
          <w:sz w:val="28"/>
          <w:szCs w:val="28"/>
          <w:lang w:val="uk-UA"/>
        </w:rPr>
        <w:t>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14:paraId="6D6D42A2" w14:textId="77777777" w:rsidR="00A36E01" w:rsidRPr="000A5263" w:rsidRDefault="00A36E01" w:rsidP="00F74C15">
      <w:pPr>
        <w:pStyle w:val="a4"/>
        <w:numPr>
          <w:ilvl w:val="2"/>
          <w:numId w:val="3"/>
        </w:numPr>
        <w:spacing w:before="0" w:beforeAutospacing="0" w:after="0" w:afterAutospacing="0"/>
        <w:ind w:left="0" w:firstLine="709"/>
        <w:jc w:val="both"/>
        <w:rPr>
          <w:sz w:val="28"/>
          <w:szCs w:val="28"/>
          <w:lang w:val="uk-UA"/>
        </w:rPr>
      </w:pPr>
      <w:r w:rsidRPr="000A5263">
        <w:rPr>
          <w:sz w:val="28"/>
          <w:szCs w:val="28"/>
          <w:lang w:val="uk-UA"/>
        </w:rPr>
        <w:t>Користувачі автоматизованої системи відповідно до своїх прав вносять до бази даних автоматизованої системи передбачену цим Положенням інформацію.</w:t>
      </w:r>
    </w:p>
    <w:p w14:paraId="13A22F60" w14:textId="77777777" w:rsidR="00A36E01" w:rsidRPr="000A5263" w:rsidRDefault="00A36E01" w:rsidP="00F74C15">
      <w:pPr>
        <w:pStyle w:val="a4"/>
        <w:numPr>
          <w:ilvl w:val="2"/>
          <w:numId w:val="3"/>
        </w:numPr>
        <w:spacing w:before="0" w:beforeAutospacing="0" w:after="0" w:afterAutospacing="0"/>
        <w:ind w:left="0" w:firstLine="709"/>
        <w:jc w:val="both"/>
        <w:rPr>
          <w:sz w:val="28"/>
          <w:szCs w:val="28"/>
          <w:lang w:val="uk-UA"/>
        </w:rPr>
      </w:pPr>
      <w:r w:rsidRPr="000A5263">
        <w:rPr>
          <w:sz w:val="28"/>
          <w:szCs w:val="28"/>
          <w:lang w:val="uk-UA"/>
        </w:rPr>
        <w:t xml:space="preserve">Використання ЕЦП уповноваженими на це користувачами автоматизованої системи здійснюється в порядку, визначеному Законом України "Про електронний цифровий підпис". Відмова користувача </w:t>
      </w:r>
      <w:r w:rsidRPr="000A5263">
        <w:rPr>
          <w:sz w:val="28"/>
          <w:szCs w:val="28"/>
          <w:lang w:val="uk-UA"/>
        </w:rPr>
        <w:lastRenderedPageBreak/>
        <w:t>автоматизованої системи, уповноваженого на використання ЕЦП, від отримання та використання ЕЦП з будь-яких підстав не допускається та тягне за собою дисциплінарну відповідальність.</w:t>
      </w:r>
    </w:p>
    <w:p w14:paraId="5000265A" w14:textId="77777777" w:rsidR="00A36E01" w:rsidRPr="000A5263" w:rsidRDefault="00A36E01" w:rsidP="00F74C15">
      <w:pPr>
        <w:pStyle w:val="a4"/>
        <w:numPr>
          <w:ilvl w:val="2"/>
          <w:numId w:val="3"/>
        </w:numPr>
        <w:spacing w:before="0" w:beforeAutospacing="0" w:after="0" w:afterAutospacing="0"/>
        <w:ind w:left="0" w:firstLine="709"/>
        <w:jc w:val="both"/>
        <w:rPr>
          <w:sz w:val="28"/>
          <w:szCs w:val="28"/>
          <w:lang w:val="uk-UA"/>
        </w:rPr>
      </w:pPr>
      <w:r w:rsidRPr="000A5263">
        <w:rPr>
          <w:sz w:val="28"/>
          <w:szCs w:val="28"/>
          <w:lang w:val="uk-UA"/>
        </w:rPr>
        <w:t xml:space="preserve">Користувачі автоматизованої системи зобов’язані виконувати вимоги   Положення, цих </w:t>
      </w:r>
      <w:r w:rsidR="00D014C8" w:rsidRPr="000A5263">
        <w:rPr>
          <w:sz w:val="28"/>
          <w:szCs w:val="28"/>
          <w:lang w:val="uk-UA"/>
        </w:rPr>
        <w:t xml:space="preserve"> Засад</w:t>
      </w:r>
      <w:r w:rsidRPr="000A5263">
        <w:rPr>
          <w:sz w:val="28"/>
          <w:szCs w:val="28"/>
          <w:lang w:val="uk-UA"/>
        </w:rPr>
        <w:t xml:space="preserve"> та забезпечувати конфіденційність інформації, яка в ній міститься.</w:t>
      </w:r>
    </w:p>
    <w:p w14:paraId="30CC388B" w14:textId="77777777" w:rsidR="00A36E01" w:rsidRPr="000A5263" w:rsidRDefault="00A36E01" w:rsidP="00F74C15">
      <w:pPr>
        <w:pStyle w:val="a4"/>
        <w:numPr>
          <w:ilvl w:val="2"/>
          <w:numId w:val="3"/>
        </w:numPr>
        <w:spacing w:before="0" w:beforeAutospacing="0" w:after="0" w:afterAutospacing="0"/>
        <w:ind w:left="0" w:firstLine="709"/>
        <w:jc w:val="both"/>
        <w:rPr>
          <w:sz w:val="28"/>
          <w:szCs w:val="28"/>
          <w:lang w:val="uk-UA"/>
        </w:rPr>
      </w:pPr>
      <w:r w:rsidRPr="000A5263">
        <w:rPr>
          <w:sz w:val="28"/>
          <w:szCs w:val="28"/>
          <w:lang w:val="uk-UA"/>
        </w:rPr>
        <w:t>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w:t>
      </w:r>
    </w:p>
    <w:p w14:paraId="25A1EAEA" w14:textId="77777777" w:rsidR="00A36E01" w:rsidRPr="000A5263" w:rsidRDefault="00A36E01" w:rsidP="00F74C15">
      <w:pPr>
        <w:pStyle w:val="a4"/>
        <w:numPr>
          <w:ilvl w:val="2"/>
          <w:numId w:val="3"/>
        </w:numPr>
        <w:spacing w:before="0" w:beforeAutospacing="0" w:after="0" w:afterAutospacing="0"/>
        <w:ind w:left="0" w:firstLine="709"/>
        <w:jc w:val="both"/>
        <w:rPr>
          <w:sz w:val="28"/>
          <w:szCs w:val="28"/>
          <w:lang w:val="uk-UA"/>
        </w:rPr>
      </w:pPr>
      <w:r w:rsidRPr="000A5263">
        <w:rPr>
          <w:sz w:val="28"/>
          <w:szCs w:val="28"/>
          <w:lang w:val="uk-UA"/>
        </w:rPr>
        <w:t>Незаконне втручання в роботу автоматизованої системи тягне відповідальність, установлену законом.</w:t>
      </w:r>
    </w:p>
    <w:p w14:paraId="4FBDD23F" w14:textId="77777777" w:rsidR="00F74C15" w:rsidRPr="000A5263" w:rsidRDefault="00F74C15" w:rsidP="00F74C15">
      <w:pPr>
        <w:pStyle w:val="a4"/>
        <w:spacing w:before="0" w:beforeAutospacing="0" w:after="0" w:afterAutospacing="0"/>
        <w:jc w:val="both"/>
        <w:rPr>
          <w:sz w:val="28"/>
          <w:szCs w:val="28"/>
          <w:lang w:val="uk-UA"/>
        </w:rPr>
      </w:pPr>
    </w:p>
    <w:p w14:paraId="4037A06A" w14:textId="77777777" w:rsidR="00A36E01" w:rsidRPr="000A5263" w:rsidRDefault="00A36E01" w:rsidP="00F74C15">
      <w:pPr>
        <w:pStyle w:val="3"/>
        <w:numPr>
          <w:ilvl w:val="1"/>
          <w:numId w:val="3"/>
        </w:numPr>
        <w:tabs>
          <w:tab w:val="left" w:pos="709"/>
          <w:tab w:val="left" w:pos="851"/>
        </w:tabs>
        <w:spacing w:before="0" w:beforeAutospacing="0" w:after="0" w:afterAutospacing="0"/>
        <w:jc w:val="center"/>
        <w:rPr>
          <w:sz w:val="28"/>
          <w:szCs w:val="28"/>
          <w:lang w:val="uk-UA"/>
        </w:rPr>
      </w:pPr>
      <w:bookmarkStart w:id="7" w:name="_Toc414726369"/>
      <w:r w:rsidRPr="000A5263">
        <w:rPr>
          <w:sz w:val="28"/>
          <w:szCs w:val="28"/>
          <w:lang w:val="uk-UA"/>
        </w:rPr>
        <w:t>Реєстрація вхідної і вихідної кореспонденції та етапів її руху</w:t>
      </w:r>
      <w:bookmarkEnd w:id="7"/>
    </w:p>
    <w:p w14:paraId="3111E112" w14:textId="77777777" w:rsidR="00E40609" w:rsidRPr="000A5263" w:rsidRDefault="00E40609" w:rsidP="00E40609">
      <w:pPr>
        <w:pStyle w:val="3"/>
        <w:tabs>
          <w:tab w:val="left" w:pos="709"/>
          <w:tab w:val="left" w:pos="851"/>
        </w:tabs>
        <w:spacing w:afterLines="120" w:after="288" w:afterAutospacing="0"/>
        <w:jc w:val="both"/>
        <w:rPr>
          <w:b w:val="0"/>
          <w:sz w:val="28"/>
          <w:szCs w:val="28"/>
          <w:lang w:val="uk-UA"/>
        </w:rPr>
      </w:pPr>
      <w:r w:rsidRPr="000A5263">
        <w:rPr>
          <w:b w:val="0"/>
          <w:sz w:val="28"/>
          <w:szCs w:val="28"/>
          <w:lang w:val="uk-UA"/>
        </w:rPr>
        <w:tab/>
      </w:r>
      <w:r w:rsidR="00F74C15" w:rsidRPr="000A5263">
        <w:rPr>
          <w:b w:val="0"/>
          <w:sz w:val="28"/>
          <w:szCs w:val="28"/>
          <w:lang w:val="uk-UA"/>
        </w:rPr>
        <w:t xml:space="preserve">2.2.1. </w:t>
      </w:r>
      <w:r w:rsidRPr="000A5263">
        <w:rPr>
          <w:b w:val="0"/>
          <w:sz w:val="28"/>
          <w:szCs w:val="28"/>
          <w:lang w:val="uk-UA"/>
        </w:rPr>
        <w:t>Реєстрація вхідної і вихідної кореспонденції та етапів її руху</w:t>
      </w:r>
      <w:r w:rsidRPr="000A5263">
        <w:rPr>
          <w:sz w:val="28"/>
          <w:szCs w:val="28"/>
          <w:lang w:val="uk-UA"/>
        </w:rPr>
        <w:t xml:space="preserve"> </w:t>
      </w:r>
      <w:r w:rsidRPr="000A5263">
        <w:rPr>
          <w:b w:val="0"/>
          <w:sz w:val="28"/>
          <w:szCs w:val="28"/>
          <w:lang w:val="uk-UA"/>
        </w:rPr>
        <w:t>в Млинівському районному суді Рівненської області здійснюється відповідно до Положення.</w:t>
      </w:r>
    </w:p>
    <w:p w14:paraId="15F42BDC" w14:textId="77777777" w:rsidR="006838D7" w:rsidRPr="000A5263" w:rsidRDefault="006838D7" w:rsidP="006838D7">
      <w:pPr>
        <w:pStyle w:val="3"/>
        <w:tabs>
          <w:tab w:val="left" w:pos="1134"/>
        </w:tabs>
        <w:spacing w:afterLines="120" w:after="288" w:afterAutospacing="0"/>
        <w:jc w:val="center"/>
        <w:rPr>
          <w:sz w:val="28"/>
          <w:szCs w:val="28"/>
          <w:lang w:val="uk-UA"/>
        </w:rPr>
      </w:pPr>
      <w:bookmarkStart w:id="8" w:name="_Toc414726370"/>
      <w:r w:rsidRPr="000A5263">
        <w:rPr>
          <w:sz w:val="28"/>
          <w:szCs w:val="28"/>
          <w:lang w:val="uk-UA"/>
        </w:rPr>
        <w:t>2.3. Розподіл судових справ між суддями</w:t>
      </w:r>
      <w:bookmarkEnd w:id="8"/>
    </w:p>
    <w:p w14:paraId="534352DD" w14:textId="77777777" w:rsidR="006838D7" w:rsidRPr="000A5263" w:rsidRDefault="00E40609" w:rsidP="00A124B0">
      <w:pPr>
        <w:pStyle w:val="a4"/>
        <w:spacing w:before="0" w:beforeAutospacing="0" w:after="0" w:afterAutospacing="0"/>
        <w:ind w:firstLine="851"/>
        <w:jc w:val="both"/>
        <w:rPr>
          <w:sz w:val="28"/>
          <w:szCs w:val="28"/>
          <w:lang w:val="uk-UA"/>
        </w:rPr>
      </w:pPr>
      <w:r w:rsidRPr="000A5263">
        <w:rPr>
          <w:sz w:val="28"/>
          <w:szCs w:val="28"/>
          <w:lang w:val="uk-UA"/>
        </w:rPr>
        <w:t xml:space="preserve">2.3.1.  </w:t>
      </w:r>
      <w:r w:rsidR="006838D7" w:rsidRPr="000A5263">
        <w:rPr>
          <w:sz w:val="28"/>
          <w:szCs w:val="28"/>
          <w:lang w:val="uk-UA"/>
        </w:rPr>
        <w:t>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14:paraId="58CECE1D" w14:textId="77777777" w:rsidR="002C3464" w:rsidRPr="000A5263" w:rsidRDefault="00A124B0" w:rsidP="002C3464">
      <w:pPr>
        <w:pStyle w:val="a4"/>
        <w:numPr>
          <w:ilvl w:val="2"/>
          <w:numId w:val="9"/>
        </w:numPr>
        <w:spacing w:before="0" w:beforeAutospacing="0" w:after="0" w:afterAutospacing="0"/>
        <w:ind w:hanging="540"/>
        <w:jc w:val="both"/>
        <w:rPr>
          <w:sz w:val="28"/>
          <w:szCs w:val="28"/>
          <w:lang w:val="uk-UA"/>
        </w:rPr>
      </w:pPr>
      <w:r w:rsidRPr="000A5263">
        <w:rPr>
          <w:sz w:val="28"/>
          <w:szCs w:val="28"/>
          <w:lang w:val="uk-UA"/>
        </w:rPr>
        <w:t xml:space="preserve"> </w:t>
      </w:r>
      <w:r w:rsidR="002C3464" w:rsidRPr="000A5263">
        <w:rPr>
          <w:sz w:val="28"/>
          <w:szCs w:val="28"/>
          <w:lang w:val="uk-UA"/>
        </w:rPr>
        <w:t>У суді може застосовуватися:</w:t>
      </w:r>
    </w:p>
    <w:p w14:paraId="10C6029C" w14:textId="77777777" w:rsidR="002C3464" w:rsidRPr="000A5263" w:rsidRDefault="002C3464" w:rsidP="002C3464">
      <w:pPr>
        <w:pStyle w:val="a4"/>
        <w:spacing w:before="0" w:beforeAutospacing="0" w:after="0" w:afterAutospacing="0"/>
        <w:ind w:firstLine="720"/>
        <w:jc w:val="both"/>
        <w:rPr>
          <w:sz w:val="28"/>
          <w:szCs w:val="28"/>
          <w:lang w:val="uk-UA"/>
        </w:rPr>
      </w:pPr>
      <w:r w:rsidRPr="000A5263">
        <w:rPr>
          <w:sz w:val="28"/>
          <w:szCs w:val="28"/>
          <w:lang w:val="uk-UA"/>
        </w:rPr>
        <w:t>автоматизований розподіл судових справ одразу після реєстрації відповідної судової справи;</w:t>
      </w:r>
    </w:p>
    <w:p w14:paraId="175EC682" w14:textId="77777777" w:rsidR="002C3464" w:rsidRPr="000A5263" w:rsidRDefault="002C3464" w:rsidP="002C3464">
      <w:pPr>
        <w:pStyle w:val="a4"/>
        <w:spacing w:before="0" w:beforeAutospacing="0" w:after="0" w:afterAutospacing="0"/>
        <w:ind w:firstLine="708"/>
        <w:jc w:val="both"/>
        <w:rPr>
          <w:sz w:val="28"/>
          <w:szCs w:val="28"/>
          <w:lang w:val="uk-UA"/>
        </w:rPr>
      </w:pPr>
      <w:r w:rsidRPr="000A5263">
        <w:rPr>
          <w:sz w:val="28"/>
          <w:szCs w:val="28"/>
          <w:lang w:val="uk-UA"/>
        </w:rPr>
        <w:t>пакетний автоматизований розподіл судових справ після реєстрації певної кількості судових справ;</w:t>
      </w:r>
    </w:p>
    <w:p w14:paraId="29F226AB" w14:textId="77777777" w:rsidR="002C3464" w:rsidRPr="000A5263" w:rsidRDefault="002C3464" w:rsidP="002C3464">
      <w:pPr>
        <w:ind w:firstLine="708"/>
        <w:jc w:val="both"/>
        <w:rPr>
          <w:sz w:val="28"/>
          <w:szCs w:val="28"/>
          <w:lang w:val="uk-UA"/>
        </w:rPr>
      </w:pPr>
      <w:r w:rsidRPr="000A5263">
        <w:rPr>
          <w:sz w:val="28"/>
          <w:szCs w:val="28"/>
          <w:lang w:val="uk-UA"/>
        </w:rPr>
        <w:t>розподіл судових справ шляхом передачі судової справи раніше визначеному у судовій справі судді;</w:t>
      </w:r>
    </w:p>
    <w:p w14:paraId="49C245DD" w14:textId="77777777" w:rsidR="002C3464" w:rsidRPr="000A5263" w:rsidRDefault="002C3464" w:rsidP="009E1CE8">
      <w:pPr>
        <w:pStyle w:val="a4"/>
        <w:spacing w:before="0" w:beforeAutospacing="0" w:after="0" w:afterAutospacing="0"/>
        <w:ind w:firstLine="708"/>
        <w:jc w:val="both"/>
        <w:rPr>
          <w:sz w:val="28"/>
          <w:szCs w:val="28"/>
          <w:lang w:val="uk-UA"/>
        </w:rPr>
      </w:pPr>
      <w:r w:rsidRPr="000A5263">
        <w:rPr>
          <w:sz w:val="28"/>
          <w:szCs w:val="28"/>
          <w:lang w:val="uk-UA"/>
        </w:rPr>
        <w:t>повторний автоматизований розподіл судових справ.</w:t>
      </w:r>
    </w:p>
    <w:p w14:paraId="3CFEFDA9" w14:textId="77777777" w:rsidR="00DF4F8F" w:rsidRPr="000A5263" w:rsidRDefault="009C4A7C" w:rsidP="009E1CE8">
      <w:pPr>
        <w:pStyle w:val="a4"/>
        <w:numPr>
          <w:ilvl w:val="2"/>
          <w:numId w:val="9"/>
        </w:numPr>
        <w:tabs>
          <w:tab w:val="left" w:pos="1440"/>
        </w:tabs>
        <w:spacing w:before="0" w:beforeAutospacing="0" w:after="0" w:afterAutospacing="0"/>
        <w:ind w:left="0" w:firstLine="720"/>
        <w:jc w:val="both"/>
        <w:rPr>
          <w:sz w:val="28"/>
          <w:szCs w:val="28"/>
          <w:lang w:val="uk-UA"/>
        </w:rPr>
      </w:pPr>
      <w:r w:rsidRPr="000A5263">
        <w:rPr>
          <w:sz w:val="28"/>
          <w:szCs w:val="28"/>
          <w:lang w:val="uk-UA"/>
        </w:rPr>
        <w:t>Розподіл справ, які відповідно до законодавства підлягають реєстрації та/або розгляду в неробочі дні, здійснюється між усіма суддями, які мають повноваження щодо розгляду судової справи на момент автоматизованого розподілу.</w:t>
      </w:r>
    </w:p>
    <w:p w14:paraId="1D561616" w14:textId="77777777" w:rsidR="006838D7" w:rsidRPr="000A5263" w:rsidRDefault="006838D7" w:rsidP="008A56BE">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Не розподіляються щодо конкретного судді судові справи, що надійшли:</w:t>
      </w:r>
    </w:p>
    <w:p w14:paraId="0A9A0DBB" w14:textId="77777777" w:rsidR="006838D7" w:rsidRPr="000A5263" w:rsidRDefault="006838D7" w:rsidP="008A56BE">
      <w:pPr>
        <w:pStyle w:val="a4"/>
        <w:spacing w:before="0" w:beforeAutospacing="0" w:after="0" w:afterAutospacing="0"/>
        <w:ind w:left="432" w:firstLine="276"/>
        <w:jc w:val="both"/>
        <w:rPr>
          <w:sz w:val="28"/>
          <w:szCs w:val="28"/>
          <w:lang w:val="uk-UA"/>
        </w:rPr>
      </w:pPr>
      <w:r w:rsidRPr="000A5263">
        <w:rPr>
          <w:sz w:val="28"/>
          <w:szCs w:val="28"/>
          <w:lang w:val="uk-UA"/>
        </w:rPr>
        <w:t xml:space="preserve">за два місяці до закінчення повноважень судді; </w:t>
      </w:r>
    </w:p>
    <w:p w14:paraId="530D7A33" w14:textId="77777777" w:rsidR="00841B95" w:rsidRPr="000A5263" w:rsidRDefault="00841B95" w:rsidP="008A56BE">
      <w:pPr>
        <w:pStyle w:val="a4"/>
        <w:spacing w:before="0" w:beforeAutospacing="0" w:after="0" w:afterAutospacing="0"/>
        <w:ind w:firstLine="709"/>
        <w:jc w:val="both"/>
        <w:rPr>
          <w:sz w:val="28"/>
          <w:szCs w:val="28"/>
          <w:lang w:val="uk-UA"/>
        </w:rPr>
      </w:pPr>
      <w:r w:rsidRPr="000A5263">
        <w:rPr>
          <w:sz w:val="28"/>
          <w:szCs w:val="28"/>
          <w:lang w:val="uk-UA"/>
        </w:rPr>
        <w:t>за сім календарних днів до початку відпустки (якщо її тривалість становить не менше чотирнадцяти календарних днів);</w:t>
      </w:r>
    </w:p>
    <w:p w14:paraId="4715EA5E" w14:textId="77777777" w:rsidR="006838D7" w:rsidRPr="000A5263" w:rsidRDefault="006838D7" w:rsidP="008A56BE">
      <w:pPr>
        <w:pStyle w:val="a4"/>
        <w:spacing w:before="0" w:beforeAutospacing="0" w:after="0" w:afterAutospacing="0"/>
        <w:ind w:firstLine="708"/>
        <w:jc w:val="both"/>
        <w:rPr>
          <w:sz w:val="28"/>
          <w:szCs w:val="28"/>
          <w:lang w:val="uk-UA"/>
        </w:rPr>
      </w:pPr>
      <w:r w:rsidRPr="000A5263">
        <w:rPr>
          <w:sz w:val="28"/>
          <w:szCs w:val="28"/>
          <w:lang w:val="uk-UA"/>
        </w:rPr>
        <w:t>за три робочих дні до початку відпустки, якщо її тривалість становить менше чотирнадцяти календарних днів</w:t>
      </w:r>
      <w:r w:rsidRPr="000A5263">
        <w:rPr>
          <w:sz w:val="28"/>
          <w:szCs w:val="28"/>
        </w:rPr>
        <w:t>;</w:t>
      </w:r>
    </w:p>
    <w:p w14:paraId="2ECCEAF2" w14:textId="77777777" w:rsidR="006838D7" w:rsidRPr="000A5263" w:rsidRDefault="006838D7" w:rsidP="008A56BE">
      <w:pPr>
        <w:pStyle w:val="a4"/>
        <w:spacing w:before="0" w:beforeAutospacing="0" w:after="0" w:afterAutospacing="0"/>
        <w:ind w:firstLine="708"/>
        <w:jc w:val="both"/>
        <w:rPr>
          <w:sz w:val="28"/>
          <w:szCs w:val="28"/>
          <w:lang w:val="uk-UA"/>
        </w:rPr>
      </w:pPr>
      <w:r w:rsidRPr="000A5263">
        <w:rPr>
          <w:sz w:val="28"/>
          <w:szCs w:val="28"/>
          <w:lang w:val="uk-UA"/>
        </w:rPr>
        <w:t xml:space="preserve">у період відпустки судді; </w:t>
      </w:r>
    </w:p>
    <w:p w14:paraId="065E14BE" w14:textId="77777777" w:rsidR="006838D7" w:rsidRPr="000A5263" w:rsidRDefault="006838D7" w:rsidP="008A56BE">
      <w:pPr>
        <w:pStyle w:val="a4"/>
        <w:tabs>
          <w:tab w:val="left" w:pos="0"/>
        </w:tabs>
        <w:spacing w:before="0" w:beforeAutospacing="0" w:after="0" w:afterAutospacing="0"/>
        <w:ind w:firstLine="709"/>
        <w:jc w:val="both"/>
        <w:rPr>
          <w:sz w:val="28"/>
          <w:szCs w:val="28"/>
          <w:lang w:val="uk-UA"/>
        </w:rPr>
      </w:pPr>
      <w:r w:rsidRPr="000A5263">
        <w:rPr>
          <w:sz w:val="28"/>
          <w:szCs w:val="28"/>
          <w:lang w:val="uk-UA"/>
        </w:rPr>
        <w:lastRenderedPageBreak/>
        <w:t>за один робочий день до відрядження (за три робочі дні – якщо тривалість відрядження становить більше семи календарних днів) та в дні перебування судді у відрядженні;</w:t>
      </w:r>
    </w:p>
    <w:p w14:paraId="624E73CB" w14:textId="77777777" w:rsidR="006838D7" w:rsidRPr="000A5263" w:rsidRDefault="006838D7" w:rsidP="008A56BE">
      <w:pPr>
        <w:pStyle w:val="a4"/>
        <w:tabs>
          <w:tab w:val="left" w:pos="0"/>
        </w:tabs>
        <w:spacing w:before="0" w:beforeAutospacing="0" w:after="0" w:afterAutospacing="0"/>
        <w:ind w:firstLine="709"/>
        <w:jc w:val="both"/>
        <w:rPr>
          <w:sz w:val="28"/>
          <w:szCs w:val="28"/>
          <w:lang w:val="uk-UA"/>
        </w:rPr>
      </w:pPr>
      <w:r w:rsidRPr="000A5263">
        <w:rPr>
          <w:sz w:val="28"/>
          <w:szCs w:val="28"/>
          <w:lang w:val="uk-UA"/>
        </w:rPr>
        <w:t>під час тимчасової непрацездатності судді;</w:t>
      </w:r>
    </w:p>
    <w:p w14:paraId="76BD2A7A" w14:textId="77777777" w:rsidR="006838D7" w:rsidRPr="000A5263" w:rsidRDefault="006838D7" w:rsidP="008A56BE">
      <w:pPr>
        <w:pStyle w:val="a4"/>
        <w:spacing w:before="0" w:beforeAutospacing="0" w:after="0" w:afterAutospacing="0"/>
        <w:ind w:firstLine="709"/>
        <w:jc w:val="both"/>
        <w:rPr>
          <w:sz w:val="28"/>
          <w:szCs w:val="28"/>
          <w:lang w:val="uk-UA"/>
        </w:rPr>
      </w:pPr>
      <w:r w:rsidRPr="000A5263">
        <w:rPr>
          <w:sz w:val="28"/>
          <w:szCs w:val="28"/>
          <w:lang w:val="uk-UA"/>
        </w:rPr>
        <w:t>за один робочий день до направлення судді на навчання, підвищення кваліфікації, для участі у семінарських заняттях, діяльності органів суддівського самоврядування, Вищої ради юстиції тощо без відбуття у відрядження (за наявності наказу голови суду);</w:t>
      </w:r>
    </w:p>
    <w:p w14:paraId="52139490" w14:textId="77777777" w:rsidR="006838D7" w:rsidRPr="000A5263" w:rsidRDefault="006838D7" w:rsidP="008A56BE">
      <w:pPr>
        <w:pStyle w:val="a4"/>
        <w:spacing w:before="0" w:beforeAutospacing="0" w:after="0" w:afterAutospacing="0"/>
        <w:ind w:firstLine="709"/>
        <w:jc w:val="both"/>
        <w:rPr>
          <w:sz w:val="28"/>
          <w:szCs w:val="28"/>
          <w:lang w:val="uk-UA"/>
        </w:rPr>
      </w:pPr>
      <w:r w:rsidRPr="000A5263">
        <w:rPr>
          <w:sz w:val="28"/>
          <w:szCs w:val="28"/>
          <w:lang w:val="uk-UA"/>
        </w:rPr>
        <w:t>у дні перебування судді на навчанні, підвищенні кваліфікації, участі у семінарських заняттях, діяльності органів суддівського самоврядування, Вищої ради юстиції тощо без відбуття у відрядження (за наявності наказу голови суду);</w:t>
      </w:r>
    </w:p>
    <w:p w14:paraId="54373719" w14:textId="77777777" w:rsidR="006838D7" w:rsidRPr="000A5263" w:rsidRDefault="006838D7" w:rsidP="00685DF8">
      <w:pPr>
        <w:pStyle w:val="a4"/>
        <w:spacing w:before="0" w:beforeAutospacing="0" w:after="0" w:afterAutospacing="0"/>
        <w:ind w:firstLine="708"/>
        <w:jc w:val="both"/>
        <w:rPr>
          <w:sz w:val="28"/>
          <w:szCs w:val="28"/>
          <w:lang w:val="uk-UA"/>
        </w:rPr>
      </w:pPr>
      <w:r w:rsidRPr="000A5263">
        <w:rPr>
          <w:sz w:val="28"/>
          <w:szCs w:val="28"/>
          <w:lang w:val="uk-UA"/>
        </w:rPr>
        <w:t xml:space="preserve">у разі призначення судді членом Вищої кваліфікаційної комісії суддів України </w:t>
      </w:r>
      <w:r w:rsidRPr="000A5263">
        <w:rPr>
          <w:sz w:val="28"/>
          <w:szCs w:val="28"/>
        </w:rPr>
        <w:t>–</w:t>
      </w:r>
      <w:r w:rsidRPr="000A5263">
        <w:rPr>
          <w:sz w:val="28"/>
          <w:szCs w:val="28"/>
          <w:lang w:val="uk-UA"/>
        </w:rPr>
        <w:t xml:space="preserve"> з моменту прийняття рішення про призначення;</w:t>
      </w:r>
    </w:p>
    <w:p w14:paraId="65498B4D" w14:textId="77777777" w:rsidR="00685DF8" w:rsidRPr="000A5263" w:rsidRDefault="00685DF8" w:rsidP="00A124B0">
      <w:pPr>
        <w:ind w:firstLine="851"/>
        <w:jc w:val="both"/>
        <w:rPr>
          <w:sz w:val="28"/>
          <w:szCs w:val="28"/>
          <w:lang w:val="uk-UA"/>
        </w:rPr>
      </w:pPr>
      <w:r w:rsidRPr="000A5263">
        <w:rPr>
          <w:sz w:val="28"/>
          <w:szCs w:val="28"/>
          <w:lang w:val="uk-UA"/>
        </w:rPr>
        <w:t>у період виходу судді в нарадчу кімнату терміном на два і більше робочі дні;</w:t>
      </w:r>
    </w:p>
    <w:p w14:paraId="51720547" w14:textId="77777777" w:rsidR="004D3468" w:rsidRPr="000A5263" w:rsidRDefault="00417FD5" w:rsidP="00A124B0">
      <w:pPr>
        <w:pStyle w:val="2"/>
        <w:shd w:val="clear" w:color="auto" w:fill="auto"/>
        <w:spacing w:before="0" w:after="0" w:line="240" w:lineRule="auto"/>
        <w:ind w:left="20" w:right="20" w:firstLine="831"/>
        <w:rPr>
          <w:sz w:val="28"/>
          <w:szCs w:val="28"/>
          <w:lang w:val="uk-UA"/>
        </w:rPr>
      </w:pPr>
      <w:r w:rsidRPr="000A5263">
        <w:rPr>
          <w:sz w:val="28"/>
          <w:szCs w:val="28"/>
          <w:lang w:val="uk-UA"/>
        </w:rPr>
        <w:t>у</w:t>
      </w:r>
      <w:r w:rsidR="004D3468" w:rsidRPr="000A5263">
        <w:rPr>
          <w:sz w:val="28"/>
          <w:szCs w:val="28"/>
          <w:lang w:val="uk-UA"/>
        </w:rPr>
        <w:t xml:space="preserve"> дні </w:t>
      </w:r>
      <w:r w:rsidRPr="000A5263">
        <w:rPr>
          <w:sz w:val="28"/>
          <w:szCs w:val="28"/>
          <w:lang w:val="uk-UA"/>
        </w:rPr>
        <w:t>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r w:rsidR="004D3468" w:rsidRPr="000A5263">
        <w:rPr>
          <w:sz w:val="28"/>
          <w:szCs w:val="28"/>
          <w:lang w:val="uk-UA"/>
        </w:rPr>
        <w:t xml:space="preserve"> -  за рішення зборів суддів суду</w:t>
      </w:r>
      <w:r w:rsidR="00A124B0" w:rsidRPr="000A5263">
        <w:rPr>
          <w:sz w:val="28"/>
          <w:szCs w:val="28"/>
          <w:lang w:val="uk-UA"/>
        </w:rPr>
        <w:t>;</w:t>
      </w:r>
    </w:p>
    <w:p w14:paraId="1E415BBF" w14:textId="77777777" w:rsidR="00A124B0" w:rsidRPr="000A5263" w:rsidRDefault="00A124B0" w:rsidP="00A124B0">
      <w:pPr>
        <w:pStyle w:val="msolistparagraphcxspmiddle"/>
        <w:spacing w:before="0" w:beforeAutospacing="0" w:after="0" w:afterAutospacing="0"/>
        <w:ind w:firstLine="851"/>
        <w:contextualSpacing/>
        <w:jc w:val="both"/>
        <w:rPr>
          <w:sz w:val="28"/>
          <w:szCs w:val="28"/>
        </w:rPr>
      </w:pPr>
      <w:r w:rsidRPr="000A5263">
        <w:rPr>
          <w:sz w:val="28"/>
          <w:szCs w:val="28"/>
          <w:lang w:val="uk-UA"/>
        </w:rPr>
        <w:t xml:space="preserve"> у випадках виявлення значної різниці в навантаженні на суддів розподіл справ судді (суддям) у якого найбільше навантаження припиняється за рішенням зборів</w:t>
      </w:r>
      <w:r w:rsidR="00622E2E" w:rsidRPr="000A5263">
        <w:rPr>
          <w:sz w:val="28"/>
          <w:szCs w:val="28"/>
          <w:lang w:val="uk-UA"/>
        </w:rPr>
        <w:t xml:space="preserve"> суддів суду</w:t>
      </w:r>
      <w:r w:rsidRPr="000A5263">
        <w:rPr>
          <w:sz w:val="28"/>
          <w:szCs w:val="28"/>
          <w:lang w:val="uk-UA"/>
        </w:rPr>
        <w:t xml:space="preserve"> в кожному конкретному випадку до усунення зазначеної різниці;</w:t>
      </w:r>
    </w:p>
    <w:p w14:paraId="4C6977E4" w14:textId="77777777" w:rsidR="00685DF8" w:rsidRPr="000A5263" w:rsidRDefault="00685DF8" w:rsidP="00A124B0">
      <w:pPr>
        <w:pStyle w:val="a4"/>
        <w:tabs>
          <w:tab w:val="left" w:pos="0"/>
        </w:tabs>
        <w:spacing w:before="0" w:beforeAutospacing="0" w:after="0" w:afterAutospacing="0"/>
        <w:ind w:firstLine="709"/>
        <w:jc w:val="both"/>
        <w:rPr>
          <w:sz w:val="28"/>
          <w:szCs w:val="28"/>
          <w:lang w:val="uk-UA"/>
        </w:rPr>
      </w:pPr>
      <w:r w:rsidRPr="000A5263">
        <w:rPr>
          <w:sz w:val="28"/>
          <w:szCs w:val="28"/>
          <w:lang w:val="uk-UA"/>
        </w:rPr>
        <w:t>в інших передбачених законом випадках, у яких суддя не може здійснювати правосуддя або брати участь у розгляді судових справ.</w:t>
      </w:r>
    </w:p>
    <w:p w14:paraId="052946F0" w14:textId="77777777" w:rsidR="00D51F2E" w:rsidRPr="000A5263" w:rsidRDefault="00D51F2E" w:rsidP="00A124B0">
      <w:pPr>
        <w:pStyle w:val="a4"/>
        <w:tabs>
          <w:tab w:val="left" w:pos="0"/>
        </w:tabs>
        <w:spacing w:before="0" w:beforeAutospacing="0" w:after="0" w:afterAutospacing="0"/>
        <w:ind w:firstLine="709"/>
        <w:jc w:val="both"/>
        <w:rPr>
          <w:sz w:val="28"/>
          <w:szCs w:val="28"/>
          <w:lang w:val="uk-UA"/>
        </w:rPr>
      </w:pPr>
    </w:p>
    <w:p w14:paraId="1B932840" w14:textId="77777777" w:rsidR="006838D7" w:rsidRPr="000A5263" w:rsidRDefault="006838D7" w:rsidP="00A124B0">
      <w:pPr>
        <w:pStyle w:val="msolistparagraphcxspmiddle"/>
        <w:spacing w:before="0" w:beforeAutospacing="0" w:after="0" w:afterAutospacing="0"/>
        <w:ind w:firstLine="851"/>
        <w:contextualSpacing/>
        <w:jc w:val="both"/>
        <w:rPr>
          <w:b/>
          <w:sz w:val="28"/>
          <w:szCs w:val="28"/>
          <w:lang w:val="uk-UA"/>
        </w:rPr>
      </w:pPr>
      <w:bookmarkStart w:id="9" w:name="_Toc414726371"/>
      <w:r w:rsidRPr="000A5263">
        <w:rPr>
          <w:b/>
          <w:sz w:val="28"/>
          <w:szCs w:val="28"/>
          <w:lang w:val="uk-UA"/>
        </w:rPr>
        <w:t>Правила здійснення автоматизованого розподілу судових справ між суддями</w:t>
      </w:r>
      <w:bookmarkEnd w:id="9"/>
    </w:p>
    <w:p w14:paraId="777BE887" w14:textId="77777777" w:rsidR="00A124B0" w:rsidRPr="000A5263" w:rsidRDefault="00A124B0" w:rsidP="00A124B0">
      <w:pPr>
        <w:pStyle w:val="msolistparagraphcxspmiddle"/>
        <w:spacing w:before="0" w:beforeAutospacing="0" w:after="0" w:afterAutospacing="0"/>
        <w:ind w:firstLine="851"/>
        <w:contextualSpacing/>
        <w:jc w:val="both"/>
        <w:rPr>
          <w:sz w:val="28"/>
          <w:szCs w:val="28"/>
          <w:lang w:val="uk-UA"/>
        </w:rPr>
      </w:pPr>
    </w:p>
    <w:p w14:paraId="6794759B" w14:textId="77777777" w:rsidR="006838D7" w:rsidRPr="000A5263" w:rsidRDefault="00F74C15" w:rsidP="000434CA">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А</w:t>
      </w:r>
      <w:r w:rsidR="006838D7" w:rsidRPr="000A5263">
        <w:rPr>
          <w:sz w:val="28"/>
          <w:szCs w:val="28"/>
          <w:lang w:val="uk-UA"/>
        </w:rPr>
        <w:t>втоматизований розподіл судових справ здійснюється в автоматизованій системі за такими правилами:</w:t>
      </w:r>
    </w:p>
    <w:p w14:paraId="4570B12C" w14:textId="77777777" w:rsidR="006838D7" w:rsidRPr="000A5263" w:rsidRDefault="006838D7" w:rsidP="000434CA">
      <w:pPr>
        <w:pStyle w:val="a4"/>
        <w:spacing w:before="0" w:beforeAutospacing="0" w:after="0" w:afterAutospacing="0"/>
        <w:ind w:firstLine="708"/>
        <w:jc w:val="both"/>
        <w:rPr>
          <w:sz w:val="28"/>
          <w:szCs w:val="28"/>
          <w:lang w:val="uk-UA"/>
        </w:rPr>
      </w:pPr>
      <w:r w:rsidRPr="000A5263">
        <w:rPr>
          <w:sz w:val="28"/>
          <w:szCs w:val="28"/>
          <w:lang w:val="uk-UA"/>
        </w:rPr>
        <w:t xml:space="preserve">із загального списку суддів визначаються судді, які мають повноваження щодо розгляду судової справи на момент автоматизованого розподілу; </w:t>
      </w:r>
    </w:p>
    <w:p w14:paraId="0F49B41D" w14:textId="77777777" w:rsidR="006838D7" w:rsidRPr="000A5263" w:rsidRDefault="006838D7" w:rsidP="000434CA">
      <w:pPr>
        <w:pStyle w:val="a4"/>
        <w:spacing w:before="0" w:beforeAutospacing="0" w:after="0" w:afterAutospacing="0"/>
        <w:ind w:firstLine="708"/>
        <w:jc w:val="both"/>
        <w:rPr>
          <w:sz w:val="28"/>
          <w:szCs w:val="28"/>
          <w:lang w:val="uk-UA"/>
        </w:rPr>
      </w:pPr>
      <w:r w:rsidRPr="000A5263">
        <w:rPr>
          <w:sz w:val="28"/>
          <w:szCs w:val="28"/>
          <w:lang w:val="uk-UA"/>
        </w:rPr>
        <w:t>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14:paraId="198F68D2" w14:textId="77777777" w:rsidR="006838D7" w:rsidRPr="000A5263" w:rsidRDefault="006838D7" w:rsidP="000434CA">
      <w:pPr>
        <w:pStyle w:val="a4"/>
        <w:spacing w:before="0" w:beforeAutospacing="0" w:after="0" w:afterAutospacing="0"/>
        <w:ind w:firstLine="708"/>
        <w:jc w:val="both"/>
        <w:rPr>
          <w:sz w:val="28"/>
          <w:szCs w:val="28"/>
          <w:lang w:val="uk-UA"/>
        </w:rPr>
      </w:pPr>
      <w:r w:rsidRPr="000A5263">
        <w:rPr>
          <w:sz w:val="28"/>
          <w:szCs w:val="28"/>
          <w:lang w:val="uk-UA"/>
        </w:rPr>
        <w:t>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14:paraId="2DB5012E" w14:textId="77777777" w:rsidR="006838D7" w:rsidRPr="000A5263" w:rsidRDefault="006838D7" w:rsidP="000434CA">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 xml:space="preserve">Визначення суддів, які мають повноваження щодо розгляду судової справи на момент автоматизованого розподілу, здійснюється згідно з вимогами </w:t>
      </w:r>
      <w:r w:rsidRPr="000A5263">
        <w:rPr>
          <w:sz w:val="28"/>
          <w:szCs w:val="28"/>
          <w:lang w:val="uk-UA"/>
        </w:rPr>
        <w:lastRenderedPageBreak/>
        <w:t>підпункту 2.3.3 пункту 2.3</w:t>
      </w:r>
      <w:r w:rsidR="002C3464" w:rsidRPr="000A5263">
        <w:rPr>
          <w:sz w:val="28"/>
          <w:szCs w:val="28"/>
          <w:lang w:val="uk-UA"/>
        </w:rPr>
        <w:t>.</w:t>
      </w:r>
      <w:r w:rsidRPr="000A5263">
        <w:rPr>
          <w:sz w:val="28"/>
          <w:szCs w:val="28"/>
          <w:lang w:val="uk-UA"/>
        </w:rPr>
        <w:t xml:space="preserve"> Положення, </w:t>
      </w:r>
      <w:r w:rsidR="0046789B" w:rsidRPr="000A5263">
        <w:rPr>
          <w:sz w:val="28"/>
          <w:szCs w:val="28"/>
          <w:lang w:val="uk-UA"/>
        </w:rPr>
        <w:t>та п</w:t>
      </w:r>
      <w:r w:rsidR="002C3464" w:rsidRPr="000A5263">
        <w:rPr>
          <w:sz w:val="28"/>
          <w:szCs w:val="28"/>
          <w:lang w:val="uk-UA"/>
        </w:rPr>
        <w:t>. 2.3.4.</w:t>
      </w:r>
      <w:r w:rsidR="0046789B" w:rsidRPr="000A5263">
        <w:rPr>
          <w:sz w:val="28"/>
          <w:szCs w:val="28"/>
          <w:lang w:val="uk-UA"/>
        </w:rPr>
        <w:t xml:space="preserve"> </w:t>
      </w:r>
      <w:r w:rsidR="00D014C8" w:rsidRPr="000A5263">
        <w:rPr>
          <w:sz w:val="28"/>
          <w:szCs w:val="28"/>
          <w:lang w:val="uk-UA"/>
        </w:rPr>
        <w:t xml:space="preserve">цих </w:t>
      </w:r>
      <w:r w:rsidR="002C3464" w:rsidRPr="000A5263">
        <w:rPr>
          <w:sz w:val="28"/>
          <w:szCs w:val="28"/>
          <w:lang w:val="uk-UA"/>
        </w:rPr>
        <w:t>З</w:t>
      </w:r>
      <w:r w:rsidR="00D014C8" w:rsidRPr="000A5263">
        <w:rPr>
          <w:sz w:val="28"/>
          <w:szCs w:val="28"/>
          <w:lang w:val="uk-UA"/>
        </w:rPr>
        <w:t>асад</w:t>
      </w:r>
      <w:r w:rsidRPr="000A5263">
        <w:rPr>
          <w:sz w:val="28"/>
          <w:szCs w:val="28"/>
          <w:lang w:val="uk-UA"/>
        </w:rPr>
        <w:t>, а також з урахуванням дотримання правил поєднання судових справ.</w:t>
      </w:r>
    </w:p>
    <w:p w14:paraId="13FB00BB" w14:textId="77777777" w:rsidR="006838D7" w:rsidRPr="000A5263" w:rsidRDefault="006838D7" w:rsidP="000434CA">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Коефіцієнт навантаження судді на момент автоматизованого розподілу судової справи розраховується за формулою</w:t>
      </w:r>
      <w:r w:rsidRPr="000A5263">
        <w:rPr>
          <w:sz w:val="28"/>
          <w:szCs w:val="28"/>
        </w:rPr>
        <w:t>:</w:t>
      </w:r>
      <w:r w:rsidRPr="000A5263">
        <w:rPr>
          <w:sz w:val="28"/>
          <w:szCs w:val="28"/>
          <w:lang w:val="uk-UA"/>
        </w:rPr>
        <w:t xml:space="preserve"> </w:t>
      </w:r>
    </w:p>
    <w:p w14:paraId="1F57B032" w14:textId="77777777" w:rsidR="006838D7" w:rsidRPr="000A5263" w:rsidRDefault="006838D7" w:rsidP="000434CA">
      <w:pPr>
        <w:pStyle w:val="a4"/>
        <w:spacing w:before="0" w:beforeAutospacing="0" w:after="0" w:afterAutospacing="0"/>
        <w:ind w:firstLine="708"/>
        <w:jc w:val="center"/>
        <w:rPr>
          <w:sz w:val="28"/>
          <w:szCs w:val="28"/>
          <w:lang w:val="uk-UA"/>
        </w:rPr>
      </w:pPr>
      <w:r w:rsidRPr="000A5263">
        <w:rPr>
          <w:sz w:val="28"/>
          <w:szCs w:val="28"/>
          <w:lang w:val="uk-UA"/>
        </w:rPr>
        <w:t>К_Н = Сума (Вага_Судової_Справи) / КтРД,</w:t>
      </w:r>
    </w:p>
    <w:p w14:paraId="020F32BA" w14:textId="77777777" w:rsidR="006838D7" w:rsidRPr="000A5263" w:rsidRDefault="006838D7" w:rsidP="000434CA">
      <w:pPr>
        <w:pStyle w:val="a4"/>
        <w:spacing w:before="0" w:beforeAutospacing="0" w:after="0" w:afterAutospacing="0"/>
        <w:ind w:firstLine="708"/>
        <w:jc w:val="both"/>
        <w:rPr>
          <w:sz w:val="28"/>
          <w:szCs w:val="28"/>
          <w:lang w:val="uk-UA"/>
        </w:rPr>
      </w:pPr>
      <w:r w:rsidRPr="000A5263">
        <w:rPr>
          <w:sz w:val="28"/>
          <w:szCs w:val="28"/>
          <w:lang w:val="uk-UA"/>
        </w:rPr>
        <w:t xml:space="preserve">де: </w:t>
      </w:r>
    </w:p>
    <w:p w14:paraId="1C19C4C4" w14:textId="77777777" w:rsidR="006838D7" w:rsidRPr="000A5263" w:rsidRDefault="006838D7" w:rsidP="000434CA">
      <w:pPr>
        <w:pStyle w:val="a4"/>
        <w:spacing w:before="0" w:beforeAutospacing="0" w:after="0" w:afterAutospacing="0"/>
        <w:ind w:firstLine="708"/>
        <w:jc w:val="both"/>
        <w:rPr>
          <w:sz w:val="28"/>
          <w:szCs w:val="28"/>
          <w:lang w:val="uk-UA"/>
        </w:rPr>
      </w:pPr>
      <w:r w:rsidRPr="000A5263">
        <w:rPr>
          <w:sz w:val="28"/>
          <w:szCs w:val="28"/>
          <w:lang w:val="uk-UA"/>
        </w:rPr>
        <w:t xml:space="preserve">К_Н – коефіцієнт навантаження судді на момент автоматизованого розподілу судової справи; </w:t>
      </w:r>
    </w:p>
    <w:p w14:paraId="239E59B7" w14:textId="77777777" w:rsidR="006838D7" w:rsidRPr="000A5263" w:rsidRDefault="006838D7" w:rsidP="000434CA">
      <w:pPr>
        <w:pStyle w:val="a4"/>
        <w:spacing w:before="0" w:beforeAutospacing="0" w:after="0" w:afterAutospacing="0"/>
        <w:ind w:firstLine="708"/>
        <w:jc w:val="both"/>
        <w:rPr>
          <w:sz w:val="28"/>
          <w:szCs w:val="28"/>
        </w:rPr>
      </w:pPr>
      <w:r w:rsidRPr="000A5263">
        <w:rPr>
          <w:sz w:val="28"/>
          <w:szCs w:val="28"/>
          <w:lang w:val="uk-UA"/>
        </w:rPr>
        <w:t>Сума (Вага_Судової_Справи) – розраховується як сума ваги кожної судової справи, які були розподілені на суддю, починаючи з початку поточного року до моменту автоматизованого розподілу поточної судової справи</w:t>
      </w:r>
      <w:r w:rsidRPr="000A5263">
        <w:rPr>
          <w:sz w:val="28"/>
          <w:szCs w:val="28"/>
        </w:rPr>
        <w:t>;</w:t>
      </w:r>
    </w:p>
    <w:p w14:paraId="0CE4890A" w14:textId="77777777" w:rsidR="006838D7" w:rsidRPr="000A5263" w:rsidRDefault="006838D7" w:rsidP="000434CA">
      <w:pPr>
        <w:pStyle w:val="a4"/>
        <w:spacing w:before="0" w:beforeAutospacing="0" w:after="0" w:afterAutospacing="0"/>
        <w:ind w:firstLine="708"/>
        <w:jc w:val="both"/>
        <w:rPr>
          <w:sz w:val="28"/>
          <w:szCs w:val="28"/>
        </w:rPr>
      </w:pPr>
      <w:r w:rsidRPr="000A5263">
        <w:rPr>
          <w:sz w:val="28"/>
          <w:szCs w:val="28"/>
          <w:lang w:val="uk-UA"/>
        </w:rPr>
        <w:t>Вага_Судової_Справи – розраховується для кожної судової справи, яка була розподілена на суддю, починаючи з початку поточного року до моменту автоматизованого розподілу поточної судової справи, за формулою</w:t>
      </w:r>
      <w:r w:rsidRPr="000A5263">
        <w:rPr>
          <w:sz w:val="28"/>
          <w:szCs w:val="28"/>
        </w:rPr>
        <w:t>:</w:t>
      </w:r>
    </w:p>
    <w:p w14:paraId="366A0A04" w14:textId="77777777" w:rsidR="006838D7" w:rsidRPr="000A5263" w:rsidRDefault="006838D7" w:rsidP="000434CA">
      <w:pPr>
        <w:pStyle w:val="a4"/>
        <w:tabs>
          <w:tab w:val="left" w:pos="2127"/>
        </w:tabs>
        <w:spacing w:before="0" w:beforeAutospacing="0" w:after="0" w:afterAutospacing="0"/>
        <w:ind w:left="1416" w:firstLine="569"/>
        <w:jc w:val="both"/>
        <w:rPr>
          <w:sz w:val="28"/>
          <w:szCs w:val="28"/>
          <w:lang w:val="uk-UA"/>
        </w:rPr>
      </w:pPr>
      <w:r w:rsidRPr="000A5263">
        <w:rPr>
          <w:sz w:val="28"/>
          <w:szCs w:val="28"/>
          <w:lang w:val="uk-UA"/>
        </w:rPr>
        <w:t xml:space="preserve">К_СКЛАДН * К_ФУС / К_АДМІН, </w:t>
      </w:r>
    </w:p>
    <w:p w14:paraId="1D0F1CF0" w14:textId="77777777" w:rsidR="006838D7" w:rsidRPr="000A5263" w:rsidRDefault="006838D7" w:rsidP="000434CA">
      <w:pPr>
        <w:pStyle w:val="a4"/>
        <w:spacing w:before="0" w:beforeAutospacing="0" w:after="0" w:afterAutospacing="0"/>
        <w:ind w:firstLine="851"/>
        <w:jc w:val="both"/>
        <w:rPr>
          <w:sz w:val="28"/>
          <w:szCs w:val="28"/>
          <w:lang w:val="uk-UA"/>
        </w:rPr>
      </w:pPr>
      <w:r w:rsidRPr="000A5263">
        <w:rPr>
          <w:sz w:val="28"/>
          <w:szCs w:val="28"/>
          <w:lang w:val="uk-UA"/>
        </w:rPr>
        <w:t>де:</w:t>
      </w:r>
    </w:p>
    <w:p w14:paraId="67D5E2B9" w14:textId="77777777" w:rsidR="006838D7" w:rsidRPr="000A5263" w:rsidRDefault="006838D7" w:rsidP="000434CA">
      <w:pPr>
        <w:pStyle w:val="a4"/>
        <w:spacing w:before="0" w:beforeAutospacing="0" w:after="0" w:afterAutospacing="0"/>
        <w:ind w:firstLine="851"/>
        <w:jc w:val="both"/>
        <w:rPr>
          <w:sz w:val="28"/>
          <w:szCs w:val="28"/>
          <w:lang w:val="uk-UA"/>
        </w:rPr>
      </w:pPr>
      <w:r w:rsidRPr="000A5263">
        <w:rPr>
          <w:sz w:val="28"/>
          <w:szCs w:val="28"/>
          <w:lang w:val="uk-UA"/>
        </w:rPr>
        <w:t xml:space="preserve">К_СКЛАДН – коефіцієнт складності судової справи (категорії судової справи), що підлягає автоматизованому розподілу (повинен бути більше 0); </w:t>
      </w:r>
    </w:p>
    <w:p w14:paraId="1367D49C" w14:textId="77777777" w:rsidR="006838D7" w:rsidRPr="000A5263" w:rsidRDefault="006838D7" w:rsidP="000434CA">
      <w:pPr>
        <w:pStyle w:val="a4"/>
        <w:spacing w:before="0" w:beforeAutospacing="0" w:after="0" w:afterAutospacing="0"/>
        <w:ind w:firstLine="851"/>
        <w:jc w:val="both"/>
        <w:rPr>
          <w:sz w:val="28"/>
          <w:szCs w:val="28"/>
          <w:lang w:val="uk-UA"/>
        </w:rPr>
      </w:pPr>
      <w:r w:rsidRPr="000A5263">
        <w:rPr>
          <w:sz w:val="28"/>
          <w:szCs w:val="28"/>
          <w:lang w:val="uk-UA"/>
        </w:rPr>
        <w:t xml:space="preserve">К_ФУС </w:t>
      </w:r>
      <w:r w:rsidRPr="000A5263">
        <w:rPr>
          <w:sz w:val="28"/>
          <w:szCs w:val="28"/>
        </w:rPr>
        <w:t>–</w:t>
      </w:r>
      <w:r w:rsidRPr="000A5263">
        <w:rPr>
          <w:sz w:val="28"/>
          <w:szCs w:val="28"/>
          <w:lang w:val="uk-UA"/>
        </w:rPr>
        <w:t xml:space="preserve"> коефіцієнт форми участі судді в розгляді судової справи на момент автоматизованого розподілу цієї судової справи;</w:t>
      </w:r>
    </w:p>
    <w:p w14:paraId="115432C0" w14:textId="77777777" w:rsidR="006838D7" w:rsidRPr="000A5263" w:rsidRDefault="006838D7" w:rsidP="000434CA">
      <w:pPr>
        <w:pStyle w:val="a4"/>
        <w:spacing w:before="0" w:beforeAutospacing="0" w:after="0" w:afterAutospacing="0"/>
        <w:ind w:firstLine="851"/>
        <w:jc w:val="both"/>
        <w:rPr>
          <w:sz w:val="28"/>
          <w:szCs w:val="28"/>
          <w:lang w:val="uk-UA"/>
        </w:rPr>
      </w:pPr>
      <w:r w:rsidRPr="000A5263">
        <w:rPr>
          <w:sz w:val="28"/>
          <w:szCs w:val="28"/>
          <w:lang w:val="uk-UA"/>
        </w:rPr>
        <w:t xml:space="preserve">К_АДМІН –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(повинен бути в межах від 0,4 до 1); </w:t>
      </w:r>
    </w:p>
    <w:p w14:paraId="662BAD90" w14:textId="77777777" w:rsidR="006838D7" w:rsidRPr="000A5263" w:rsidRDefault="006838D7" w:rsidP="000434CA">
      <w:pPr>
        <w:pStyle w:val="a4"/>
        <w:spacing w:before="0" w:beforeAutospacing="0" w:after="0" w:afterAutospacing="0"/>
        <w:ind w:firstLine="851"/>
        <w:jc w:val="both"/>
        <w:rPr>
          <w:sz w:val="28"/>
          <w:szCs w:val="28"/>
          <w:lang w:val="uk-UA"/>
        </w:rPr>
      </w:pPr>
      <w:r w:rsidRPr="000A5263">
        <w:rPr>
          <w:sz w:val="28"/>
          <w:szCs w:val="28"/>
          <w:lang w:val="uk-UA"/>
        </w:rPr>
        <w:t xml:space="preserve">КтРД </w:t>
      </w:r>
      <w:r w:rsidRPr="000A5263">
        <w:rPr>
          <w:sz w:val="28"/>
          <w:szCs w:val="28"/>
        </w:rPr>
        <w:t xml:space="preserve">– </w:t>
      </w:r>
      <w:r w:rsidRPr="000A5263">
        <w:rPr>
          <w:sz w:val="28"/>
          <w:szCs w:val="28"/>
          <w:lang w:val="uk-UA"/>
        </w:rPr>
        <w:t>кількість робочих днів, у які судді розподілялися судові справи, починаючи з початку календарного року.</w:t>
      </w:r>
    </w:p>
    <w:p w14:paraId="34AE67E5" w14:textId="77777777" w:rsidR="00605D61" w:rsidRPr="000A5263" w:rsidRDefault="00605D61" w:rsidP="000434CA">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14:paraId="21D49C54" w14:textId="77777777" w:rsidR="00127AB7" w:rsidRPr="000A5263" w:rsidRDefault="00127AB7" w:rsidP="00605D61">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 xml:space="preserve"> У Млинівському районному суді Рівненської області встановлюються наступні коефіцієнти, які враховуються під час автоматичного розподілу справ:</w:t>
      </w:r>
    </w:p>
    <w:p w14:paraId="747DF7B6" w14:textId="77777777" w:rsidR="00127AB7" w:rsidRPr="000A5263" w:rsidRDefault="00127AB7" w:rsidP="00605D61">
      <w:pPr>
        <w:ind w:firstLine="851"/>
        <w:jc w:val="both"/>
        <w:rPr>
          <w:sz w:val="28"/>
          <w:szCs w:val="28"/>
        </w:rPr>
      </w:pPr>
      <w:r w:rsidRPr="000A5263">
        <w:rPr>
          <w:b/>
          <w:sz w:val="28"/>
          <w:szCs w:val="28"/>
          <w:lang w:val="uk-UA"/>
        </w:rPr>
        <w:t xml:space="preserve">Коефіцієнт </w:t>
      </w:r>
      <w:r w:rsidR="00F31F37" w:rsidRPr="000A5263">
        <w:rPr>
          <w:b/>
          <w:sz w:val="28"/>
          <w:szCs w:val="28"/>
          <w:lang w:val="uk-UA"/>
        </w:rPr>
        <w:t>адміністративної посади</w:t>
      </w:r>
      <w:r w:rsidR="00F31F37" w:rsidRPr="000A5263">
        <w:rPr>
          <w:sz w:val="28"/>
          <w:szCs w:val="28"/>
          <w:lang w:val="uk-UA"/>
        </w:rPr>
        <w:t xml:space="preserve"> - для голови суду</w:t>
      </w:r>
      <w:r w:rsidRPr="000A5263">
        <w:rPr>
          <w:sz w:val="28"/>
          <w:szCs w:val="28"/>
          <w:lang w:val="uk-UA"/>
        </w:rPr>
        <w:t xml:space="preserve"> – </w:t>
      </w:r>
      <w:r w:rsidR="00F31F37" w:rsidRPr="000A5263">
        <w:rPr>
          <w:sz w:val="28"/>
          <w:szCs w:val="28"/>
          <w:lang w:val="uk-UA"/>
        </w:rPr>
        <w:t>0,4</w:t>
      </w:r>
      <w:r w:rsidR="00605D61" w:rsidRPr="000A5263">
        <w:rPr>
          <w:sz w:val="28"/>
          <w:szCs w:val="28"/>
          <w:lang w:val="uk-UA"/>
        </w:rPr>
        <w:t>.</w:t>
      </w:r>
    </w:p>
    <w:p w14:paraId="1F94FFF9" w14:textId="77777777" w:rsidR="00127AB7" w:rsidRPr="000A5263" w:rsidRDefault="00127AB7" w:rsidP="00605D61">
      <w:pPr>
        <w:ind w:firstLine="851"/>
        <w:jc w:val="both"/>
        <w:rPr>
          <w:b/>
          <w:sz w:val="28"/>
          <w:szCs w:val="28"/>
        </w:rPr>
      </w:pPr>
      <w:r w:rsidRPr="000A5263">
        <w:rPr>
          <w:b/>
          <w:sz w:val="28"/>
          <w:szCs w:val="28"/>
          <w:lang w:val="uk-UA"/>
        </w:rPr>
        <w:t xml:space="preserve">Коефіцієнт, що враховує форму участі судді в розгляді судової справи : </w:t>
      </w:r>
    </w:p>
    <w:p w14:paraId="322CBADD" w14:textId="77777777" w:rsidR="00127AB7" w:rsidRPr="000A5263" w:rsidRDefault="00127AB7" w:rsidP="00605D61">
      <w:pPr>
        <w:jc w:val="both"/>
        <w:rPr>
          <w:sz w:val="28"/>
          <w:szCs w:val="28"/>
        </w:rPr>
      </w:pPr>
      <w:r w:rsidRPr="000A5263">
        <w:rPr>
          <w:sz w:val="28"/>
          <w:szCs w:val="28"/>
          <w:lang w:val="uk-UA"/>
        </w:rPr>
        <w:t>-                     для головуючого (у складі колегії) – 0,</w:t>
      </w:r>
      <w:r w:rsidR="00E72FE4" w:rsidRPr="000A5263">
        <w:rPr>
          <w:sz w:val="28"/>
          <w:szCs w:val="28"/>
          <w:lang w:val="uk-UA"/>
        </w:rPr>
        <w:t>8</w:t>
      </w:r>
      <w:r w:rsidRPr="000A5263">
        <w:rPr>
          <w:sz w:val="28"/>
          <w:szCs w:val="28"/>
          <w:lang w:val="uk-UA"/>
        </w:rPr>
        <w:t>;</w:t>
      </w:r>
    </w:p>
    <w:p w14:paraId="79098E18" w14:textId="77777777" w:rsidR="00127AB7" w:rsidRPr="000A5263" w:rsidRDefault="00127AB7" w:rsidP="00605D61">
      <w:pPr>
        <w:jc w:val="both"/>
        <w:rPr>
          <w:sz w:val="28"/>
          <w:szCs w:val="28"/>
        </w:rPr>
      </w:pPr>
      <w:r w:rsidRPr="000A5263">
        <w:rPr>
          <w:sz w:val="28"/>
          <w:szCs w:val="28"/>
          <w:lang w:val="uk-UA"/>
        </w:rPr>
        <w:t>-                     для головуючого (одноособово) – 1;</w:t>
      </w:r>
    </w:p>
    <w:p w14:paraId="7E9D1870" w14:textId="77777777" w:rsidR="00B533FF" w:rsidRDefault="00127AB7" w:rsidP="00605D61">
      <w:pPr>
        <w:jc w:val="both"/>
        <w:rPr>
          <w:sz w:val="28"/>
          <w:szCs w:val="28"/>
          <w:lang w:val="uk-UA"/>
        </w:rPr>
      </w:pPr>
      <w:r w:rsidRPr="000A5263">
        <w:rPr>
          <w:sz w:val="28"/>
          <w:szCs w:val="28"/>
          <w:lang w:val="uk-UA"/>
        </w:rPr>
        <w:t>-                     для члена колегії – 0,5</w:t>
      </w:r>
    </w:p>
    <w:p w14:paraId="6BBF8C47" w14:textId="77777777" w:rsidR="00B533FF" w:rsidRPr="00B533FF" w:rsidRDefault="00B533FF" w:rsidP="00B533FF">
      <w:pPr>
        <w:jc w:val="both"/>
        <w:rPr>
          <w:sz w:val="28"/>
          <w:szCs w:val="28"/>
        </w:rPr>
      </w:pPr>
      <w:r w:rsidRPr="00B533FF">
        <w:rPr>
          <w:sz w:val="28"/>
          <w:szCs w:val="28"/>
          <w:lang w:val="uk-UA"/>
        </w:rPr>
        <w:t xml:space="preserve">-                </w:t>
      </w:r>
      <w:r>
        <w:rPr>
          <w:sz w:val="28"/>
          <w:szCs w:val="28"/>
          <w:lang w:val="uk-UA"/>
        </w:rPr>
        <w:t xml:space="preserve"> </w:t>
      </w:r>
      <w:r w:rsidRPr="00B533FF">
        <w:rPr>
          <w:sz w:val="28"/>
          <w:szCs w:val="28"/>
          <w:lang w:val="uk-UA"/>
        </w:rPr>
        <w:t xml:space="preserve">    для запасного судді – 0,5.</w:t>
      </w:r>
    </w:p>
    <w:p w14:paraId="2E7568EB" w14:textId="77777777" w:rsidR="00127AB7" w:rsidRPr="000A5263" w:rsidRDefault="00F31F37" w:rsidP="00605D61">
      <w:pPr>
        <w:pStyle w:val="a4"/>
        <w:spacing w:before="0" w:beforeAutospacing="0" w:after="0" w:afterAutospacing="0"/>
        <w:ind w:firstLine="851"/>
        <w:jc w:val="both"/>
        <w:rPr>
          <w:b/>
          <w:sz w:val="28"/>
          <w:szCs w:val="28"/>
        </w:rPr>
      </w:pPr>
      <w:r w:rsidRPr="000A5263">
        <w:rPr>
          <w:b/>
          <w:sz w:val="28"/>
          <w:szCs w:val="28"/>
          <w:lang w:val="uk-UA"/>
        </w:rPr>
        <w:t>Коефіцієнти складності категорій судових справ</w:t>
      </w:r>
      <w:r w:rsidR="006659F9" w:rsidRPr="000A5263">
        <w:rPr>
          <w:b/>
          <w:sz w:val="28"/>
          <w:szCs w:val="28"/>
          <w:lang w:val="uk-UA"/>
        </w:rPr>
        <w:t xml:space="preserve"> (Додаток 1).</w:t>
      </w:r>
    </w:p>
    <w:p w14:paraId="6946D337" w14:textId="77777777" w:rsidR="00127AB7" w:rsidRPr="000A5263" w:rsidRDefault="00127AB7" w:rsidP="000434CA">
      <w:pPr>
        <w:pStyle w:val="a4"/>
        <w:spacing w:before="0" w:beforeAutospacing="0" w:after="0" w:afterAutospacing="0"/>
        <w:ind w:firstLine="709"/>
        <w:jc w:val="both"/>
        <w:rPr>
          <w:b/>
          <w:sz w:val="28"/>
          <w:szCs w:val="28"/>
          <w:lang w:val="uk-UA"/>
        </w:rPr>
      </w:pPr>
    </w:p>
    <w:p w14:paraId="5D21C8A2" w14:textId="77777777" w:rsidR="000434CA" w:rsidRPr="000A5263" w:rsidRDefault="000434CA" w:rsidP="000434CA">
      <w:pPr>
        <w:pStyle w:val="a4"/>
        <w:numPr>
          <w:ilvl w:val="2"/>
          <w:numId w:val="9"/>
        </w:numPr>
        <w:tabs>
          <w:tab w:val="left" w:pos="1560"/>
        </w:tabs>
        <w:spacing w:before="0" w:beforeAutospacing="0" w:after="0" w:afterAutospacing="0"/>
        <w:ind w:left="0" w:firstLine="709"/>
        <w:jc w:val="both"/>
        <w:rPr>
          <w:sz w:val="28"/>
          <w:szCs w:val="28"/>
          <w:lang w:val="uk-UA"/>
        </w:rPr>
      </w:pPr>
      <w:r w:rsidRPr="000A5263">
        <w:rPr>
          <w:sz w:val="28"/>
          <w:szCs w:val="28"/>
          <w:lang w:val="uk-UA"/>
        </w:rPr>
        <w:t>З</w:t>
      </w:r>
      <w:r w:rsidRPr="00F1293D">
        <w:rPr>
          <w:sz w:val="28"/>
          <w:szCs w:val="28"/>
          <w:lang w:val="uk-UA"/>
        </w:rPr>
        <w:t>менш</w:t>
      </w:r>
      <w:r w:rsidRPr="000A5263">
        <w:rPr>
          <w:sz w:val="28"/>
          <w:szCs w:val="28"/>
          <w:lang w:val="uk-UA"/>
        </w:rPr>
        <w:t>ення</w:t>
      </w:r>
      <w:r w:rsidRPr="00F1293D">
        <w:rPr>
          <w:sz w:val="28"/>
          <w:szCs w:val="28"/>
          <w:lang w:val="uk-UA"/>
        </w:rPr>
        <w:t xml:space="preserve"> навантаження щодо розгляду справ на суддів, які обіймають адміністративні посади в суді або виконують інші обов’язки, не пов’язані із здійсненням правосуддя, але не більше ніж на шістдесят відсотків порівняно з навантаженням інших суддів</w:t>
      </w:r>
      <w:r w:rsidRPr="000A5263">
        <w:rPr>
          <w:sz w:val="28"/>
          <w:szCs w:val="28"/>
          <w:lang w:val="uk-UA"/>
        </w:rPr>
        <w:t xml:space="preserve"> здійснюється в кожному окремому випадку за рішення зборів суддів суду.</w:t>
      </w:r>
    </w:p>
    <w:p w14:paraId="741ADF04" w14:textId="77777777" w:rsidR="006838D7" w:rsidRPr="000A5263" w:rsidRDefault="00605D61" w:rsidP="00605D61">
      <w:pPr>
        <w:pStyle w:val="a4"/>
        <w:numPr>
          <w:ilvl w:val="2"/>
          <w:numId w:val="9"/>
        </w:numPr>
        <w:tabs>
          <w:tab w:val="left" w:pos="1560"/>
        </w:tabs>
        <w:spacing w:before="0" w:beforeAutospacing="0" w:after="0" w:afterAutospacing="0"/>
        <w:ind w:left="0" w:firstLine="709"/>
        <w:jc w:val="both"/>
        <w:rPr>
          <w:sz w:val="28"/>
          <w:szCs w:val="28"/>
          <w:lang w:val="uk-UA"/>
        </w:rPr>
      </w:pPr>
      <w:r w:rsidRPr="000A5263">
        <w:rPr>
          <w:sz w:val="28"/>
          <w:szCs w:val="28"/>
          <w:lang w:val="uk-UA"/>
        </w:rPr>
        <w:lastRenderedPageBreak/>
        <w:t xml:space="preserve"> </w:t>
      </w:r>
      <w:r w:rsidR="006838D7" w:rsidRPr="000A5263">
        <w:rPr>
          <w:sz w:val="28"/>
          <w:szCs w:val="28"/>
          <w:lang w:val="uk-UA"/>
        </w:rPr>
        <w:t>Копія табеля обліку використання робочого часу щодо суддів відповідного суду,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14:paraId="45EA996F" w14:textId="77777777" w:rsidR="00146BEF" w:rsidRPr="000A5263" w:rsidRDefault="00146BEF" w:rsidP="00146BEF">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 xml:space="preserve"> Дні, у які не розподіляються щодо конкретного судді судові справи, не враховуються при розрахунку коефіцієнту навантаження судді на момент автоматизованого розподілу судової справи.</w:t>
      </w:r>
    </w:p>
    <w:p w14:paraId="540D1043" w14:textId="77777777" w:rsidR="00A04F7E" w:rsidRPr="000A5263" w:rsidRDefault="00A04F7E" w:rsidP="00D05723">
      <w:pPr>
        <w:pStyle w:val="a4"/>
        <w:numPr>
          <w:ilvl w:val="2"/>
          <w:numId w:val="9"/>
        </w:numPr>
        <w:spacing w:before="0" w:beforeAutospacing="0" w:after="0" w:afterAutospacing="0"/>
        <w:ind w:left="0" w:firstLine="709"/>
        <w:jc w:val="both"/>
        <w:rPr>
          <w:sz w:val="28"/>
          <w:szCs w:val="28"/>
          <w:lang w:val="uk-UA"/>
        </w:rPr>
      </w:pPr>
      <w:r w:rsidRPr="000A5263">
        <w:rPr>
          <w:sz w:val="28"/>
          <w:szCs w:val="28"/>
          <w:lang w:val="uk-UA"/>
        </w:rPr>
        <w:t>Здійснення автоматизованого розподілу судових справ без урахування правил, зазначених у підпункті 2.3.4</w:t>
      </w:r>
      <w:r w:rsidRPr="000A5263">
        <w:rPr>
          <w:sz w:val="28"/>
          <w:szCs w:val="28"/>
        </w:rPr>
        <w:t xml:space="preserve"> </w:t>
      </w:r>
      <w:r w:rsidRPr="000A5263">
        <w:rPr>
          <w:sz w:val="28"/>
          <w:szCs w:val="28"/>
          <w:lang w:val="uk-UA"/>
        </w:rPr>
        <w:t>пункту 2.3. Положення та у пункті 2.3.4. цих Засад, не допускається.</w:t>
      </w:r>
    </w:p>
    <w:p w14:paraId="1435CB7C" w14:textId="77777777" w:rsidR="00A04F7E" w:rsidRPr="000A5263" w:rsidRDefault="0042115B" w:rsidP="00D05723">
      <w:pPr>
        <w:pStyle w:val="a4"/>
        <w:spacing w:before="0" w:beforeAutospacing="0" w:after="0" w:afterAutospacing="0"/>
        <w:jc w:val="both"/>
        <w:rPr>
          <w:sz w:val="28"/>
          <w:szCs w:val="28"/>
          <w:lang w:val="uk-UA"/>
        </w:rPr>
      </w:pPr>
      <w:r w:rsidRPr="000A5263">
        <w:rPr>
          <w:sz w:val="28"/>
          <w:szCs w:val="28"/>
          <w:lang w:val="uk-UA"/>
        </w:rPr>
        <w:t xml:space="preserve"> </w:t>
      </w:r>
    </w:p>
    <w:p w14:paraId="6ECC1229" w14:textId="77777777" w:rsidR="00A04F7E" w:rsidRPr="000A5263" w:rsidRDefault="00A04F7E" w:rsidP="00D05723">
      <w:pPr>
        <w:pStyle w:val="a4"/>
        <w:tabs>
          <w:tab w:val="left" w:pos="709"/>
          <w:tab w:val="left" w:pos="1560"/>
        </w:tabs>
        <w:spacing w:before="0" w:beforeAutospacing="0" w:after="0" w:afterAutospacing="0"/>
        <w:jc w:val="center"/>
        <w:rPr>
          <w:sz w:val="28"/>
          <w:szCs w:val="28"/>
          <w:lang w:val="uk-UA"/>
        </w:rPr>
      </w:pPr>
      <w:bookmarkStart w:id="10" w:name="_Toc414726373"/>
      <w:r w:rsidRPr="000A5263">
        <w:rPr>
          <w:sz w:val="28"/>
          <w:szCs w:val="28"/>
          <w:lang w:val="uk-UA"/>
        </w:rPr>
        <w:t>Автоматизований розподіл судових справ між суддями</w:t>
      </w:r>
      <w:bookmarkEnd w:id="10"/>
    </w:p>
    <w:p w14:paraId="25E19EFD" w14:textId="77777777" w:rsidR="00D05723" w:rsidRPr="000A5263" w:rsidRDefault="00D05723" w:rsidP="00D05723">
      <w:pPr>
        <w:pStyle w:val="a4"/>
        <w:tabs>
          <w:tab w:val="left" w:pos="709"/>
          <w:tab w:val="left" w:pos="1560"/>
        </w:tabs>
        <w:spacing w:before="0" w:beforeAutospacing="0" w:after="0" w:afterAutospacing="0"/>
        <w:jc w:val="center"/>
        <w:rPr>
          <w:sz w:val="28"/>
          <w:szCs w:val="28"/>
          <w:lang w:val="uk-UA"/>
        </w:rPr>
      </w:pPr>
    </w:p>
    <w:p w14:paraId="5B9D1F8F" w14:textId="77777777" w:rsidR="00C05A93" w:rsidRPr="000A5263" w:rsidRDefault="00C05A93" w:rsidP="00D05723">
      <w:pPr>
        <w:pStyle w:val="a4"/>
        <w:numPr>
          <w:ilvl w:val="2"/>
          <w:numId w:val="9"/>
        </w:numPr>
        <w:spacing w:before="0" w:beforeAutospacing="0" w:after="0" w:afterAutospacing="0"/>
        <w:ind w:left="0" w:firstLine="900"/>
        <w:jc w:val="both"/>
        <w:rPr>
          <w:sz w:val="28"/>
          <w:szCs w:val="28"/>
          <w:lang w:val="uk-UA"/>
        </w:rPr>
      </w:pPr>
      <w:r w:rsidRPr="00F1293D">
        <w:rPr>
          <w:sz w:val="28"/>
          <w:szCs w:val="28"/>
          <w:lang w:val="uk-UA"/>
        </w:rPr>
        <w:t>Автоматизований розподіл судових справ між суддями (колегіями суддів) здійснюється з урахуванням спеціалізації суддів, у тому числі спеціалізації зі здійснення кримінального провадження щодо неповнолітніх.</w:t>
      </w:r>
    </w:p>
    <w:p w14:paraId="35D08E03" w14:textId="77777777" w:rsidR="00C05A93" w:rsidRPr="000A5263" w:rsidRDefault="00C05A93" w:rsidP="002C3464">
      <w:pPr>
        <w:pStyle w:val="2"/>
        <w:shd w:val="clear" w:color="auto" w:fill="auto"/>
        <w:spacing w:before="0" w:after="0" w:line="240" w:lineRule="auto"/>
        <w:ind w:left="20" w:right="20" w:firstLine="831"/>
        <w:rPr>
          <w:sz w:val="28"/>
          <w:szCs w:val="28"/>
          <w:lang w:val="uk-UA"/>
        </w:rPr>
      </w:pPr>
      <w:r w:rsidRPr="000A5263">
        <w:rPr>
          <w:sz w:val="28"/>
          <w:szCs w:val="28"/>
        </w:rPr>
        <w:t>За допомогою автоматичного розподілу визначається також запасний суддя та слідчий суддя.</w:t>
      </w:r>
    </w:p>
    <w:p w14:paraId="1CE4D37F" w14:textId="77777777" w:rsidR="002950AE" w:rsidRPr="000A5263" w:rsidRDefault="002950AE" w:rsidP="002C3464">
      <w:pPr>
        <w:pStyle w:val="a4"/>
        <w:spacing w:before="0" w:beforeAutospacing="0" w:after="0" w:afterAutospacing="0"/>
        <w:ind w:firstLine="851"/>
        <w:jc w:val="both"/>
        <w:rPr>
          <w:sz w:val="28"/>
          <w:szCs w:val="28"/>
          <w:lang w:val="uk-UA"/>
        </w:rPr>
      </w:pPr>
      <w:r w:rsidRPr="000A5263">
        <w:rPr>
          <w:sz w:val="28"/>
          <w:szCs w:val="28"/>
          <w:lang w:val="uk-UA"/>
        </w:rPr>
        <w:t xml:space="preserve">Автоматичний розподіл клопотань та скарг по кримінальному провадженню здійснюється між слідчими суддями, визначеними п.18 ч.1 ст.3 КПК УКраїни. </w:t>
      </w:r>
    </w:p>
    <w:p w14:paraId="119270C7" w14:textId="77777777" w:rsidR="00C05A93" w:rsidRPr="000A5263" w:rsidRDefault="00C05A93" w:rsidP="00A04F7E">
      <w:pPr>
        <w:pStyle w:val="a4"/>
        <w:spacing w:before="0" w:beforeAutospacing="0" w:after="0" w:afterAutospacing="0"/>
        <w:ind w:firstLine="851"/>
        <w:jc w:val="both"/>
        <w:rPr>
          <w:sz w:val="28"/>
          <w:szCs w:val="28"/>
          <w:lang w:val="uk-UA"/>
        </w:rPr>
      </w:pPr>
      <w:r w:rsidRPr="000A5263">
        <w:rPr>
          <w:sz w:val="28"/>
          <w:szCs w:val="28"/>
        </w:rPr>
        <w:t>Відмова судді від отримання розподіленої в установленому порядку судової справи не допускається.</w:t>
      </w:r>
    </w:p>
    <w:p w14:paraId="39FD3A44" w14:textId="77777777" w:rsidR="007947C1" w:rsidRPr="000A5263" w:rsidRDefault="00A04F7E" w:rsidP="00A04F7E">
      <w:pPr>
        <w:pStyle w:val="a4"/>
        <w:spacing w:before="0" w:beforeAutospacing="0" w:after="0" w:afterAutospacing="0"/>
        <w:ind w:firstLine="851"/>
        <w:jc w:val="both"/>
        <w:rPr>
          <w:rStyle w:val="rvts0"/>
          <w:sz w:val="28"/>
          <w:szCs w:val="28"/>
          <w:lang w:val="uk-UA"/>
        </w:rPr>
      </w:pPr>
      <w:r w:rsidRPr="000A5263">
        <w:rPr>
          <w:sz w:val="28"/>
          <w:szCs w:val="28"/>
          <w:lang w:val="uk-UA"/>
        </w:rPr>
        <w:t xml:space="preserve">2.3.15. </w:t>
      </w:r>
      <w:r w:rsidR="007947C1" w:rsidRPr="00F1293D">
        <w:rPr>
          <w:sz w:val="28"/>
          <w:szCs w:val="28"/>
          <w:lang w:val="uk-UA"/>
        </w:rPr>
        <w:t>З урахуванням кількості працюючих суддів у Млинівському районному суді Рівненської області</w:t>
      </w:r>
      <w:r w:rsidR="007947C1" w:rsidRPr="00F1293D">
        <w:rPr>
          <w:rStyle w:val="rvts0"/>
          <w:sz w:val="28"/>
          <w:szCs w:val="28"/>
          <w:lang w:val="uk-UA"/>
        </w:rPr>
        <w:t xml:space="preserve"> </w:t>
      </w:r>
      <w:r w:rsidR="007947C1" w:rsidRPr="000A5263">
        <w:rPr>
          <w:rStyle w:val="rvts0"/>
          <w:sz w:val="28"/>
          <w:szCs w:val="28"/>
          <w:lang w:val="uk-UA"/>
        </w:rPr>
        <w:t xml:space="preserve">усі судді </w:t>
      </w:r>
      <w:r w:rsidR="007947C1" w:rsidRPr="00F1293D">
        <w:rPr>
          <w:rStyle w:val="rvts0"/>
          <w:sz w:val="28"/>
          <w:szCs w:val="28"/>
          <w:lang w:val="uk-UA"/>
        </w:rPr>
        <w:t>розглядають цивільні, кримінальні, адміністративні справи, а також справи про адміністративні правопорушення у</w:t>
      </w:r>
      <w:r w:rsidR="007947C1" w:rsidRPr="000A5263">
        <w:rPr>
          <w:rStyle w:val="rvts0"/>
          <w:sz w:val="28"/>
          <w:szCs w:val="28"/>
          <w:lang w:val="uk-UA"/>
        </w:rPr>
        <w:t xml:space="preserve"> </w:t>
      </w:r>
      <w:r w:rsidR="007947C1" w:rsidRPr="00F1293D">
        <w:rPr>
          <w:rStyle w:val="rvts0"/>
          <w:sz w:val="28"/>
          <w:szCs w:val="28"/>
          <w:lang w:val="uk-UA"/>
        </w:rPr>
        <w:t>порядку, передбачен</w:t>
      </w:r>
      <w:r w:rsidR="007947C1" w:rsidRPr="000A5263">
        <w:rPr>
          <w:rStyle w:val="rvts0"/>
          <w:sz w:val="28"/>
          <w:szCs w:val="28"/>
          <w:lang w:val="uk-UA"/>
        </w:rPr>
        <w:t>ому</w:t>
      </w:r>
      <w:r w:rsidR="007947C1" w:rsidRPr="00F1293D">
        <w:rPr>
          <w:rStyle w:val="rvts0"/>
          <w:sz w:val="28"/>
          <w:szCs w:val="28"/>
          <w:lang w:val="uk-UA"/>
        </w:rPr>
        <w:t xml:space="preserve"> процесуальним</w:t>
      </w:r>
      <w:r w:rsidR="007947C1" w:rsidRPr="000A5263">
        <w:rPr>
          <w:rStyle w:val="rvts0"/>
          <w:sz w:val="28"/>
          <w:szCs w:val="28"/>
          <w:lang w:val="uk-UA"/>
        </w:rPr>
        <w:t>и</w:t>
      </w:r>
      <w:r w:rsidR="007947C1" w:rsidRPr="00F1293D">
        <w:rPr>
          <w:rStyle w:val="rvts0"/>
          <w:sz w:val="28"/>
          <w:szCs w:val="28"/>
          <w:lang w:val="uk-UA"/>
        </w:rPr>
        <w:t xml:space="preserve"> закон</w:t>
      </w:r>
      <w:r w:rsidR="007947C1" w:rsidRPr="000A5263">
        <w:rPr>
          <w:rStyle w:val="rvts0"/>
          <w:sz w:val="28"/>
          <w:szCs w:val="28"/>
          <w:lang w:val="uk-UA"/>
        </w:rPr>
        <w:t>ами</w:t>
      </w:r>
      <w:r w:rsidR="007947C1" w:rsidRPr="00F1293D">
        <w:rPr>
          <w:rStyle w:val="rvts0"/>
          <w:sz w:val="28"/>
          <w:szCs w:val="28"/>
          <w:lang w:val="uk-UA"/>
        </w:rPr>
        <w:t>.</w:t>
      </w:r>
      <w:r w:rsidR="00D90D73" w:rsidRPr="000A5263">
        <w:rPr>
          <w:rStyle w:val="rvts0"/>
          <w:sz w:val="28"/>
          <w:szCs w:val="28"/>
          <w:lang w:val="uk-UA"/>
        </w:rPr>
        <w:t xml:space="preserve"> С</w:t>
      </w:r>
      <w:r w:rsidR="00D90D73" w:rsidRPr="000A5263">
        <w:rPr>
          <w:rStyle w:val="rvts0"/>
          <w:sz w:val="28"/>
          <w:szCs w:val="28"/>
        </w:rPr>
        <w:t>пеціалізація суддів з розгляду конкретних категорій справ</w:t>
      </w:r>
      <w:r w:rsidR="00D90D73" w:rsidRPr="000A5263">
        <w:rPr>
          <w:rStyle w:val="rvts0"/>
          <w:sz w:val="28"/>
          <w:szCs w:val="28"/>
          <w:lang w:val="uk-UA"/>
        </w:rPr>
        <w:t xml:space="preserve"> не запроваджується.</w:t>
      </w:r>
    </w:p>
    <w:p w14:paraId="42B1107B" w14:textId="77777777" w:rsidR="00F519EA" w:rsidRPr="00F1293D" w:rsidRDefault="00A04F7E" w:rsidP="00A04F7E">
      <w:pPr>
        <w:pStyle w:val="a4"/>
        <w:spacing w:before="0" w:beforeAutospacing="0" w:after="0" w:afterAutospacing="0"/>
        <w:ind w:firstLine="851"/>
        <w:jc w:val="both"/>
        <w:rPr>
          <w:sz w:val="28"/>
          <w:szCs w:val="28"/>
          <w:lang w:val="uk-UA"/>
        </w:rPr>
      </w:pPr>
      <w:r w:rsidRPr="000A5263">
        <w:rPr>
          <w:rStyle w:val="rvts0"/>
          <w:sz w:val="28"/>
          <w:szCs w:val="28"/>
          <w:lang w:val="uk-UA"/>
        </w:rPr>
        <w:t xml:space="preserve">2.3.16. </w:t>
      </w:r>
      <w:r w:rsidR="00F519EA" w:rsidRPr="00F1293D">
        <w:rPr>
          <w:sz w:val="28"/>
          <w:szCs w:val="28"/>
          <w:lang w:val="uk-UA"/>
        </w:rPr>
        <w:t>У</w:t>
      </w:r>
      <w:r w:rsidR="00F519EA" w:rsidRPr="000A5263">
        <w:rPr>
          <w:sz w:val="28"/>
          <w:szCs w:val="28"/>
          <w:lang w:val="uk-UA"/>
        </w:rPr>
        <w:t xml:space="preserve"> </w:t>
      </w:r>
      <w:r w:rsidR="00F519EA" w:rsidRPr="00F1293D">
        <w:rPr>
          <w:sz w:val="28"/>
          <w:szCs w:val="28"/>
          <w:lang w:val="uk-UA"/>
        </w:rPr>
        <w:t>суд</w:t>
      </w:r>
      <w:r w:rsidR="00F519EA" w:rsidRPr="000A5263">
        <w:rPr>
          <w:sz w:val="28"/>
          <w:szCs w:val="28"/>
          <w:lang w:val="uk-UA"/>
        </w:rPr>
        <w:t>і</w:t>
      </w:r>
      <w:r w:rsidR="00F519EA" w:rsidRPr="00F1293D">
        <w:rPr>
          <w:sz w:val="28"/>
          <w:szCs w:val="28"/>
          <w:lang w:val="uk-UA"/>
        </w:rPr>
        <w:t xml:space="preserve"> діє спеціалізація із здійснення кримінального провадження щодо неповнолітніх.</w:t>
      </w:r>
    </w:p>
    <w:p w14:paraId="1DD206FE" w14:textId="77777777" w:rsidR="00F519EA" w:rsidRPr="000A5263" w:rsidRDefault="00F519EA" w:rsidP="002C3464">
      <w:pPr>
        <w:pStyle w:val="rvps2"/>
        <w:spacing w:before="0" w:beforeAutospacing="0" w:after="0" w:afterAutospacing="0"/>
        <w:ind w:firstLine="851"/>
        <w:jc w:val="both"/>
        <w:rPr>
          <w:sz w:val="28"/>
          <w:szCs w:val="28"/>
          <w:lang w:val="uk-UA"/>
        </w:rPr>
      </w:pPr>
      <w:bookmarkStart w:id="11" w:name="n3852"/>
      <w:bookmarkEnd w:id="11"/>
      <w:r w:rsidRPr="00F1293D">
        <w:rPr>
          <w:sz w:val="28"/>
          <w:szCs w:val="28"/>
          <w:lang w:val="uk-UA"/>
        </w:rPr>
        <w:t>Судді (суддя), уповноважені здійснювати кримінальне провадження щодо неповнолітніх, обираються з</w:t>
      </w:r>
      <w:r w:rsidRPr="000A5263">
        <w:rPr>
          <w:sz w:val="28"/>
          <w:szCs w:val="28"/>
          <w:lang w:val="uk-UA"/>
        </w:rPr>
        <w:t xml:space="preserve"> врахуванням вимог ч.3 ст.18 Закону України «Про судоустрій та статус суддів» з</w:t>
      </w:r>
      <w:r w:rsidRPr="00F1293D">
        <w:rPr>
          <w:sz w:val="28"/>
          <w:szCs w:val="28"/>
          <w:lang w:val="uk-UA"/>
        </w:rPr>
        <w:t xml:space="preserve"> числа суддів суду зборами суддів на строк не більше трьох років і можуть бути переобрані повторно. </w:t>
      </w:r>
    </w:p>
    <w:p w14:paraId="1D62FC9E" w14:textId="77777777" w:rsidR="00F519EA" w:rsidRPr="000A5263" w:rsidRDefault="00F519EA" w:rsidP="002C3464">
      <w:pPr>
        <w:pStyle w:val="rvps2"/>
        <w:spacing w:before="0" w:beforeAutospacing="0" w:after="0" w:afterAutospacing="0"/>
        <w:ind w:firstLine="851"/>
        <w:jc w:val="both"/>
        <w:rPr>
          <w:sz w:val="28"/>
          <w:szCs w:val="28"/>
          <w:lang w:val="uk-UA"/>
        </w:rPr>
      </w:pPr>
      <w:r w:rsidRPr="000A5263">
        <w:rPr>
          <w:sz w:val="28"/>
          <w:szCs w:val="28"/>
        </w:rPr>
        <w:t xml:space="preserve">Кількість суддів, уповноважених здійснювати кримінальне провадження щодо неповнолітніх, </w:t>
      </w:r>
      <w:proofErr w:type="gramStart"/>
      <w:r w:rsidRPr="000A5263">
        <w:rPr>
          <w:sz w:val="28"/>
          <w:szCs w:val="28"/>
        </w:rPr>
        <w:t xml:space="preserve">визначається </w:t>
      </w:r>
      <w:r w:rsidRPr="000A5263">
        <w:rPr>
          <w:sz w:val="28"/>
          <w:szCs w:val="28"/>
          <w:lang w:val="uk-UA"/>
        </w:rPr>
        <w:t xml:space="preserve"> </w:t>
      </w:r>
      <w:r w:rsidRPr="000A5263">
        <w:rPr>
          <w:sz w:val="28"/>
          <w:szCs w:val="28"/>
        </w:rPr>
        <w:t>зборами</w:t>
      </w:r>
      <w:proofErr w:type="gramEnd"/>
      <w:r w:rsidRPr="000A5263">
        <w:rPr>
          <w:sz w:val="28"/>
          <w:szCs w:val="28"/>
        </w:rPr>
        <w:t xml:space="preserve"> суддів суду. </w:t>
      </w:r>
    </w:p>
    <w:p w14:paraId="7981F1AB" w14:textId="77777777" w:rsidR="00F519EA" w:rsidRPr="000A5263" w:rsidRDefault="00F519EA" w:rsidP="002C3464">
      <w:pPr>
        <w:pStyle w:val="rvps2"/>
        <w:spacing w:before="0" w:beforeAutospacing="0" w:after="0" w:afterAutospacing="0"/>
        <w:ind w:firstLine="851"/>
        <w:jc w:val="both"/>
        <w:rPr>
          <w:sz w:val="28"/>
          <w:szCs w:val="28"/>
          <w:lang w:val="uk-UA"/>
        </w:rPr>
      </w:pPr>
      <w:bookmarkStart w:id="12" w:name="n3853"/>
      <w:bookmarkEnd w:id="12"/>
      <w:r w:rsidRPr="00F1293D">
        <w:rPr>
          <w:sz w:val="28"/>
          <w:szCs w:val="28"/>
          <w:lang w:val="uk-UA"/>
        </w:rPr>
        <w:t>Судді, уповноважені здійснювати кримінальне провадження щодо неповнолітніх, не звільняються від виконання обов’язків судді відповідної інстанції, проте здійснення ними таких повноважень ураховується при розподілі судових справ та має пріоритетне значення.</w:t>
      </w:r>
      <w:r w:rsidR="00A04F7E" w:rsidRPr="000A5263">
        <w:rPr>
          <w:sz w:val="28"/>
          <w:szCs w:val="28"/>
          <w:lang w:val="uk-UA"/>
        </w:rPr>
        <w:t xml:space="preserve"> </w:t>
      </w:r>
    </w:p>
    <w:p w14:paraId="092116C6" w14:textId="77777777" w:rsidR="00433BDB" w:rsidRPr="000A5263" w:rsidRDefault="00A04F7E" w:rsidP="00A04F7E">
      <w:pPr>
        <w:pStyle w:val="rvps2"/>
        <w:spacing w:before="0" w:beforeAutospacing="0" w:after="0" w:afterAutospacing="0"/>
        <w:ind w:firstLine="851"/>
        <w:jc w:val="both"/>
        <w:rPr>
          <w:rStyle w:val="rvts0"/>
          <w:sz w:val="28"/>
          <w:szCs w:val="28"/>
          <w:lang w:val="uk-UA"/>
        </w:rPr>
      </w:pPr>
      <w:r w:rsidRPr="000A5263">
        <w:rPr>
          <w:sz w:val="28"/>
          <w:szCs w:val="28"/>
          <w:lang w:val="uk-UA"/>
        </w:rPr>
        <w:t xml:space="preserve">2.3.17. </w:t>
      </w:r>
      <w:r w:rsidR="00433BDB" w:rsidRPr="000A5263">
        <w:rPr>
          <w:rStyle w:val="rvts0"/>
          <w:sz w:val="28"/>
          <w:szCs w:val="28"/>
        </w:rPr>
        <w:t>З</w:t>
      </w:r>
      <w:r w:rsidR="00315A99" w:rsidRPr="000A5263">
        <w:rPr>
          <w:rStyle w:val="rvts0"/>
          <w:sz w:val="28"/>
          <w:szCs w:val="28"/>
          <w:lang w:val="uk-UA"/>
        </w:rPr>
        <w:t xml:space="preserve"> </w:t>
      </w:r>
      <w:r w:rsidR="00433BDB" w:rsidRPr="000A5263">
        <w:rPr>
          <w:rStyle w:val="rvts0"/>
          <w:sz w:val="28"/>
          <w:szCs w:val="28"/>
        </w:rPr>
        <w:t>числа суддів</w:t>
      </w:r>
      <w:r w:rsidR="00433BDB" w:rsidRPr="000A5263">
        <w:rPr>
          <w:rStyle w:val="rvts0"/>
          <w:sz w:val="28"/>
          <w:szCs w:val="28"/>
          <w:lang w:val="uk-UA"/>
        </w:rPr>
        <w:t xml:space="preserve"> </w:t>
      </w:r>
      <w:r w:rsidR="00433BDB" w:rsidRPr="000A5263">
        <w:rPr>
          <w:rStyle w:val="rvts0"/>
          <w:sz w:val="28"/>
          <w:szCs w:val="28"/>
        </w:rPr>
        <w:t xml:space="preserve">суду обираються слідчі судді (суддя), які здійснюють повноваження з судового контролю за дотриманням прав, свобод та інтересів осіб у кримінальному провадженні </w:t>
      </w:r>
      <w:proofErr w:type="gramStart"/>
      <w:r w:rsidR="00433BDB" w:rsidRPr="000A5263">
        <w:rPr>
          <w:rStyle w:val="rvts0"/>
          <w:sz w:val="28"/>
          <w:szCs w:val="28"/>
        </w:rPr>
        <w:t>в порядку</w:t>
      </w:r>
      <w:proofErr w:type="gramEnd"/>
      <w:r w:rsidR="00433BDB" w:rsidRPr="000A5263">
        <w:rPr>
          <w:rStyle w:val="rvts0"/>
          <w:sz w:val="28"/>
          <w:szCs w:val="28"/>
        </w:rPr>
        <w:t xml:space="preserve">, передбаченому </w:t>
      </w:r>
      <w:r w:rsidR="00433BDB" w:rsidRPr="000A5263">
        <w:rPr>
          <w:rStyle w:val="rvts0"/>
          <w:sz w:val="28"/>
          <w:szCs w:val="28"/>
        </w:rPr>
        <w:lastRenderedPageBreak/>
        <w:t>процесуальним законом. Кількість слідчих суддів визначається</w:t>
      </w:r>
      <w:r w:rsidR="00433BDB" w:rsidRPr="000A5263">
        <w:rPr>
          <w:rStyle w:val="rvts0"/>
          <w:sz w:val="28"/>
          <w:szCs w:val="28"/>
          <w:lang w:val="uk-UA"/>
        </w:rPr>
        <w:t xml:space="preserve"> </w:t>
      </w:r>
      <w:r w:rsidR="00433BDB" w:rsidRPr="000A5263">
        <w:rPr>
          <w:rStyle w:val="rvts0"/>
          <w:sz w:val="28"/>
          <w:szCs w:val="28"/>
        </w:rPr>
        <w:t>зборами суддів</w:t>
      </w:r>
      <w:r w:rsidR="00433BDB" w:rsidRPr="000A5263">
        <w:rPr>
          <w:rStyle w:val="rvts0"/>
          <w:sz w:val="28"/>
          <w:szCs w:val="28"/>
          <w:lang w:val="uk-UA"/>
        </w:rPr>
        <w:t xml:space="preserve"> </w:t>
      </w:r>
      <w:r w:rsidR="00433BDB" w:rsidRPr="000A5263">
        <w:rPr>
          <w:rStyle w:val="rvts0"/>
          <w:sz w:val="28"/>
          <w:szCs w:val="28"/>
        </w:rPr>
        <w:t xml:space="preserve">суду. </w:t>
      </w:r>
    </w:p>
    <w:p w14:paraId="557361E6" w14:textId="77777777" w:rsidR="007947C1" w:rsidRPr="000A5263" w:rsidRDefault="00433BDB" w:rsidP="002C3464">
      <w:pPr>
        <w:pStyle w:val="a4"/>
        <w:spacing w:before="0" w:beforeAutospacing="0" w:after="0" w:afterAutospacing="0"/>
        <w:ind w:firstLine="851"/>
        <w:jc w:val="both"/>
        <w:rPr>
          <w:rStyle w:val="rvts0"/>
          <w:sz w:val="28"/>
          <w:szCs w:val="28"/>
          <w:lang w:val="uk-UA"/>
        </w:rPr>
      </w:pPr>
      <w:r w:rsidRPr="000A5263">
        <w:rPr>
          <w:rStyle w:val="rvts0"/>
          <w:sz w:val="28"/>
          <w:szCs w:val="28"/>
        </w:rPr>
        <w:t>Слідчі судді (суддя) обираються зборами суддів</w:t>
      </w:r>
      <w:r w:rsidRPr="000A5263">
        <w:rPr>
          <w:rStyle w:val="rvts0"/>
          <w:sz w:val="28"/>
          <w:szCs w:val="28"/>
          <w:lang w:val="uk-UA"/>
        </w:rPr>
        <w:t xml:space="preserve"> </w:t>
      </w:r>
      <w:r w:rsidRPr="000A5263">
        <w:rPr>
          <w:rStyle w:val="rvts0"/>
          <w:sz w:val="28"/>
          <w:szCs w:val="28"/>
        </w:rPr>
        <w:t xml:space="preserve">суду </w:t>
      </w:r>
      <w:r w:rsidRPr="000A5263">
        <w:rPr>
          <w:sz w:val="28"/>
          <w:szCs w:val="28"/>
        </w:rPr>
        <w:t>з</w:t>
      </w:r>
      <w:r w:rsidRPr="000A5263">
        <w:rPr>
          <w:sz w:val="28"/>
          <w:szCs w:val="28"/>
          <w:lang w:val="uk-UA"/>
        </w:rPr>
        <w:t xml:space="preserve"> врахуванням вимог ч.5 ст.21 Закону України «Про судоустрій та статус суддів» з</w:t>
      </w:r>
      <w:r w:rsidRPr="000A5263">
        <w:rPr>
          <w:rStyle w:val="rvts0"/>
          <w:sz w:val="28"/>
          <w:szCs w:val="28"/>
        </w:rPr>
        <w:t xml:space="preserve">, </w:t>
      </w:r>
      <w:proofErr w:type="gramStart"/>
      <w:r w:rsidRPr="000A5263">
        <w:rPr>
          <w:rStyle w:val="rvts0"/>
          <w:sz w:val="28"/>
          <w:szCs w:val="28"/>
        </w:rPr>
        <w:t>на строк</w:t>
      </w:r>
      <w:proofErr w:type="gramEnd"/>
      <w:r w:rsidRPr="000A5263">
        <w:rPr>
          <w:rStyle w:val="rvts0"/>
          <w:sz w:val="28"/>
          <w:szCs w:val="28"/>
        </w:rPr>
        <w:t xml:space="preserve"> не більше трьох років і можуть бути переобрані повторно. До обрання слідчого судді відповідного суду його повноваження здійснює найстарший за віком суддя цього суду. Слідчий суддя не звільняється від виконання обов’язків судді першої інстанції, проте здійснення ним повноважень із судового контролю за дотриманням прав, свобод та інтересів осіб у кримінальному провадженні враховується при розподілі судових справ та має пріоритетне значення.</w:t>
      </w:r>
      <w:r w:rsidR="00A04F7E" w:rsidRPr="000A5263">
        <w:rPr>
          <w:rStyle w:val="rvts0"/>
          <w:sz w:val="28"/>
          <w:szCs w:val="28"/>
          <w:lang w:val="uk-UA"/>
        </w:rPr>
        <w:t xml:space="preserve"> </w:t>
      </w:r>
    </w:p>
    <w:p w14:paraId="467FA8B2" w14:textId="77777777" w:rsidR="00433BDB" w:rsidRPr="000A5263" w:rsidRDefault="00A04F7E" w:rsidP="00A04F7E">
      <w:pPr>
        <w:pStyle w:val="a4"/>
        <w:spacing w:before="0" w:beforeAutospacing="0" w:after="0" w:afterAutospacing="0"/>
        <w:ind w:firstLine="851"/>
        <w:jc w:val="both"/>
        <w:rPr>
          <w:sz w:val="28"/>
          <w:szCs w:val="28"/>
          <w:lang w:val="uk-UA"/>
        </w:rPr>
      </w:pPr>
      <w:r w:rsidRPr="000A5263">
        <w:rPr>
          <w:rStyle w:val="rvts0"/>
          <w:sz w:val="28"/>
          <w:szCs w:val="28"/>
          <w:lang w:val="uk-UA"/>
        </w:rPr>
        <w:t xml:space="preserve">2.3.18. </w:t>
      </w:r>
      <w:r w:rsidR="00433BDB" w:rsidRPr="000A5263">
        <w:rPr>
          <w:sz w:val="28"/>
          <w:szCs w:val="28"/>
          <w:lang w:val="uk-UA"/>
        </w:rPr>
        <w:t xml:space="preserve">Зміни до налаштувань автоматизованої системи згідно з пунктами </w:t>
      </w:r>
      <w:r w:rsidR="00FF3381" w:rsidRPr="000A5263">
        <w:rPr>
          <w:sz w:val="28"/>
          <w:szCs w:val="28"/>
          <w:lang w:val="uk-UA"/>
        </w:rPr>
        <w:t>2.3.15. – 2.3.17.</w:t>
      </w:r>
      <w:r w:rsidR="00433BDB" w:rsidRPr="000A5263">
        <w:rPr>
          <w:sz w:val="28"/>
          <w:szCs w:val="28"/>
          <w:lang w:val="uk-UA"/>
        </w:rPr>
        <w:t xml:space="preserve"> </w:t>
      </w:r>
      <w:r w:rsidR="00D014C8" w:rsidRPr="000A5263">
        <w:rPr>
          <w:sz w:val="28"/>
          <w:szCs w:val="28"/>
          <w:lang w:val="uk-UA"/>
        </w:rPr>
        <w:t>цих Засад</w:t>
      </w:r>
      <w:r w:rsidR="00433BDB" w:rsidRPr="000A5263">
        <w:rPr>
          <w:sz w:val="28"/>
          <w:szCs w:val="28"/>
          <w:lang w:val="uk-UA"/>
        </w:rPr>
        <w:t xml:space="preserve"> вносяться не пізніше одного робочого дня, що передує даті їх застосування</w:t>
      </w:r>
      <w:r w:rsidR="00FF3381" w:rsidRPr="000A5263">
        <w:rPr>
          <w:sz w:val="28"/>
          <w:szCs w:val="28"/>
          <w:lang w:val="uk-UA"/>
        </w:rPr>
        <w:t>,</w:t>
      </w:r>
      <w:r w:rsidR="00433BDB" w:rsidRPr="000A5263">
        <w:rPr>
          <w:sz w:val="28"/>
          <w:szCs w:val="28"/>
          <w:lang w:val="uk-UA"/>
        </w:rPr>
        <w:t xml:space="preserve"> визначеній зборами суддів відповідного суду.</w:t>
      </w:r>
    </w:p>
    <w:p w14:paraId="2A777CF9" w14:textId="77777777" w:rsidR="00846971" w:rsidRPr="000A5263" w:rsidRDefault="00FF3381" w:rsidP="00FF3381">
      <w:pPr>
        <w:pStyle w:val="a4"/>
        <w:spacing w:before="0" w:beforeAutospacing="0" w:after="0" w:afterAutospacing="0"/>
        <w:ind w:firstLine="851"/>
        <w:jc w:val="both"/>
        <w:rPr>
          <w:sz w:val="28"/>
          <w:szCs w:val="28"/>
          <w:lang w:val="uk-UA"/>
        </w:rPr>
      </w:pPr>
      <w:r w:rsidRPr="000A5263">
        <w:rPr>
          <w:sz w:val="28"/>
          <w:szCs w:val="28"/>
          <w:lang w:val="uk-UA"/>
        </w:rPr>
        <w:t>2.3.19.</w:t>
      </w:r>
      <w:r w:rsidR="003E0B65" w:rsidRPr="000A5263">
        <w:rPr>
          <w:sz w:val="28"/>
          <w:szCs w:val="28"/>
          <w:lang w:val="uk-UA"/>
        </w:rPr>
        <w:t xml:space="preserve"> </w:t>
      </w:r>
      <w:r w:rsidR="00846971" w:rsidRPr="000A5263">
        <w:rPr>
          <w:sz w:val="28"/>
          <w:szCs w:val="28"/>
          <w:lang w:val="uk-UA"/>
        </w:rPr>
        <w:t>Автоматизований розподіл судових справ здійснюється між усіма суддями.</w:t>
      </w:r>
    </w:p>
    <w:p w14:paraId="45021ACC" w14:textId="77777777" w:rsidR="00846971" w:rsidRPr="000A5263" w:rsidRDefault="00FF3381" w:rsidP="00FF3381">
      <w:pPr>
        <w:pStyle w:val="a4"/>
        <w:spacing w:before="0" w:beforeAutospacing="0" w:after="0" w:afterAutospacing="0"/>
        <w:ind w:firstLine="851"/>
        <w:jc w:val="both"/>
        <w:rPr>
          <w:sz w:val="28"/>
          <w:szCs w:val="28"/>
          <w:lang w:val="uk-UA"/>
        </w:rPr>
      </w:pPr>
      <w:r w:rsidRPr="000A5263">
        <w:rPr>
          <w:sz w:val="28"/>
          <w:szCs w:val="28"/>
          <w:lang w:val="uk-UA"/>
        </w:rPr>
        <w:t xml:space="preserve">2.3.20. </w:t>
      </w:r>
      <w:r w:rsidR="00846971" w:rsidRPr="000A5263">
        <w:rPr>
          <w:sz w:val="28"/>
          <w:szCs w:val="28"/>
          <w:lang w:val="uk-UA"/>
        </w:rPr>
        <w:t>Судові справи підлягають автоматизованому розподілу між суддями, які мають на момент автоматизованого розподілу судових справ повноваження для здійснення процесуальних дій.</w:t>
      </w:r>
    </w:p>
    <w:p w14:paraId="7CCAE2BE" w14:textId="77777777" w:rsidR="000F6D96" w:rsidRPr="000A5263" w:rsidRDefault="00FF3381" w:rsidP="00FF3381">
      <w:pPr>
        <w:pStyle w:val="a4"/>
        <w:spacing w:before="0" w:beforeAutospacing="0" w:after="0" w:afterAutospacing="0"/>
        <w:ind w:firstLine="851"/>
        <w:jc w:val="both"/>
        <w:rPr>
          <w:sz w:val="28"/>
          <w:szCs w:val="28"/>
          <w:lang w:val="uk-UA"/>
        </w:rPr>
      </w:pPr>
      <w:r w:rsidRPr="000A5263">
        <w:rPr>
          <w:sz w:val="28"/>
          <w:szCs w:val="28"/>
          <w:lang w:val="uk-UA"/>
        </w:rPr>
        <w:t xml:space="preserve">2.3.21. </w:t>
      </w:r>
      <w:r w:rsidR="00846971" w:rsidRPr="000A5263">
        <w:rPr>
          <w:sz w:val="28"/>
          <w:szCs w:val="28"/>
          <w:lang w:val="uk-UA"/>
        </w:rPr>
        <w:t>Якщо судова справа підлягає розгляду (перегляду) колегією суддів, при автоматизованому розподілі судових справ автоматизованою системою визначається головуючий суддя, із числа всіх суддів суду з урахуванням</w:t>
      </w:r>
      <w:r w:rsidR="00600255" w:rsidRPr="000A5263">
        <w:rPr>
          <w:sz w:val="28"/>
          <w:szCs w:val="28"/>
          <w:lang w:val="uk-UA"/>
        </w:rPr>
        <w:t xml:space="preserve"> </w:t>
      </w:r>
      <w:r w:rsidR="00846971" w:rsidRPr="000A5263">
        <w:rPr>
          <w:sz w:val="28"/>
          <w:szCs w:val="28"/>
          <w:lang w:val="uk-UA"/>
        </w:rPr>
        <w:t>спеціалізації</w:t>
      </w:r>
      <w:r w:rsidR="00600255" w:rsidRPr="000A5263">
        <w:rPr>
          <w:sz w:val="28"/>
          <w:szCs w:val="28"/>
          <w:lang w:val="uk-UA"/>
        </w:rPr>
        <w:t xml:space="preserve"> </w:t>
      </w:r>
      <w:r w:rsidR="000F6D96" w:rsidRPr="000A5263">
        <w:rPr>
          <w:sz w:val="28"/>
          <w:szCs w:val="28"/>
          <w:lang w:val="uk-UA"/>
        </w:rPr>
        <w:t>із здійснення кримінального провадження щодо неповнолітніх.</w:t>
      </w:r>
      <w:r w:rsidRPr="000A5263">
        <w:rPr>
          <w:sz w:val="28"/>
          <w:szCs w:val="28"/>
          <w:lang w:val="uk-UA"/>
        </w:rPr>
        <w:t xml:space="preserve"> </w:t>
      </w:r>
    </w:p>
    <w:p w14:paraId="0E697CAD" w14:textId="77777777" w:rsidR="00846971" w:rsidRPr="000A5263" w:rsidRDefault="00FF3381" w:rsidP="00FF3381">
      <w:pPr>
        <w:pStyle w:val="a4"/>
        <w:spacing w:before="0" w:beforeAutospacing="0" w:after="0" w:afterAutospacing="0"/>
        <w:ind w:firstLine="851"/>
        <w:jc w:val="both"/>
        <w:rPr>
          <w:rStyle w:val="rvts0"/>
          <w:sz w:val="28"/>
          <w:szCs w:val="28"/>
          <w:lang w:val="uk-UA"/>
        </w:rPr>
      </w:pPr>
      <w:r w:rsidRPr="000A5263">
        <w:rPr>
          <w:sz w:val="28"/>
          <w:szCs w:val="28"/>
          <w:lang w:val="uk-UA"/>
        </w:rPr>
        <w:t xml:space="preserve">2.3.22. </w:t>
      </w:r>
      <w:r w:rsidR="00875A2D" w:rsidRPr="000A5263">
        <w:rPr>
          <w:rStyle w:val="rvts0"/>
          <w:sz w:val="28"/>
          <w:szCs w:val="28"/>
        </w:rPr>
        <w:t>Визначення</w:t>
      </w:r>
      <w:r w:rsidR="00875A2D" w:rsidRPr="000A5263">
        <w:rPr>
          <w:rStyle w:val="rvts0"/>
          <w:sz w:val="28"/>
          <w:szCs w:val="28"/>
          <w:lang w:val="uk-UA"/>
        </w:rPr>
        <w:t xml:space="preserve"> </w:t>
      </w:r>
      <w:r w:rsidR="00875A2D" w:rsidRPr="000A5263">
        <w:rPr>
          <w:rStyle w:val="rvts0"/>
          <w:sz w:val="28"/>
          <w:szCs w:val="28"/>
        </w:rPr>
        <w:t xml:space="preserve">колегії суддів для конкретного судового провадження здійснюється автоматизованою системою документообігу суду під час реєстрації відповідних матеріалів, скарги, клопотання, заяви чи іншого процесуального документа за принципом вірогідності, який враховує кількість проваджень, що знаходяться на розгляді у суддів, заборону брати участь у перевірці вироків та ухвал для судді, який брав участь в ухваленні вироку або ухвали, про перевірку яких порушується питання, перебування суддів у відпустці, на лікарняному, у відрядженні та закінчення терміну їх повноважень. </w:t>
      </w:r>
    </w:p>
    <w:p w14:paraId="7FE0B0D1" w14:textId="77777777" w:rsidR="00922D31" w:rsidRPr="000A5263" w:rsidRDefault="00922D31" w:rsidP="002C3464">
      <w:pPr>
        <w:pStyle w:val="a4"/>
        <w:spacing w:before="0" w:beforeAutospacing="0" w:after="0" w:afterAutospacing="0"/>
        <w:ind w:firstLine="709"/>
        <w:jc w:val="both"/>
        <w:rPr>
          <w:sz w:val="28"/>
          <w:szCs w:val="28"/>
          <w:lang w:val="uk-UA"/>
        </w:rPr>
      </w:pPr>
      <w:r w:rsidRPr="000A5263">
        <w:rPr>
          <w:sz w:val="28"/>
          <w:szCs w:val="28"/>
          <w:lang w:val="uk-UA"/>
        </w:rPr>
        <w:t>Склад колегії суддів визначається згідно з вимогами підпункту 2.3.4 пункту 2.3  Положення та пункт</w:t>
      </w:r>
      <w:r w:rsidR="00087659" w:rsidRPr="000A5263">
        <w:rPr>
          <w:sz w:val="28"/>
          <w:szCs w:val="28"/>
          <w:lang w:val="uk-UA"/>
        </w:rPr>
        <w:t xml:space="preserve">у 2.3.5. </w:t>
      </w:r>
      <w:r w:rsidR="00D014C8" w:rsidRPr="000A5263">
        <w:rPr>
          <w:sz w:val="28"/>
          <w:szCs w:val="28"/>
          <w:lang w:val="uk-UA"/>
        </w:rPr>
        <w:t>цих Засад</w:t>
      </w:r>
      <w:r w:rsidRPr="000A5263">
        <w:rPr>
          <w:sz w:val="28"/>
          <w:szCs w:val="28"/>
          <w:lang w:val="uk-UA"/>
        </w:rPr>
        <w:t xml:space="preserve"> після визначення автоматизованою системою головуючого судді. </w:t>
      </w:r>
    </w:p>
    <w:p w14:paraId="69EC3610" w14:textId="77777777" w:rsidR="00846971" w:rsidRPr="000A5263" w:rsidRDefault="00875A2D" w:rsidP="002C3464">
      <w:pPr>
        <w:pStyle w:val="a4"/>
        <w:spacing w:before="0" w:beforeAutospacing="0" w:after="0" w:afterAutospacing="0"/>
        <w:ind w:firstLine="709"/>
        <w:jc w:val="both"/>
        <w:rPr>
          <w:sz w:val="28"/>
          <w:szCs w:val="28"/>
          <w:lang w:val="uk-UA"/>
        </w:rPr>
      </w:pPr>
      <w:r w:rsidRPr="000A5263">
        <w:rPr>
          <w:sz w:val="28"/>
          <w:szCs w:val="28"/>
          <w:lang w:val="uk-UA"/>
        </w:rPr>
        <w:t>Кількісний склад колегії суддів визначається процесуальним законодавством.</w:t>
      </w:r>
      <w:r w:rsidR="00034A04" w:rsidRPr="000A5263">
        <w:rPr>
          <w:sz w:val="28"/>
          <w:szCs w:val="28"/>
          <w:lang w:val="uk-UA"/>
        </w:rPr>
        <w:tab/>
      </w:r>
    </w:p>
    <w:p w14:paraId="25E2F2A2" w14:textId="77777777" w:rsidR="00846971" w:rsidRPr="000A5263" w:rsidRDefault="00FF3381" w:rsidP="00FF3381">
      <w:pPr>
        <w:pStyle w:val="a4"/>
        <w:spacing w:before="0" w:beforeAutospacing="0" w:after="0" w:afterAutospacing="0"/>
        <w:ind w:firstLine="851"/>
        <w:jc w:val="both"/>
        <w:rPr>
          <w:sz w:val="28"/>
          <w:szCs w:val="28"/>
          <w:lang w:val="uk-UA"/>
        </w:rPr>
      </w:pPr>
      <w:r w:rsidRPr="000A5263">
        <w:rPr>
          <w:sz w:val="28"/>
          <w:szCs w:val="28"/>
          <w:lang w:val="uk-UA"/>
        </w:rPr>
        <w:t xml:space="preserve">2.3.23. </w:t>
      </w:r>
      <w:r w:rsidR="00846971" w:rsidRPr="000A5263">
        <w:rPr>
          <w:sz w:val="28"/>
          <w:szCs w:val="28"/>
          <w:lang w:val="uk-UA"/>
        </w:rPr>
        <w:t xml:space="preserve">У разі коли обвинуваченим у вчиненні злочину, за який передбачене покарання у виді довічного позбавлення волі, заявлено клопотання про розгляд кримінального провадження стосовно нього судом присяжних, автоматизованою системою визначається до складу такого суду два професійних судді шляхом включення до нього головуючого та одного із суддів зі складу колегії суддів, визначених відповідно до </w:t>
      </w:r>
      <w:r w:rsidR="00062BFC" w:rsidRPr="000A5263">
        <w:rPr>
          <w:sz w:val="28"/>
          <w:szCs w:val="28"/>
          <w:lang w:val="uk-UA"/>
        </w:rPr>
        <w:t>пункту 2.3..22 цих Засад.</w:t>
      </w:r>
    </w:p>
    <w:p w14:paraId="0E82FD22" w14:textId="77777777" w:rsidR="00846971" w:rsidRPr="000A5263" w:rsidRDefault="00062BFC" w:rsidP="00062BFC">
      <w:pPr>
        <w:pStyle w:val="a4"/>
        <w:spacing w:before="0" w:beforeAutospacing="0" w:after="0" w:afterAutospacing="0"/>
        <w:ind w:firstLine="851"/>
        <w:jc w:val="both"/>
        <w:rPr>
          <w:sz w:val="28"/>
          <w:szCs w:val="28"/>
          <w:lang w:val="uk-UA"/>
        </w:rPr>
      </w:pPr>
      <w:r w:rsidRPr="000A5263">
        <w:rPr>
          <w:sz w:val="28"/>
          <w:szCs w:val="28"/>
          <w:lang w:val="uk-UA"/>
        </w:rPr>
        <w:t xml:space="preserve">2.3.24. </w:t>
      </w:r>
      <w:r w:rsidR="00846971" w:rsidRPr="000A5263">
        <w:rPr>
          <w:sz w:val="28"/>
          <w:szCs w:val="28"/>
          <w:lang w:val="uk-UA"/>
        </w:rPr>
        <w:t xml:space="preserve">У разі неможливості виконання суддею, який входить до складу колегії суддів, обов’язків судді (тимчасова непрацездатність, відрядження, відпустка тощо), який не є головуючим суддею  у судовій справі,  </w:t>
      </w:r>
      <w:r w:rsidR="00622E2E" w:rsidRPr="000A5263">
        <w:rPr>
          <w:sz w:val="28"/>
          <w:szCs w:val="28"/>
          <w:lang w:val="uk-UA"/>
        </w:rPr>
        <w:t xml:space="preserve">визначення судді, який буде входити до складу колегії, </w:t>
      </w:r>
      <w:r w:rsidR="00846971" w:rsidRPr="000A5263">
        <w:rPr>
          <w:sz w:val="28"/>
          <w:szCs w:val="28"/>
          <w:lang w:val="uk-UA"/>
        </w:rPr>
        <w:t>здійснюється</w:t>
      </w:r>
      <w:r w:rsidR="005F1D3F" w:rsidRPr="000A5263">
        <w:rPr>
          <w:sz w:val="28"/>
          <w:szCs w:val="28"/>
          <w:lang w:val="uk-UA"/>
        </w:rPr>
        <w:t xml:space="preserve"> </w:t>
      </w:r>
      <w:r w:rsidR="003E0B65" w:rsidRPr="000A5263">
        <w:rPr>
          <w:sz w:val="28"/>
          <w:szCs w:val="28"/>
        </w:rPr>
        <w:t xml:space="preserve"> автоматизованою </w:t>
      </w:r>
      <w:r w:rsidR="003E0B65" w:rsidRPr="000A5263">
        <w:rPr>
          <w:sz w:val="28"/>
          <w:szCs w:val="28"/>
        </w:rPr>
        <w:lastRenderedPageBreak/>
        <w:t>системою в порядку, зазначеному в підпункті 2.3.23 пункту</w:t>
      </w:r>
      <w:r w:rsidR="003E0B65" w:rsidRPr="000A5263">
        <w:rPr>
          <w:sz w:val="28"/>
          <w:szCs w:val="28"/>
          <w:lang w:val="uk-UA"/>
        </w:rPr>
        <w:t xml:space="preserve"> Положе</w:t>
      </w:r>
      <w:r w:rsidR="00524CA1" w:rsidRPr="000A5263">
        <w:rPr>
          <w:sz w:val="28"/>
          <w:szCs w:val="28"/>
          <w:lang w:val="uk-UA"/>
        </w:rPr>
        <w:t>ння та пункту 2.3.22. цих Засад, після постановлення відповідної ухвали головуючим у справі суддею.</w:t>
      </w:r>
      <w:r w:rsidR="003E0B65" w:rsidRPr="000A5263">
        <w:rPr>
          <w:sz w:val="28"/>
          <w:szCs w:val="28"/>
          <w:lang w:val="uk-UA"/>
        </w:rPr>
        <w:t xml:space="preserve"> </w:t>
      </w:r>
    </w:p>
    <w:p w14:paraId="5235B161" w14:textId="77777777" w:rsidR="00846971" w:rsidRPr="000A5263" w:rsidRDefault="003E0B65" w:rsidP="003E0B65">
      <w:pPr>
        <w:pStyle w:val="a4"/>
        <w:spacing w:before="0" w:beforeAutospacing="0" w:after="0" w:afterAutospacing="0"/>
        <w:ind w:firstLine="851"/>
        <w:jc w:val="both"/>
        <w:rPr>
          <w:sz w:val="28"/>
          <w:szCs w:val="28"/>
          <w:lang w:val="uk-UA"/>
        </w:rPr>
      </w:pPr>
      <w:r w:rsidRPr="000A5263">
        <w:rPr>
          <w:sz w:val="28"/>
          <w:szCs w:val="28"/>
          <w:lang w:val="uk-UA"/>
        </w:rPr>
        <w:t xml:space="preserve">2.3.25. </w:t>
      </w:r>
      <w:r w:rsidR="00846971" w:rsidRPr="000A5263">
        <w:rPr>
          <w:sz w:val="28"/>
          <w:szCs w:val="28"/>
          <w:lang w:val="uk-UA"/>
        </w:rPr>
        <w:t>Автоматизований розподіл судових справ, пов</w:t>
      </w:r>
      <w:r w:rsidR="00846971" w:rsidRPr="000A5263">
        <w:rPr>
          <w:sz w:val="28"/>
          <w:szCs w:val="28"/>
        </w:rPr>
        <w:t>’</w:t>
      </w:r>
      <w:r w:rsidR="00846971" w:rsidRPr="000A5263">
        <w:rPr>
          <w:sz w:val="28"/>
          <w:szCs w:val="28"/>
          <w:lang w:val="uk-UA"/>
        </w:rPr>
        <w:t>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14:paraId="70E2C0A2" w14:textId="77777777" w:rsidR="00846971" w:rsidRPr="000A5263" w:rsidRDefault="003E0B65" w:rsidP="003E0B65">
      <w:pPr>
        <w:pStyle w:val="a4"/>
        <w:spacing w:before="0" w:beforeAutospacing="0" w:after="0" w:afterAutospacing="0"/>
        <w:ind w:firstLine="851"/>
        <w:jc w:val="both"/>
        <w:rPr>
          <w:sz w:val="28"/>
          <w:szCs w:val="28"/>
          <w:lang w:val="uk-UA"/>
        </w:rPr>
      </w:pPr>
      <w:r w:rsidRPr="000A5263">
        <w:rPr>
          <w:sz w:val="28"/>
          <w:szCs w:val="28"/>
          <w:lang w:val="uk-UA"/>
        </w:rPr>
        <w:t xml:space="preserve">2.3.26. </w:t>
      </w:r>
      <w:r w:rsidR="00846971" w:rsidRPr="000A5263">
        <w:rPr>
          <w:sz w:val="28"/>
          <w:szCs w:val="28"/>
          <w:lang w:val="uk-UA"/>
        </w:rPr>
        <w:t>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14:paraId="4605045B" w14:textId="77777777" w:rsidR="00846971" w:rsidRPr="000A5263" w:rsidRDefault="00846971" w:rsidP="002C3464">
      <w:pPr>
        <w:pStyle w:val="a4"/>
        <w:tabs>
          <w:tab w:val="left" w:pos="1418"/>
          <w:tab w:val="left" w:pos="1560"/>
        </w:tabs>
        <w:spacing w:before="0" w:beforeAutospacing="0" w:after="0" w:afterAutospacing="0"/>
        <w:ind w:firstLine="709"/>
        <w:jc w:val="both"/>
        <w:rPr>
          <w:sz w:val="28"/>
          <w:szCs w:val="28"/>
          <w:lang w:val="uk-UA"/>
        </w:rPr>
      </w:pPr>
      <w:r w:rsidRPr="000A5263">
        <w:rPr>
          <w:sz w:val="28"/>
          <w:szCs w:val="28"/>
          <w:lang w:val="uk-UA"/>
        </w:rPr>
        <w:t>У разі коли в суді з об’єктивних підстав правосуддя здійснює один суддя, здійснення автоматизованого розподілу судових справ не буде порушенням вимог Положення</w:t>
      </w:r>
      <w:r w:rsidR="00922D31" w:rsidRPr="000A5263">
        <w:rPr>
          <w:sz w:val="28"/>
          <w:szCs w:val="28"/>
          <w:lang w:val="uk-UA"/>
        </w:rPr>
        <w:t xml:space="preserve"> та </w:t>
      </w:r>
      <w:r w:rsidR="00D014C8" w:rsidRPr="000A5263">
        <w:rPr>
          <w:sz w:val="28"/>
          <w:szCs w:val="28"/>
          <w:lang w:val="uk-UA"/>
        </w:rPr>
        <w:t>цих Засад</w:t>
      </w:r>
      <w:r w:rsidRPr="000A5263">
        <w:rPr>
          <w:sz w:val="28"/>
          <w:szCs w:val="28"/>
          <w:lang w:val="uk-UA"/>
        </w:rPr>
        <w:t>.</w:t>
      </w:r>
    </w:p>
    <w:p w14:paraId="4984FA7D" w14:textId="77777777" w:rsidR="00846971" w:rsidRPr="000A5263" w:rsidRDefault="003E0B65" w:rsidP="003E0B65">
      <w:pPr>
        <w:pStyle w:val="a4"/>
        <w:spacing w:before="0" w:beforeAutospacing="0" w:after="0" w:afterAutospacing="0"/>
        <w:ind w:firstLine="709"/>
        <w:jc w:val="both"/>
        <w:rPr>
          <w:sz w:val="28"/>
          <w:szCs w:val="28"/>
          <w:lang w:val="uk-UA"/>
        </w:rPr>
      </w:pPr>
      <w:r w:rsidRPr="000A5263">
        <w:rPr>
          <w:sz w:val="28"/>
          <w:szCs w:val="28"/>
          <w:lang w:val="uk-UA"/>
        </w:rPr>
        <w:tab/>
        <w:t xml:space="preserve">2.3.27. </w:t>
      </w:r>
      <w:r w:rsidR="00846971" w:rsidRPr="000A5263">
        <w:rPr>
          <w:sz w:val="28"/>
          <w:szCs w:val="28"/>
          <w:lang w:val="uk-UA"/>
        </w:rPr>
        <w:t>Електронний примірник наказу про відрядження (про скасування наказу про відрядження) судді вноситься відповідальною особою суду до автоматизованої системи не пізніше наступного робочого дня, що настає після його підписання. Доступ для коригування  наказу автоматично блокується автоматизованою системою.</w:t>
      </w:r>
    </w:p>
    <w:p w14:paraId="0D8A68AD" w14:textId="77777777" w:rsidR="00846971" w:rsidRPr="000A5263" w:rsidRDefault="003E0B65" w:rsidP="003E0B65">
      <w:pPr>
        <w:pStyle w:val="a4"/>
        <w:spacing w:before="0" w:beforeAutospacing="0" w:after="0" w:afterAutospacing="0"/>
        <w:jc w:val="both"/>
        <w:rPr>
          <w:sz w:val="28"/>
          <w:szCs w:val="28"/>
          <w:lang w:val="uk-UA"/>
        </w:rPr>
      </w:pPr>
      <w:r w:rsidRPr="000A5263">
        <w:rPr>
          <w:sz w:val="28"/>
          <w:szCs w:val="28"/>
          <w:lang w:val="uk-UA"/>
        </w:rPr>
        <w:tab/>
        <w:t xml:space="preserve">2.3.28. </w:t>
      </w:r>
      <w:r w:rsidR="00846971" w:rsidRPr="000A5263">
        <w:rPr>
          <w:sz w:val="28"/>
          <w:szCs w:val="28"/>
          <w:lang w:val="uk-UA"/>
        </w:rPr>
        <w:t>При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14:paraId="11DE7178" w14:textId="77777777" w:rsidR="00846971" w:rsidRPr="000A5263" w:rsidRDefault="00846971" w:rsidP="002C3464">
      <w:pPr>
        <w:ind w:firstLine="708"/>
        <w:jc w:val="both"/>
        <w:rPr>
          <w:sz w:val="28"/>
          <w:szCs w:val="28"/>
          <w:lang w:val="uk-UA"/>
        </w:rPr>
      </w:pPr>
      <w:r w:rsidRPr="000A5263">
        <w:rPr>
          <w:sz w:val="28"/>
          <w:szCs w:val="28"/>
          <w:lang w:val="uk-UA"/>
        </w:rPr>
        <w:t xml:space="preserve">Не підлягають автоматизованому розподілу судові справи, які надійшли до суду </w:t>
      </w:r>
      <w:r w:rsidR="00922D31" w:rsidRPr="000A5263">
        <w:rPr>
          <w:sz w:val="28"/>
          <w:szCs w:val="28"/>
          <w:lang w:val="uk-UA"/>
        </w:rPr>
        <w:t xml:space="preserve"> </w:t>
      </w:r>
      <w:r w:rsidRPr="000A5263">
        <w:rPr>
          <w:b/>
          <w:sz w:val="28"/>
          <w:szCs w:val="28"/>
          <w:lang w:val="uk-UA"/>
        </w:rPr>
        <w:t xml:space="preserve"> </w:t>
      </w:r>
      <w:r w:rsidRPr="000A5263">
        <w:rPr>
          <w:sz w:val="28"/>
          <w:szCs w:val="28"/>
          <w:lang w:val="uk-UA"/>
        </w:rPr>
        <w:t>для вирішення питання про їх об’єднання у порядку, визначеному частиною другою статті 334 Кримінального процесуального кодексу України.</w:t>
      </w:r>
    </w:p>
    <w:p w14:paraId="1DB3BA0D" w14:textId="77777777" w:rsidR="00846971" w:rsidRPr="000A5263" w:rsidRDefault="00846971" w:rsidP="002C3464">
      <w:pPr>
        <w:pStyle w:val="a4"/>
        <w:spacing w:before="0" w:beforeAutospacing="0" w:after="0" w:afterAutospacing="0"/>
        <w:ind w:firstLine="708"/>
        <w:jc w:val="both"/>
        <w:rPr>
          <w:sz w:val="28"/>
          <w:szCs w:val="28"/>
          <w:lang w:val="uk-UA"/>
        </w:rPr>
      </w:pPr>
      <w:r w:rsidRPr="000A5263">
        <w:rPr>
          <w:sz w:val="28"/>
          <w:szCs w:val="28"/>
          <w:lang w:val="uk-UA"/>
        </w:rPr>
        <w:t>Не підлягають автоматизованому розподілу зустрічний позов та позови третіх осіб, які заявляють самостійні вимоги щодо предмета спору у судовій справі, у якій відкрито провадження, які надійшли до суду , а передаються раніше визначеному судді для вирішення питання щодо спільного їх розгляду.</w:t>
      </w:r>
    </w:p>
    <w:p w14:paraId="12F533B5" w14:textId="77777777" w:rsidR="00846971" w:rsidRPr="000A5263" w:rsidRDefault="00846971" w:rsidP="002C3464">
      <w:pPr>
        <w:pStyle w:val="a4"/>
        <w:spacing w:before="0" w:beforeAutospacing="0" w:after="0" w:afterAutospacing="0"/>
        <w:ind w:firstLine="708"/>
        <w:jc w:val="both"/>
        <w:rPr>
          <w:sz w:val="28"/>
          <w:szCs w:val="28"/>
          <w:lang w:val="uk-UA"/>
        </w:rPr>
      </w:pPr>
      <w:r w:rsidRPr="000A5263">
        <w:rPr>
          <w:sz w:val="28"/>
          <w:szCs w:val="28"/>
          <w:lang w:val="uk-UA"/>
        </w:rPr>
        <w:t>Не підлягають автоматизованому розподілу, а передаються раніше визначеному судді заяви про скасування заходів реагування, застосованих в межах відповідної судової справи.</w:t>
      </w:r>
    </w:p>
    <w:p w14:paraId="63CD55F5" w14:textId="77777777" w:rsidR="00846971" w:rsidRPr="000A5263" w:rsidRDefault="003E0B65" w:rsidP="003E0B65">
      <w:pPr>
        <w:pStyle w:val="a4"/>
        <w:spacing w:before="0" w:beforeAutospacing="0" w:after="0" w:afterAutospacing="0"/>
        <w:ind w:firstLine="708"/>
        <w:jc w:val="both"/>
        <w:rPr>
          <w:sz w:val="28"/>
          <w:szCs w:val="28"/>
          <w:lang w:val="uk-UA"/>
        </w:rPr>
      </w:pPr>
      <w:r w:rsidRPr="000A5263">
        <w:rPr>
          <w:sz w:val="28"/>
          <w:szCs w:val="28"/>
          <w:lang w:val="uk-UA"/>
        </w:rPr>
        <w:t xml:space="preserve">2.3.29. </w:t>
      </w:r>
      <w:r w:rsidR="00846971" w:rsidRPr="000A5263">
        <w:rPr>
          <w:sz w:val="28"/>
          <w:szCs w:val="28"/>
          <w:lang w:val="uk-UA"/>
        </w:rPr>
        <w:t>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14:paraId="5767827A" w14:textId="77777777" w:rsidR="00846971" w:rsidRPr="000A5263" w:rsidRDefault="00846971" w:rsidP="002C3464">
      <w:pPr>
        <w:tabs>
          <w:tab w:val="left" w:pos="709"/>
        </w:tabs>
        <w:jc w:val="both"/>
        <w:rPr>
          <w:sz w:val="28"/>
          <w:szCs w:val="28"/>
          <w:lang w:val="uk-UA"/>
        </w:rPr>
      </w:pPr>
      <w:r w:rsidRPr="000A5263">
        <w:rPr>
          <w:b/>
          <w:sz w:val="28"/>
          <w:szCs w:val="28"/>
          <w:lang w:val="uk-UA"/>
        </w:rPr>
        <w:tab/>
      </w:r>
      <w:r w:rsidRPr="000A5263">
        <w:rPr>
          <w:sz w:val="28"/>
          <w:szCs w:val="28"/>
          <w:lang w:val="uk-UA"/>
        </w:rPr>
        <w:t>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14:paraId="3905606E" w14:textId="77777777" w:rsidR="00D05723" w:rsidRPr="000A5263" w:rsidRDefault="00087659" w:rsidP="00087659">
      <w:pPr>
        <w:tabs>
          <w:tab w:val="left" w:pos="709"/>
        </w:tabs>
        <w:jc w:val="both"/>
        <w:rPr>
          <w:strike/>
          <w:sz w:val="28"/>
          <w:szCs w:val="28"/>
          <w:lang w:val="uk-UA"/>
        </w:rPr>
      </w:pPr>
      <w:r w:rsidRPr="000A5263">
        <w:rPr>
          <w:sz w:val="28"/>
          <w:szCs w:val="28"/>
          <w:lang w:val="uk-UA"/>
        </w:rPr>
        <w:tab/>
      </w:r>
    </w:p>
    <w:p w14:paraId="1E513B32" w14:textId="77777777" w:rsidR="00E77867" w:rsidRPr="000A5263" w:rsidRDefault="00E77867" w:rsidP="00D05723">
      <w:pPr>
        <w:pStyle w:val="3"/>
        <w:spacing w:before="0" w:beforeAutospacing="0" w:after="0" w:afterAutospacing="0"/>
        <w:jc w:val="center"/>
        <w:rPr>
          <w:sz w:val="28"/>
          <w:szCs w:val="28"/>
          <w:lang w:val="uk-UA"/>
        </w:rPr>
      </w:pPr>
      <w:r w:rsidRPr="000A5263">
        <w:rPr>
          <w:sz w:val="28"/>
          <w:szCs w:val="28"/>
          <w:lang w:val="uk-UA"/>
        </w:rPr>
        <w:t>Визначення запасного судді у кримінальному провадженні</w:t>
      </w:r>
    </w:p>
    <w:p w14:paraId="2D58C1D6" w14:textId="77777777" w:rsidR="00E77867" w:rsidRPr="000A5263" w:rsidRDefault="00E77867" w:rsidP="00D05723">
      <w:pPr>
        <w:pStyle w:val="3"/>
        <w:spacing w:before="0" w:beforeAutospacing="0" w:after="0" w:afterAutospacing="0"/>
        <w:rPr>
          <w:sz w:val="28"/>
          <w:szCs w:val="28"/>
          <w:lang w:val="uk-UA"/>
        </w:rPr>
      </w:pPr>
    </w:p>
    <w:p w14:paraId="4110EBF5" w14:textId="77777777" w:rsidR="00E77867" w:rsidRPr="000A5263" w:rsidRDefault="0042115B" w:rsidP="00D05723">
      <w:pPr>
        <w:pStyle w:val="3"/>
        <w:spacing w:before="0" w:beforeAutospacing="0" w:after="0" w:afterAutospacing="0"/>
        <w:ind w:firstLine="851"/>
        <w:jc w:val="both"/>
        <w:rPr>
          <w:b w:val="0"/>
          <w:sz w:val="28"/>
          <w:szCs w:val="28"/>
          <w:lang w:val="uk-UA"/>
        </w:rPr>
      </w:pPr>
      <w:r w:rsidRPr="000A5263">
        <w:rPr>
          <w:b w:val="0"/>
          <w:sz w:val="28"/>
          <w:szCs w:val="28"/>
          <w:lang w:val="uk-UA"/>
        </w:rPr>
        <w:lastRenderedPageBreak/>
        <w:t xml:space="preserve">2.3.30. </w:t>
      </w:r>
      <w:r w:rsidR="00E77867" w:rsidRPr="000A5263">
        <w:rPr>
          <w:b w:val="0"/>
          <w:sz w:val="28"/>
          <w:szCs w:val="28"/>
          <w:lang w:val="uk-UA"/>
        </w:rPr>
        <w:t>Визначення запасного судді у кримінальному провадженні в Млинівському районному суді Рівненської області здійснюється відповідно до Положення.</w:t>
      </w:r>
    </w:p>
    <w:p w14:paraId="4138FF34" w14:textId="77777777" w:rsidR="00E77867" w:rsidRPr="000A5263" w:rsidRDefault="00E77867" w:rsidP="00D05723">
      <w:pPr>
        <w:pStyle w:val="a4"/>
        <w:tabs>
          <w:tab w:val="left" w:pos="709"/>
        </w:tabs>
        <w:spacing w:before="0" w:beforeAutospacing="0" w:after="0" w:afterAutospacing="0"/>
        <w:jc w:val="both"/>
        <w:rPr>
          <w:sz w:val="28"/>
          <w:szCs w:val="28"/>
          <w:lang w:val="uk-UA"/>
        </w:rPr>
      </w:pPr>
    </w:p>
    <w:p w14:paraId="42A348A1" w14:textId="77777777" w:rsidR="00E77867" w:rsidRPr="000A5263" w:rsidRDefault="00E77867" w:rsidP="00D05723">
      <w:pPr>
        <w:pStyle w:val="3"/>
        <w:spacing w:before="0" w:beforeAutospacing="0" w:after="0" w:afterAutospacing="0"/>
        <w:jc w:val="center"/>
        <w:rPr>
          <w:sz w:val="28"/>
          <w:szCs w:val="28"/>
          <w:lang w:val="uk-UA"/>
        </w:rPr>
      </w:pPr>
      <w:r w:rsidRPr="000A5263">
        <w:rPr>
          <w:sz w:val="28"/>
          <w:szCs w:val="28"/>
          <w:lang w:val="uk-UA"/>
        </w:rPr>
        <w:t>Заміна основного судді запасним суддею у кримінальному провадженні</w:t>
      </w:r>
    </w:p>
    <w:p w14:paraId="0D26210F" w14:textId="77777777" w:rsidR="00E77867" w:rsidRPr="000A5263" w:rsidRDefault="00E77867" w:rsidP="00D05723">
      <w:pPr>
        <w:pStyle w:val="3"/>
        <w:spacing w:before="0" w:beforeAutospacing="0" w:after="0" w:afterAutospacing="0"/>
        <w:jc w:val="center"/>
        <w:rPr>
          <w:sz w:val="28"/>
          <w:szCs w:val="28"/>
          <w:lang w:val="uk-UA"/>
        </w:rPr>
      </w:pPr>
    </w:p>
    <w:p w14:paraId="0ACEE464" w14:textId="77777777" w:rsidR="00E77867" w:rsidRPr="000A5263" w:rsidRDefault="0042115B" w:rsidP="00D05723">
      <w:pPr>
        <w:pStyle w:val="3"/>
        <w:spacing w:before="0" w:beforeAutospacing="0" w:after="0" w:afterAutospacing="0"/>
        <w:ind w:firstLine="851"/>
        <w:jc w:val="both"/>
        <w:rPr>
          <w:b w:val="0"/>
          <w:sz w:val="28"/>
          <w:szCs w:val="28"/>
          <w:lang w:val="uk-UA"/>
        </w:rPr>
      </w:pPr>
      <w:r w:rsidRPr="000A5263">
        <w:rPr>
          <w:b w:val="0"/>
          <w:sz w:val="28"/>
          <w:szCs w:val="28"/>
          <w:lang w:val="uk-UA"/>
        </w:rPr>
        <w:t xml:space="preserve">2.3.31. </w:t>
      </w:r>
      <w:r w:rsidR="00E77867" w:rsidRPr="000A5263">
        <w:rPr>
          <w:b w:val="0"/>
          <w:sz w:val="28"/>
          <w:szCs w:val="28"/>
          <w:lang w:val="uk-UA"/>
        </w:rPr>
        <w:t>Заміна основного судді запасним суддею у кримінальному провадженні в Млинівському районному суді Рівненської області здійснюється відповідно до Положення.</w:t>
      </w:r>
    </w:p>
    <w:p w14:paraId="3E1C7CB0" w14:textId="77777777" w:rsidR="00E77867" w:rsidRPr="000A5263" w:rsidRDefault="00E77867" w:rsidP="00D05723">
      <w:pPr>
        <w:pStyle w:val="3"/>
        <w:spacing w:before="0" w:beforeAutospacing="0" w:after="0" w:afterAutospacing="0"/>
        <w:jc w:val="center"/>
        <w:rPr>
          <w:sz w:val="28"/>
          <w:szCs w:val="28"/>
          <w:lang w:val="uk-UA"/>
        </w:rPr>
      </w:pPr>
      <w:bookmarkStart w:id="13" w:name="_Toc414726376"/>
      <w:r w:rsidRPr="000A5263">
        <w:rPr>
          <w:sz w:val="28"/>
          <w:szCs w:val="28"/>
          <w:lang w:val="uk-UA"/>
        </w:rPr>
        <w:t>Визначення слідчого судді</w:t>
      </w:r>
      <w:bookmarkEnd w:id="13"/>
    </w:p>
    <w:p w14:paraId="65E833CB" w14:textId="77777777" w:rsidR="000F7F07" w:rsidRPr="000A5263" w:rsidRDefault="000F7F07" w:rsidP="00D05723">
      <w:pPr>
        <w:pStyle w:val="3"/>
        <w:spacing w:before="0" w:beforeAutospacing="0" w:after="0" w:afterAutospacing="0"/>
        <w:jc w:val="center"/>
        <w:rPr>
          <w:sz w:val="28"/>
          <w:szCs w:val="28"/>
          <w:lang w:val="uk-UA"/>
        </w:rPr>
      </w:pPr>
    </w:p>
    <w:p w14:paraId="1817D401" w14:textId="77777777" w:rsidR="00E77867" w:rsidRPr="000A5263" w:rsidRDefault="00E77867" w:rsidP="00D05723">
      <w:pPr>
        <w:pStyle w:val="3"/>
        <w:spacing w:before="0" w:beforeAutospacing="0" w:after="0" w:afterAutospacing="0"/>
        <w:jc w:val="both"/>
        <w:rPr>
          <w:b w:val="0"/>
          <w:sz w:val="28"/>
          <w:szCs w:val="28"/>
          <w:lang w:val="uk-UA"/>
        </w:rPr>
      </w:pPr>
      <w:r w:rsidRPr="000A5263">
        <w:rPr>
          <w:sz w:val="28"/>
          <w:szCs w:val="28"/>
          <w:lang w:val="uk-UA"/>
        </w:rPr>
        <w:tab/>
      </w:r>
      <w:r w:rsidR="0042115B" w:rsidRPr="000A5263">
        <w:rPr>
          <w:b w:val="0"/>
          <w:sz w:val="28"/>
          <w:szCs w:val="28"/>
          <w:lang w:val="uk-UA"/>
        </w:rPr>
        <w:t>2.3.32.</w:t>
      </w:r>
      <w:r w:rsidR="0042115B" w:rsidRPr="000A5263">
        <w:rPr>
          <w:sz w:val="28"/>
          <w:szCs w:val="28"/>
          <w:lang w:val="uk-UA"/>
        </w:rPr>
        <w:t xml:space="preserve"> </w:t>
      </w:r>
      <w:r w:rsidRPr="000A5263">
        <w:rPr>
          <w:b w:val="0"/>
          <w:sz w:val="28"/>
          <w:szCs w:val="28"/>
          <w:lang w:val="uk-UA"/>
        </w:rPr>
        <w:t>Визначення слідчого судді в Млинівському районному суді Рівненської області здійснюється відповідно до Положення.</w:t>
      </w:r>
    </w:p>
    <w:p w14:paraId="652CFB5C" w14:textId="77777777" w:rsidR="0042115B" w:rsidRPr="000A5263" w:rsidRDefault="0042115B" w:rsidP="00D05723">
      <w:pPr>
        <w:pStyle w:val="3"/>
        <w:spacing w:before="0" w:beforeAutospacing="0" w:after="0" w:afterAutospacing="0"/>
        <w:jc w:val="center"/>
        <w:rPr>
          <w:sz w:val="28"/>
          <w:szCs w:val="28"/>
          <w:lang w:val="uk-UA"/>
        </w:rPr>
      </w:pPr>
      <w:bookmarkStart w:id="14" w:name="_Toc414726377"/>
    </w:p>
    <w:p w14:paraId="09B3DFD4" w14:textId="77777777" w:rsidR="003557D5" w:rsidRPr="000A5263" w:rsidRDefault="003557D5" w:rsidP="00D05723">
      <w:pPr>
        <w:pStyle w:val="3"/>
        <w:spacing w:before="0" w:beforeAutospacing="0" w:after="0" w:afterAutospacing="0"/>
        <w:jc w:val="center"/>
        <w:rPr>
          <w:sz w:val="28"/>
          <w:szCs w:val="28"/>
          <w:lang w:val="uk-UA"/>
        </w:rPr>
      </w:pPr>
      <w:r w:rsidRPr="000A5263">
        <w:rPr>
          <w:sz w:val="28"/>
          <w:szCs w:val="28"/>
          <w:lang w:val="uk-UA"/>
        </w:rPr>
        <w:t>Розподіл судових справ шляхом передачі судової справи раніше визначеному у судовій справі судді</w:t>
      </w:r>
      <w:bookmarkEnd w:id="14"/>
    </w:p>
    <w:p w14:paraId="549E6E9A" w14:textId="77777777" w:rsidR="0042115B" w:rsidRPr="000A5263" w:rsidRDefault="0042115B" w:rsidP="00D05723">
      <w:pPr>
        <w:pStyle w:val="3"/>
        <w:spacing w:before="0" w:beforeAutospacing="0" w:after="0" w:afterAutospacing="0"/>
        <w:jc w:val="center"/>
        <w:rPr>
          <w:sz w:val="28"/>
          <w:szCs w:val="28"/>
          <w:lang w:val="uk-UA"/>
        </w:rPr>
      </w:pPr>
    </w:p>
    <w:p w14:paraId="5D05F8B0" w14:textId="77777777" w:rsidR="003557D5" w:rsidRPr="000A5263" w:rsidRDefault="0042115B" w:rsidP="00D05723">
      <w:pPr>
        <w:pStyle w:val="3"/>
        <w:spacing w:before="0" w:beforeAutospacing="0" w:after="0" w:afterAutospacing="0"/>
        <w:rPr>
          <w:b w:val="0"/>
          <w:sz w:val="28"/>
          <w:szCs w:val="28"/>
          <w:lang w:val="uk-UA"/>
        </w:rPr>
      </w:pPr>
      <w:r w:rsidRPr="000A5263">
        <w:rPr>
          <w:sz w:val="28"/>
          <w:szCs w:val="28"/>
          <w:lang w:val="uk-UA"/>
        </w:rPr>
        <w:tab/>
      </w:r>
      <w:r w:rsidRPr="000A5263">
        <w:rPr>
          <w:b w:val="0"/>
          <w:sz w:val="28"/>
          <w:szCs w:val="28"/>
          <w:lang w:val="uk-UA"/>
        </w:rPr>
        <w:t xml:space="preserve">2.3.33.  </w:t>
      </w:r>
      <w:r w:rsidR="003557D5" w:rsidRPr="000A5263">
        <w:rPr>
          <w:b w:val="0"/>
          <w:sz w:val="28"/>
          <w:szCs w:val="28"/>
          <w:lang w:val="uk-UA"/>
        </w:rPr>
        <w:t>Судові справи, що надійшли із судів апеляційної або касаційної інстанцій після скасування ухвал, які перешкоджають подальшому розгляду судової справи (крім ухвал про закриття, припинення провадження), а також ухвал, які не перешкоджають подальшому розгляду судової справи, не підлягають автоматизованому розподілу, а передаються тим суддям, ухвалу яких скасовано чи у провадженні яких перебувала або перебуває судова справа.</w:t>
      </w:r>
    </w:p>
    <w:p w14:paraId="4922639C" w14:textId="77777777" w:rsidR="003557D5" w:rsidRPr="000A5263" w:rsidRDefault="0042115B" w:rsidP="0042115B">
      <w:pPr>
        <w:pStyle w:val="3"/>
        <w:spacing w:before="0" w:beforeAutospacing="0" w:after="0" w:afterAutospacing="0"/>
        <w:rPr>
          <w:b w:val="0"/>
          <w:sz w:val="28"/>
          <w:szCs w:val="28"/>
          <w:lang w:val="uk-UA"/>
        </w:rPr>
      </w:pPr>
      <w:r w:rsidRPr="000A5263">
        <w:rPr>
          <w:sz w:val="28"/>
          <w:szCs w:val="28"/>
          <w:lang w:val="uk-UA"/>
        </w:rPr>
        <w:tab/>
      </w:r>
      <w:r w:rsidRPr="000A5263">
        <w:rPr>
          <w:b w:val="0"/>
          <w:sz w:val="28"/>
          <w:szCs w:val="28"/>
          <w:lang w:val="uk-UA"/>
        </w:rPr>
        <w:t xml:space="preserve">2.3.34.  </w:t>
      </w:r>
      <w:r w:rsidR="003557D5" w:rsidRPr="000A5263">
        <w:rPr>
          <w:b w:val="0"/>
          <w:sz w:val="28"/>
          <w:szCs w:val="28"/>
          <w:lang w:val="uk-UA"/>
        </w:rPr>
        <w:t>Раніше визначеному в судовій справі головуючому судді (судді-доповідачу) передаються також:</w:t>
      </w:r>
    </w:p>
    <w:p w14:paraId="4754322F" w14:textId="77777777" w:rsidR="003557D5" w:rsidRPr="000A5263" w:rsidRDefault="003557D5" w:rsidP="001A7EB4">
      <w:pPr>
        <w:pStyle w:val="a4"/>
        <w:spacing w:before="0" w:beforeAutospacing="0" w:after="0" w:afterAutospacing="0"/>
        <w:ind w:firstLine="708"/>
        <w:jc w:val="both"/>
        <w:rPr>
          <w:sz w:val="28"/>
          <w:szCs w:val="28"/>
          <w:lang w:val="uk-UA"/>
        </w:rPr>
      </w:pPr>
      <w:r w:rsidRPr="000A5263">
        <w:rPr>
          <w:sz w:val="28"/>
          <w:szCs w:val="28"/>
          <w:lang w:val="uk-UA"/>
        </w:rPr>
        <w:t>судові справи, що надійшли для вирішення питання про прийняття додаткового судового рішення, виправлення описок та помилок, роз'яснення судового рішення,</w:t>
      </w:r>
      <w:r w:rsidRPr="000A5263">
        <w:rPr>
          <w:b/>
          <w:sz w:val="28"/>
          <w:szCs w:val="28"/>
          <w:lang w:val="uk-UA"/>
        </w:rPr>
        <w:t xml:space="preserve"> </w:t>
      </w:r>
      <w:r w:rsidRPr="000A5263">
        <w:rPr>
          <w:sz w:val="28"/>
          <w:szCs w:val="28"/>
          <w:lang w:val="uk-UA"/>
        </w:rPr>
        <w:t xml:space="preserve">повернення судового збору; </w:t>
      </w:r>
    </w:p>
    <w:p w14:paraId="04161F1A" w14:textId="77777777" w:rsidR="003557D5" w:rsidRPr="000A5263" w:rsidRDefault="003557D5" w:rsidP="001A7EB4">
      <w:pPr>
        <w:pStyle w:val="a4"/>
        <w:spacing w:before="0" w:beforeAutospacing="0" w:after="0" w:afterAutospacing="0"/>
        <w:ind w:left="432" w:firstLine="276"/>
        <w:jc w:val="both"/>
        <w:rPr>
          <w:sz w:val="28"/>
          <w:szCs w:val="28"/>
          <w:lang w:val="uk-UA"/>
        </w:rPr>
      </w:pPr>
      <w:r w:rsidRPr="000A5263">
        <w:rPr>
          <w:sz w:val="28"/>
          <w:szCs w:val="28"/>
          <w:lang w:val="uk-UA"/>
        </w:rPr>
        <w:t>судові справи про перегляд заочного рішення;</w:t>
      </w:r>
    </w:p>
    <w:p w14:paraId="5FB3DCBE" w14:textId="77777777" w:rsidR="003557D5" w:rsidRPr="000A5263" w:rsidRDefault="003557D5" w:rsidP="001A7EB4">
      <w:pPr>
        <w:pStyle w:val="a4"/>
        <w:spacing w:before="0" w:beforeAutospacing="0" w:after="0" w:afterAutospacing="0"/>
        <w:ind w:firstLine="708"/>
        <w:jc w:val="both"/>
        <w:rPr>
          <w:sz w:val="28"/>
          <w:szCs w:val="28"/>
          <w:lang w:val="uk-UA"/>
        </w:rPr>
      </w:pPr>
      <w:r w:rsidRPr="000A5263">
        <w:rPr>
          <w:sz w:val="28"/>
          <w:szCs w:val="28"/>
          <w:lang w:val="uk-UA"/>
        </w:rPr>
        <w:t xml:space="preserve">судові справи, за якими надійшли заяви (клопотання), пов'язані із виконанням судових рішень, передбачені статтями 368–373, 378 Цивільного процесуального кодексу України, статтями 117, 119–121, </w:t>
      </w:r>
      <w:r w:rsidRPr="000A5263">
        <w:rPr>
          <w:spacing w:val="-6"/>
          <w:sz w:val="28"/>
          <w:szCs w:val="28"/>
          <w:lang w:val="uk-UA"/>
        </w:rPr>
        <w:t xml:space="preserve">121-2, 122 </w:t>
      </w:r>
      <w:r w:rsidRPr="000A5263">
        <w:rPr>
          <w:sz w:val="28"/>
          <w:szCs w:val="28"/>
          <w:lang w:val="uk-UA"/>
        </w:rPr>
        <w:t>Господарського процесуального кодексу України, статтями 259–264, 267 (крім частини дев’ятої статті 267) Кодексу адміністративного судочинства України, статтею 535 Кримінального процесуального кодексу України, статтею 304 Кодексу України про адміністративні правопорушення;</w:t>
      </w:r>
    </w:p>
    <w:p w14:paraId="12285CFD" w14:textId="77777777" w:rsidR="003557D5" w:rsidRPr="000A5263" w:rsidRDefault="003557D5" w:rsidP="001A7EB4">
      <w:pPr>
        <w:ind w:firstLine="708"/>
        <w:jc w:val="both"/>
        <w:rPr>
          <w:b/>
          <w:sz w:val="28"/>
          <w:szCs w:val="28"/>
          <w:lang w:val="uk-UA"/>
        </w:rPr>
      </w:pPr>
      <w:r w:rsidRPr="000A5263">
        <w:rPr>
          <w:sz w:val="28"/>
          <w:szCs w:val="28"/>
          <w:lang w:val="uk-UA"/>
        </w:rPr>
        <w:t>клопотання про вирішення питання, пов’язаного з виконанням вироку, у судових справах, які розглянуті даним судом;</w:t>
      </w:r>
    </w:p>
    <w:p w14:paraId="318401F8" w14:textId="77777777" w:rsidR="003557D5" w:rsidRPr="000A5263" w:rsidRDefault="003557D5" w:rsidP="001A7EB4">
      <w:pPr>
        <w:pStyle w:val="a4"/>
        <w:spacing w:before="0" w:beforeAutospacing="0" w:after="0" w:afterAutospacing="0"/>
        <w:ind w:firstLine="708"/>
        <w:jc w:val="both"/>
        <w:rPr>
          <w:sz w:val="28"/>
          <w:szCs w:val="28"/>
          <w:lang w:val="uk-UA"/>
        </w:rPr>
      </w:pPr>
      <w:r w:rsidRPr="000A5263">
        <w:rPr>
          <w:sz w:val="28"/>
          <w:szCs w:val="28"/>
          <w:lang w:val="uk-UA"/>
        </w:rPr>
        <w:t>матеріали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w:t>
      </w:r>
    </w:p>
    <w:p w14:paraId="304C5971" w14:textId="77777777" w:rsidR="003557D5" w:rsidRPr="000A5263" w:rsidRDefault="003557D5" w:rsidP="001A7EB4">
      <w:pPr>
        <w:pStyle w:val="a4"/>
        <w:spacing w:before="0" w:beforeAutospacing="0" w:after="0" w:afterAutospacing="0"/>
        <w:ind w:firstLine="708"/>
        <w:jc w:val="both"/>
        <w:rPr>
          <w:sz w:val="28"/>
          <w:szCs w:val="28"/>
          <w:lang w:val="uk-UA"/>
        </w:rPr>
      </w:pPr>
      <w:r w:rsidRPr="000A5263">
        <w:rPr>
          <w:sz w:val="28"/>
          <w:szCs w:val="28"/>
          <w:lang w:val="uk-UA"/>
        </w:rPr>
        <w:t xml:space="preserve">судові справи про адміністративні правопорушення щодо особи, яка вчинила </w:t>
      </w:r>
      <w:r w:rsidR="0085375A" w:rsidRPr="000A5263">
        <w:rPr>
          <w:sz w:val="28"/>
          <w:szCs w:val="28"/>
          <w:lang w:val="uk-UA"/>
        </w:rPr>
        <w:t>кілька</w:t>
      </w:r>
      <w:r w:rsidRPr="000A5263">
        <w:rPr>
          <w:sz w:val="28"/>
          <w:szCs w:val="28"/>
          <w:lang w:val="uk-UA"/>
        </w:rPr>
        <w:t xml:space="preserve"> адміністративних правопорушень</w:t>
      </w:r>
      <w:r w:rsidR="0085375A" w:rsidRPr="000A5263">
        <w:rPr>
          <w:sz w:val="28"/>
          <w:szCs w:val="28"/>
          <w:lang w:val="uk-UA"/>
        </w:rPr>
        <w:t>, якщо ці справи надійшли в один день</w:t>
      </w:r>
      <w:r w:rsidRPr="000A5263">
        <w:rPr>
          <w:sz w:val="28"/>
          <w:szCs w:val="28"/>
        </w:rPr>
        <w:t>;</w:t>
      </w:r>
    </w:p>
    <w:p w14:paraId="7C100F6D" w14:textId="77777777" w:rsidR="006479BD" w:rsidRPr="000A5263" w:rsidRDefault="006479BD" w:rsidP="001A7EB4">
      <w:pPr>
        <w:pStyle w:val="a4"/>
        <w:spacing w:before="0" w:beforeAutospacing="0" w:after="0" w:afterAutospacing="0"/>
        <w:ind w:firstLine="708"/>
        <w:jc w:val="both"/>
        <w:rPr>
          <w:sz w:val="28"/>
          <w:szCs w:val="28"/>
          <w:lang w:val="uk-UA"/>
        </w:rPr>
      </w:pPr>
      <w:r w:rsidRPr="000A5263">
        <w:rPr>
          <w:sz w:val="28"/>
          <w:szCs w:val="28"/>
          <w:lang w:val="uk-UA"/>
        </w:rPr>
        <w:t>судові справи про адміністративні правопорушення, які надійшли до суду повторно</w:t>
      </w:r>
      <w:r w:rsidR="00D956FC" w:rsidRPr="000A5263">
        <w:rPr>
          <w:sz w:val="28"/>
          <w:szCs w:val="28"/>
          <w:lang w:val="uk-UA"/>
        </w:rPr>
        <w:t xml:space="preserve">, в тому числі після належного оформлення; </w:t>
      </w:r>
    </w:p>
    <w:p w14:paraId="0F2CBE77" w14:textId="77777777" w:rsidR="003557D5" w:rsidRPr="000A5263" w:rsidRDefault="003557D5" w:rsidP="00734BF2">
      <w:pPr>
        <w:pStyle w:val="a4"/>
        <w:tabs>
          <w:tab w:val="left" w:pos="709"/>
          <w:tab w:val="left" w:pos="1560"/>
        </w:tabs>
        <w:spacing w:before="0" w:beforeAutospacing="0" w:after="0" w:afterAutospacing="0"/>
        <w:jc w:val="both"/>
        <w:rPr>
          <w:sz w:val="28"/>
          <w:szCs w:val="28"/>
          <w:lang w:val="uk-UA"/>
        </w:rPr>
      </w:pPr>
      <w:r w:rsidRPr="000A5263">
        <w:rPr>
          <w:b/>
          <w:sz w:val="28"/>
          <w:szCs w:val="28"/>
          <w:lang w:val="uk-UA"/>
        </w:rPr>
        <w:lastRenderedPageBreak/>
        <w:tab/>
      </w:r>
      <w:r w:rsidRPr="000A5263">
        <w:rPr>
          <w:sz w:val="28"/>
          <w:szCs w:val="28"/>
          <w:lang w:val="uk-UA"/>
        </w:rPr>
        <w:t>зустрічні позови та позови третіх осіб, які заявляють самостійні вимоги щодо предмета спору у судовій справі, у якій відкрито провадження, що надійшли до суду;</w:t>
      </w:r>
    </w:p>
    <w:p w14:paraId="42938411" w14:textId="77777777" w:rsidR="003557D5" w:rsidRPr="000A5263" w:rsidRDefault="003557D5" w:rsidP="001A7EB4">
      <w:pPr>
        <w:pStyle w:val="a4"/>
        <w:tabs>
          <w:tab w:val="left" w:pos="709"/>
          <w:tab w:val="left" w:pos="1560"/>
        </w:tabs>
        <w:spacing w:before="0" w:beforeAutospacing="0" w:after="0" w:afterAutospacing="0"/>
        <w:ind w:firstLine="709"/>
        <w:jc w:val="both"/>
        <w:rPr>
          <w:sz w:val="28"/>
          <w:szCs w:val="28"/>
          <w:lang w:val="uk-UA"/>
        </w:rPr>
      </w:pPr>
      <w:r w:rsidRPr="000A5263">
        <w:rPr>
          <w:sz w:val="28"/>
          <w:szCs w:val="28"/>
          <w:lang w:val="uk-UA"/>
        </w:rPr>
        <w:t>заяви про скасування заходів реагування, застосованих у межах відповідної судової справи;</w:t>
      </w:r>
    </w:p>
    <w:p w14:paraId="303E59CB" w14:textId="77777777" w:rsidR="003557D5" w:rsidRPr="000A5263" w:rsidRDefault="003557D5" w:rsidP="001A7EB4">
      <w:pPr>
        <w:pStyle w:val="a4"/>
        <w:tabs>
          <w:tab w:val="left" w:pos="709"/>
          <w:tab w:val="left" w:pos="1560"/>
        </w:tabs>
        <w:spacing w:before="0" w:beforeAutospacing="0" w:after="0" w:afterAutospacing="0"/>
        <w:jc w:val="both"/>
        <w:rPr>
          <w:sz w:val="28"/>
          <w:szCs w:val="28"/>
        </w:rPr>
      </w:pPr>
      <w:r w:rsidRPr="000A5263">
        <w:rPr>
          <w:sz w:val="28"/>
          <w:szCs w:val="28"/>
        </w:rPr>
        <w:tab/>
        <w:t xml:space="preserve">заяви про </w:t>
      </w:r>
      <w:r w:rsidRPr="000A5263">
        <w:rPr>
          <w:sz w:val="28"/>
          <w:szCs w:val="28"/>
          <w:lang w:val="uk-UA"/>
        </w:rPr>
        <w:t>відновлення втраченого судового провадження</w:t>
      </w:r>
      <w:r w:rsidRPr="000A5263">
        <w:rPr>
          <w:sz w:val="28"/>
          <w:szCs w:val="28"/>
        </w:rPr>
        <w:t>;</w:t>
      </w:r>
    </w:p>
    <w:p w14:paraId="63077D83" w14:textId="77777777" w:rsidR="003557D5" w:rsidRPr="000A5263" w:rsidRDefault="003557D5" w:rsidP="001A7EB4">
      <w:pPr>
        <w:pStyle w:val="a4"/>
        <w:tabs>
          <w:tab w:val="left" w:pos="709"/>
          <w:tab w:val="left" w:pos="1560"/>
        </w:tabs>
        <w:spacing w:before="0" w:beforeAutospacing="0" w:after="0" w:afterAutospacing="0"/>
        <w:jc w:val="both"/>
        <w:rPr>
          <w:sz w:val="28"/>
          <w:szCs w:val="28"/>
          <w:lang w:val="uk-UA"/>
        </w:rPr>
      </w:pPr>
      <w:r w:rsidRPr="000A5263">
        <w:rPr>
          <w:sz w:val="28"/>
          <w:szCs w:val="28"/>
          <w:lang w:val="uk-UA"/>
        </w:rPr>
        <w:tab/>
        <w:t>заяви про забезпечення позову, доказів.</w:t>
      </w:r>
    </w:p>
    <w:p w14:paraId="3166F058" w14:textId="77777777" w:rsidR="003557D5" w:rsidRPr="000A5263" w:rsidRDefault="0042115B" w:rsidP="0042115B">
      <w:pPr>
        <w:pStyle w:val="a4"/>
        <w:tabs>
          <w:tab w:val="left" w:pos="709"/>
          <w:tab w:val="left" w:pos="1560"/>
        </w:tabs>
        <w:spacing w:before="0" w:beforeAutospacing="0" w:after="0" w:afterAutospacing="0"/>
        <w:jc w:val="both"/>
        <w:rPr>
          <w:sz w:val="28"/>
          <w:szCs w:val="28"/>
          <w:lang w:val="uk-UA"/>
        </w:rPr>
      </w:pPr>
      <w:r w:rsidRPr="000A5263">
        <w:rPr>
          <w:sz w:val="28"/>
          <w:szCs w:val="28"/>
          <w:lang w:val="uk-UA"/>
        </w:rPr>
        <w:tab/>
        <w:t xml:space="preserve">2.3.35. </w:t>
      </w:r>
      <w:r w:rsidR="003557D5" w:rsidRPr="000A5263">
        <w:rPr>
          <w:sz w:val="28"/>
          <w:szCs w:val="28"/>
          <w:lang w:val="uk-UA"/>
        </w:rPr>
        <w:t>Клопотання та скарги по одному кримінальному провадженню передаються раніше визначеному слідчому судді.</w:t>
      </w:r>
    </w:p>
    <w:p w14:paraId="551F2D12" w14:textId="77777777" w:rsidR="0085375A" w:rsidRPr="000A5263" w:rsidRDefault="0042115B" w:rsidP="0042115B">
      <w:pPr>
        <w:pStyle w:val="a4"/>
        <w:tabs>
          <w:tab w:val="left" w:pos="709"/>
          <w:tab w:val="left" w:pos="1560"/>
        </w:tabs>
        <w:spacing w:before="0" w:beforeAutospacing="0" w:after="0" w:afterAutospacing="0"/>
        <w:jc w:val="both"/>
        <w:rPr>
          <w:sz w:val="28"/>
          <w:szCs w:val="28"/>
          <w:lang w:val="uk-UA"/>
        </w:rPr>
      </w:pPr>
      <w:r w:rsidRPr="000A5263">
        <w:rPr>
          <w:sz w:val="28"/>
          <w:szCs w:val="28"/>
          <w:lang w:val="uk-UA"/>
        </w:rPr>
        <w:tab/>
        <w:t xml:space="preserve">2.3.36. </w:t>
      </w:r>
      <w:r w:rsidR="0085375A" w:rsidRPr="000A5263">
        <w:rPr>
          <w:sz w:val="28"/>
          <w:szCs w:val="28"/>
          <w:lang w:val="uk-UA"/>
        </w:rPr>
        <w:t xml:space="preserve">У </w:t>
      </w:r>
      <w:r w:rsidR="0085375A" w:rsidRPr="00F1293D">
        <w:rPr>
          <w:sz w:val="28"/>
          <w:szCs w:val="28"/>
          <w:lang w:val="uk-UA"/>
        </w:rPr>
        <w:t>разі відсутності раніше визначеного в судовій справі головуючого судді</w:t>
      </w:r>
      <w:r w:rsidR="00CA560A" w:rsidRPr="000A5263">
        <w:rPr>
          <w:sz w:val="28"/>
          <w:szCs w:val="28"/>
          <w:lang w:val="uk-UA"/>
        </w:rPr>
        <w:t xml:space="preserve"> </w:t>
      </w:r>
      <w:r w:rsidR="0085375A" w:rsidRPr="00F1293D">
        <w:rPr>
          <w:sz w:val="28"/>
          <w:szCs w:val="28"/>
          <w:lang w:val="uk-UA"/>
        </w:rPr>
        <w:t>у випадках, передбачених підпункт</w:t>
      </w:r>
      <w:r w:rsidR="00591759" w:rsidRPr="000A5263">
        <w:rPr>
          <w:sz w:val="28"/>
          <w:szCs w:val="28"/>
          <w:lang w:val="uk-UA"/>
        </w:rPr>
        <w:t>ом</w:t>
      </w:r>
      <w:r w:rsidR="0085375A" w:rsidRPr="00F1293D">
        <w:rPr>
          <w:sz w:val="28"/>
          <w:szCs w:val="28"/>
          <w:lang w:val="uk-UA"/>
        </w:rPr>
        <w:t xml:space="preserve"> 2.3.44.</w:t>
      </w:r>
      <w:r w:rsidR="00A9500A" w:rsidRPr="000A5263">
        <w:rPr>
          <w:sz w:val="28"/>
          <w:szCs w:val="28"/>
          <w:lang w:val="uk-UA"/>
        </w:rPr>
        <w:t xml:space="preserve"> </w:t>
      </w:r>
      <w:r w:rsidR="0085375A" w:rsidRPr="00F1293D">
        <w:rPr>
          <w:sz w:val="28"/>
          <w:szCs w:val="28"/>
          <w:lang w:val="uk-UA"/>
        </w:rPr>
        <w:t>пункту 2.3 Положення</w:t>
      </w:r>
      <w:r w:rsidR="004134B2" w:rsidRPr="000A5263">
        <w:rPr>
          <w:sz w:val="28"/>
          <w:szCs w:val="28"/>
          <w:lang w:val="uk-UA"/>
        </w:rPr>
        <w:t xml:space="preserve"> та пунктом </w:t>
      </w:r>
      <w:r w:rsidR="000C3633" w:rsidRPr="000A5263">
        <w:rPr>
          <w:sz w:val="28"/>
          <w:szCs w:val="28"/>
          <w:lang w:val="uk-UA"/>
        </w:rPr>
        <w:t>2.3.34.</w:t>
      </w:r>
      <w:r w:rsidR="004134B2" w:rsidRPr="000A5263">
        <w:rPr>
          <w:sz w:val="28"/>
          <w:szCs w:val="28"/>
          <w:lang w:val="uk-UA"/>
        </w:rPr>
        <w:t xml:space="preserve"> </w:t>
      </w:r>
      <w:r w:rsidR="000C3633" w:rsidRPr="000A5263">
        <w:rPr>
          <w:sz w:val="28"/>
          <w:szCs w:val="28"/>
          <w:lang w:val="uk-UA"/>
        </w:rPr>
        <w:t>цих Засад</w:t>
      </w:r>
      <w:r w:rsidR="0085375A" w:rsidRPr="00F1293D">
        <w:rPr>
          <w:sz w:val="28"/>
          <w:szCs w:val="28"/>
          <w:lang w:val="uk-UA"/>
        </w:rPr>
        <w:t>, такі судові справи та матеріали підлягають автоматизованому розподілу за рішенням зборів суддів, якщо відсутність головуючого судді (судді-доповідача) призведе до неможливості розгляду цих справ та матеріалів у строки, встановлені чинним законодавством.</w:t>
      </w:r>
    </w:p>
    <w:p w14:paraId="2810E1DC" w14:textId="77777777" w:rsidR="00591759" w:rsidRPr="000A5263" w:rsidRDefault="0042115B" w:rsidP="00591759">
      <w:pPr>
        <w:pStyle w:val="a4"/>
        <w:tabs>
          <w:tab w:val="left" w:pos="709"/>
          <w:tab w:val="left" w:pos="1560"/>
        </w:tabs>
        <w:spacing w:before="0" w:beforeAutospacing="0" w:after="0" w:afterAutospacing="0"/>
        <w:jc w:val="both"/>
        <w:rPr>
          <w:sz w:val="28"/>
          <w:szCs w:val="28"/>
          <w:lang w:val="uk-UA"/>
        </w:rPr>
      </w:pPr>
      <w:r w:rsidRPr="000A5263">
        <w:rPr>
          <w:sz w:val="28"/>
          <w:szCs w:val="28"/>
          <w:lang w:val="uk-UA"/>
        </w:rPr>
        <w:tab/>
        <w:t xml:space="preserve">2.3.37. </w:t>
      </w:r>
      <w:r w:rsidR="00B46A10" w:rsidRPr="000A5263">
        <w:rPr>
          <w:sz w:val="28"/>
          <w:szCs w:val="28"/>
          <w:lang w:val="uk-UA"/>
        </w:rPr>
        <w:t xml:space="preserve">У </w:t>
      </w:r>
      <w:r w:rsidR="00B46A10" w:rsidRPr="00F1293D">
        <w:rPr>
          <w:sz w:val="28"/>
          <w:szCs w:val="28"/>
          <w:lang w:val="uk-UA"/>
        </w:rPr>
        <w:t>разі відсутності раніше визначеного в судовій справі головуючого судді</w:t>
      </w:r>
      <w:r w:rsidR="00917484" w:rsidRPr="000A5263">
        <w:rPr>
          <w:sz w:val="28"/>
          <w:szCs w:val="28"/>
          <w:lang w:val="uk-UA"/>
        </w:rPr>
        <w:t xml:space="preserve"> </w:t>
      </w:r>
      <w:r w:rsidR="00B46A10" w:rsidRPr="00F1293D">
        <w:rPr>
          <w:sz w:val="28"/>
          <w:szCs w:val="28"/>
          <w:lang w:val="uk-UA"/>
        </w:rPr>
        <w:t>у випадк</w:t>
      </w:r>
      <w:r w:rsidR="00075BF4" w:rsidRPr="000A5263">
        <w:rPr>
          <w:sz w:val="28"/>
          <w:szCs w:val="28"/>
          <w:lang w:val="uk-UA"/>
        </w:rPr>
        <w:t>у</w:t>
      </w:r>
      <w:r w:rsidR="006245C0" w:rsidRPr="000A5263">
        <w:rPr>
          <w:sz w:val="28"/>
          <w:szCs w:val="28"/>
          <w:lang w:val="uk-UA"/>
        </w:rPr>
        <w:t xml:space="preserve"> </w:t>
      </w:r>
      <w:r w:rsidR="00075BF4" w:rsidRPr="000A5263">
        <w:rPr>
          <w:sz w:val="28"/>
          <w:szCs w:val="28"/>
          <w:lang w:val="uk-UA"/>
        </w:rPr>
        <w:t>надходження матеріалів кримінального провадження щодо особи, якій обрано запобіжний захід тримання під вартою і стосовно якої вже здійснюється судове провадження,</w:t>
      </w:r>
      <w:r w:rsidR="00B46A10" w:rsidRPr="00F1293D">
        <w:rPr>
          <w:sz w:val="28"/>
          <w:szCs w:val="28"/>
          <w:lang w:val="uk-UA"/>
        </w:rPr>
        <w:t xml:space="preserve"> так</w:t>
      </w:r>
      <w:r w:rsidR="00075BF4" w:rsidRPr="000A5263">
        <w:rPr>
          <w:sz w:val="28"/>
          <w:szCs w:val="28"/>
          <w:lang w:val="uk-UA"/>
        </w:rPr>
        <w:t>а</w:t>
      </w:r>
      <w:r w:rsidR="00B46A10" w:rsidRPr="00F1293D">
        <w:rPr>
          <w:sz w:val="28"/>
          <w:szCs w:val="28"/>
          <w:lang w:val="uk-UA"/>
        </w:rPr>
        <w:t xml:space="preserve"> судов</w:t>
      </w:r>
      <w:r w:rsidR="00075BF4" w:rsidRPr="000A5263">
        <w:rPr>
          <w:sz w:val="28"/>
          <w:szCs w:val="28"/>
          <w:lang w:val="uk-UA"/>
        </w:rPr>
        <w:t>а</w:t>
      </w:r>
      <w:r w:rsidR="00B46A10" w:rsidRPr="00F1293D">
        <w:rPr>
          <w:sz w:val="28"/>
          <w:szCs w:val="28"/>
          <w:lang w:val="uk-UA"/>
        </w:rPr>
        <w:t xml:space="preserve"> справ</w:t>
      </w:r>
      <w:r w:rsidR="00075BF4" w:rsidRPr="000A5263">
        <w:rPr>
          <w:sz w:val="28"/>
          <w:szCs w:val="28"/>
          <w:lang w:val="uk-UA"/>
        </w:rPr>
        <w:t xml:space="preserve">а </w:t>
      </w:r>
      <w:r w:rsidR="00B46A10" w:rsidRPr="00F1293D">
        <w:rPr>
          <w:sz w:val="28"/>
          <w:szCs w:val="28"/>
          <w:lang w:val="uk-UA"/>
        </w:rPr>
        <w:t>підляга</w:t>
      </w:r>
      <w:r w:rsidR="00075BF4" w:rsidRPr="000A5263">
        <w:rPr>
          <w:sz w:val="28"/>
          <w:szCs w:val="28"/>
          <w:lang w:val="uk-UA"/>
        </w:rPr>
        <w:t>є</w:t>
      </w:r>
      <w:r w:rsidR="00B46A10" w:rsidRPr="00F1293D">
        <w:rPr>
          <w:sz w:val="28"/>
          <w:szCs w:val="28"/>
          <w:lang w:val="uk-UA"/>
        </w:rPr>
        <w:t xml:space="preserve"> автоматизованому розподілу, </w:t>
      </w:r>
      <w:r w:rsidR="00591759" w:rsidRPr="000A5263">
        <w:rPr>
          <w:sz w:val="28"/>
          <w:szCs w:val="28"/>
          <w:lang w:val="uk-UA"/>
        </w:rPr>
        <w:t>уповноваженою особою апарату  суду, відповідальною за здійснення автоматизованого розподілу судових справ,</w:t>
      </w:r>
      <w:r w:rsidR="00591759" w:rsidRPr="00F1293D">
        <w:rPr>
          <w:rStyle w:val="rvts0"/>
          <w:sz w:val="28"/>
          <w:szCs w:val="28"/>
          <w:lang w:val="uk-UA"/>
        </w:rPr>
        <w:t xml:space="preserve"> під час реєстрації відповідн</w:t>
      </w:r>
      <w:r w:rsidR="00591759" w:rsidRPr="000A5263">
        <w:rPr>
          <w:rStyle w:val="rvts0"/>
          <w:sz w:val="28"/>
          <w:szCs w:val="28"/>
          <w:lang w:val="uk-UA"/>
        </w:rPr>
        <w:t>ого кримінального провадження.</w:t>
      </w:r>
    </w:p>
    <w:p w14:paraId="2AB571FD" w14:textId="77777777" w:rsidR="00591759" w:rsidRPr="000A5263" w:rsidRDefault="0042115B" w:rsidP="00591759">
      <w:pPr>
        <w:pStyle w:val="a4"/>
        <w:spacing w:before="0" w:beforeAutospacing="0" w:after="0" w:afterAutospacing="0"/>
        <w:ind w:firstLine="851"/>
        <w:jc w:val="both"/>
        <w:rPr>
          <w:sz w:val="28"/>
          <w:szCs w:val="28"/>
          <w:lang w:val="uk-UA"/>
        </w:rPr>
      </w:pPr>
      <w:r w:rsidRPr="000A5263">
        <w:rPr>
          <w:sz w:val="28"/>
          <w:szCs w:val="28"/>
          <w:lang w:val="uk-UA"/>
        </w:rPr>
        <w:t xml:space="preserve">2.3.38. </w:t>
      </w:r>
      <w:r w:rsidR="0085375A" w:rsidRPr="000A5263">
        <w:rPr>
          <w:sz w:val="28"/>
          <w:szCs w:val="28"/>
          <w:lang w:val="uk-UA"/>
        </w:rPr>
        <w:t xml:space="preserve">У </w:t>
      </w:r>
      <w:r w:rsidR="0085375A" w:rsidRPr="00F1293D">
        <w:rPr>
          <w:sz w:val="28"/>
          <w:szCs w:val="28"/>
          <w:lang w:val="uk-UA"/>
        </w:rPr>
        <w:t xml:space="preserve">разі відсутності раніше визначеного в судовій справі </w:t>
      </w:r>
      <w:r w:rsidR="0085375A" w:rsidRPr="000A5263">
        <w:rPr>
          <w:sz w:val="28"/>
          <w:szCs w:val="28"/>
          <w:lang w:val="uk-UA"/>
        </w:rPr>
        <w:t>слідчого</w:t>
      </w:r>
      <w:r w:rsidR="0085375A" w:rsidRPr="00F1293D">
        <w:rPr>
          <w:sz w:val="28"/>
          <w:szCs w:val="28"/>
          <w:lang w:val="uk-UA"/>
        </w:rPr>
        <w:t xml:space="preserve"> судді</w:t>
      </w:r>
      <w:r w:rsidR="0085375A" w:rsidRPr="000A5263">
        <w:rPr>
          <w:sz w:val="28"/>
          <w:szCs w:val="28"/>
          <w:lang w:val="uk-UA"/>
        </w:rPr>
        <w:t xml:space="preserve"> </w:t>
      </w:r>
      <w:r w:rsidR="0085375A" w:rsidRPr="00F1293D">
        <w:rPr>
          <w:sz w:val="28"/>
          <w:szCs w:val="28"/>
          <w:lang w:val="uk-UA"/>
        </w:rPr>
        <w:t>у випадк</w:t>
      </w:r>
      <w:r w:rsidR="00A9500A" w:rsidRPr="000A5263">
        <w:rPr>
          <w:sz w:val="28"/>
          <w:szCs w:val="28"/>
          <w:lang w:val="uk-UA"/>
        </w:rPr>
        <w:t>у</w:t>
      </w:r>
      <w:r w:rsidR="0085375A" w:rsidRPr="00F1293D">
        <w:rPr>
          <w:sz w:val="28"/>
          <w:szCs w:val="28"/>
          <w:lang w:val="uk-UA"/>
        </w:rPr>
        <w:t>, передбачен</w:t>
      </w:r>
      <w:r w:rsidR="00A9500A" w:rsidRPr="000A5263">
        <w:rPr>
          <w:sz w:val="28"/>
          <w:szCs w:val="28"/>
          <w:lang w:val="uk-UA"/>
        </w:rPr>
        <w:t>ому</w:t>
      </w:r>
      <w:r w:rsidR="0085375A" w:rsidRPr="00F1293D">
        <w:rPr>
          <w:sz w:val="28"/>
          <w:szCs w:val="28"/>
          <w:lang w:val="uk-UA"/>
        </w:rPr>
        <w:t xml:space="preserve"> підпункт</w:t>
      </w:r>
      <w:r w:rsidR="00A9500A" w:rsidRPr="000A5263">
        <w:rPr>
          <w:sz w:val="28"/>
          <w:szCs w:val="28"/>
          <w:lang w:val="uk-UA"/>
        </w:rPr>
        <w:t>ом</w:t>
      </w:r>
      <w:r w:rsidR="0085375A" w:rsidRPr="00F1293D">
        <w:rPr>
          <w:sz w:val="28"/>
          <w:szCs w:val="28"/>
          <w:lang w:val="uk-UA"/>
        </w:rPr>
        <w:t xml:space="preserve"> 2.3.4</w:t>
      </w:r>
      <w:r w:rsidR="00A9500A" w:rsidRPr="000A5263">
        <w:rPr>
          <w:sz w:val="28"/>
          <w:szCs w:val="28"/>
          <w:lang w:val="uk-UA"/>
        </w:rPr>
        <w:t>5</w:t>
      </w:r>
      <w:r w:rsidR="0085375A" w:rsidRPr="00F1293D">
        <w:rPr>
          <w:sz w:val="28"/>
          <w:szCs w:val="28"/>
          <w:lang w:val="uk-UA"/>
        </w:rPr>
        <w:t xml:space="preserve"> пункту 2.3 Положення</w:t>
      </w:r>
      <w:r w:rsidR="00A9500A" w:rsidRPr="000A5263">
        <w:rPr>
          <w:sz w:val="28"/>
          <w:szCs w:val="28"/>
          <w:lang w:val="uk-UA"/>
        </w:rPr>
        <w:t xml:space="preserve"> та пунктом 2.3.35 цих Засад, </w:t>
      </w:r>
      <w:r w:rsidR="0085375A" w:rsidRPr="000A5263">
        <w:rPr>
          <w:sz w:val="28"/>
          <w:szCs w:val="28"/>
          <w:lang w:val="uk-UA"/>
        </w:rPr>
        <w:t>клопотання та скарги по одному кримінальному провадженню</w:t>
      </w:r>
      <w:r w:rsidR="00600114" w:rsidRPr="000A5263">
        <w:rPr>
          <w:sz w:val="28"/>
          <w:szCs w:val="28"/>
          <w:lang w:val="uk-UA"/>
        </w:rPr>
        <w:t xml:space="preserve"> </w:t>
      </w:r>
      <w:r w:rsidR="00600114" w:rsidRPr="00F1293D">
        <w:rPr>
          <w:sz w:val="28"/>
          <w:szCs w:val="28"/>
          <w:lang w:val="uk-UA"/>
        </w:rPr>
        <w:t>підлягають автоматизованому розподілу</w:t>
      </w:r>
      <w:r w:rsidR="00591759" w:rsidRPr="000A5263">
        <w:rPr>
          <w:sz w:val="28"/>
          <w:szCs w:val="28"/>
          <w:lang w:val="uk-UA"/>
        </w:rPr>
        <w:t xml:space="preserve"> уповноваженою особою апарату  суду, відповідальною за здійснення автоматизованого розподілу судових справ, </w:t>
      </w:r>
      <w:r w:rsidR="00591759" w:rsidRPr="00F1293D">
        <w:rPr>
          <w:rStyle w:val="rvts0"/>
          <w:sz w:val="28"/>
          <w:szCs w:val="28"/>
          <w:lang w:val="uk-UA"/>
        </w:rPr>
        <w:t>під час реєстрації відповідних матеріалів</w:t>
      </w:r>
      <w:r w:rsidR="00591759" w:rsidRPr="000A5263">
        <w:rPr>
          <w:rStyle w:val="rvts0"/>
          <w:sz w:val="28"/>
          <w:szCs w:val="28"/>
          <w:lang w:val="uk-UA"/>
        </w:rPr>
        <w:t>.</w:t>
      </w:r>
    </w:p>
    <w:p w14:paraId="0DE2D22D" w14:textId="77777777" w:rsidR="0085375A" w:rsidRPr="000A5263" w:rsidRDefault="006479BD" w:rsidP="001A7EB4">
      <w:pPr>
        <w:pStyle w:val="a4"/>
        <w:spacing w:before="0" w:beforeAutospacing="0" w:after="0" w:afterAutospacing="0"/>
        <w:jc w:val="both"/>
        <w:rPr>
          <w:sz w:val="28"/>
          <w:szCs w:val="28"/>
          <w:lang w:val="uk-UA"/>
        </w:rPr>
      </w:pPr>
      <w:r w:rsidRPr="000A5263">
        <w:rPr>
          <w:sz w:val="28"/>
          <w:szCs w:val="28"/>
          <w:lang w:val="uk-UA"/>
        </w:rPr>
        <w:tab/>
      </w:r>
      <w:r w:rsidR="0085375A" w:rsidRPr="000A5263">
        <w:rPr>
          <w:sz w:val="28"/>
          <w:szCs w:val="28"/>
          <w:lang w:val="uk-UA"/>
        </w:rPr>
        <w:t>Якщо клопотання та скарги по одному кримінальному провадженню розглядалися різними  слідчими суддями, то наступне</w:t>
      </w:r>
      <w:r w:rsidRPr="000A5263">
        <w:rPr>
          <w:sz w:val="28"/>
          <w:szCs w:val="28"/>
          <w:lang w:val="uk-UA"/>
        </w:rPr>
        <w:t xml:space="preserve"> </w:t>
      </w:r>
      <w:r w:rsidR="0085375A" w:rsidRPr="000A5263">
        <w:rPr>
          <w:sz w:val="28"/>
          <w:szCs w:val="28"/>
          <w:lang w:val="uk-UA"/>
        </w:rPr>
        <w:t>клопотання чи скарга по тому ж кримінальному провадженню передаються раніше визначеному слідчому судді, що здійснював розгляд останнім, а у випадку його відсутності – слідчому судді</w:t>
      </w:r>
      <w:r w:rsidR="00600114" w:rsidRPr="000A5263">
        <w:rPr>
          <w:sz w:val="28"/>
          <w:szCs w:val="28"/>
          <w:lang w:val="uk-UA"/>
        </w:rPr>
        <w:t>, що здійснював розгляд у зазначеному кримінальному провадженні.</w:t>
      </w:r>
    </w:p>
    <w:p w14:paraId="51A5C4F7" w14:textId="77777777" w:rsidR="00734BF2" w:rsidRPr="000A5263" w:rsidRDefault="00734BF2" w:rsidP="00734BF2">
      <w:pPr>
        <w:pStyle w:val="a4"/>
        <w:spacing w:before="0" w:beforeAutospacing="0" w:after="0" w:afterAutospacing="0"/>
        <w:ind w:firstLine="851"/>
        <w:jc w:val="both"/>
        <w:rPr>
          <w:rStyle w:val="rvts0"/>
          <w:sz w:val="28"/>
          <w:szCs w:val="28"/>
          <w:lang w:val="uk-UA"/>
        </w:rPr>
      </w:pPr>
      <w:r w:rsidRPr="000A5263">
        <w:rPr>
          <w:sz w:val="28"/>
          <w:szCs w:val="28"/>
          <w:lang w:val="uk-UA"/>
        </w:rPr>
        <w:t xml:space="preserve">2.3.39. У </w:t>
      </w:r>
      <w:r w:rsidRPr="000A5263">
        <w:rPr>
          <w:sz w:val="28"/>
          <w:szCs w:val="28"/>
        </w:rPr>
        <w:t>разі відсутності раніше визначеного в судовій справі головуючого судді</w:t>
      </w:r>
      <w:r w:rsidRPr="000A5263">
        <w:rPr>
          <w:sz w:val="28"/>
          <w:szCs w:val="28"/>
          <w:lang w:val="uk-UA"/>
        </w:rPr>
        <w:t xml:space="preserve"> </w:t>
      </w:r>
      <w:r w:rsidRPr="000A5263">
        <w:rPr>
          <w:sz w:val="28"/>
          <w:szCs w:val="28"/>
        </w:rPr>
        <w:t>у випадк</w:t>
      </w:r>
      <w:r w:rsidRPr="000A5263">
        <w:rPr>
          <w:sz w:val="28"/>
          <w:szCs w:val="28"/>
          <w:lang w:val="uk-UA"/>
        </w:rPr>
        <w:t xml:space="preserve">у надходження судової справи про адміністративне правопорушення, яка надійшла до суду повторно, в тому числі після належного оформлення, </w:t>
      </w:r>
      <w:r w:rsidRPr="000A5263">
        <w:rPr>
          <w:sz w:val="28"/>
          <w:szCs w:val="28"/>
        </w:rPr>
        <w:t>так</w:t>
      </w:r>
      <w:r w:rsidRPr="000A5263">
        <w:rPr>
          <w:sz w:val="28"/>
          <w:szCs w:val="28"/>
          <w:lang w:val="uk-UA"/>
        </w:rPr>
        <w:t xml:space="preserve">а </w:t>
      </w:r>
      <w:r w:rsidRPr="000A5263">
        <w:rPr>
          <w:sz w:val="28"/>
          <w:szCs w:val="28"/>
        </w:rPr>
        <w:t>судов</w:t>
      </w:r>
      <w:r w:rsidRPr="000A5263">
        <w:rPr>
          <w:sz w:val="28"/>
          <w:szCs w:val="28"/>
          <w:lang w:val="uk-UA"/>
        </w:rPr>
        <w:t>а</w:t>
      </w:r>
      <w:r w:rsidRPr="000A5263">
        <w:rPr>
          <w:sz w:val="28"/>
          <w:szCs w:val="28"/>
        </w:rPr>
        <w:t xml:space="preserve"> справ</w:t>
      </w:r>
      <w:r w:rsidRPr="000A5263">
        <w:rPr>
          <w:sz w:val="28"/>
          <w:szCs w:val="28"/>
          <w:lang w:val="uk-UA"/>
        </w:rPr>
        <w:t xml:space="preserve">а </w:t>
      </w:r>
      <w:r w:rsidRPr="000A5263">
        <w:rPr>
          <w:sz w:val="28"/>
          <w:szCs w:val="28"/>
        </w:rPr>
        <w:t>підляга</w:t>
      </w:r>
      <w:r w:rsidRPr="000A5263">
        <w:rPr>
          <w:sz w:val="28"/>
          <w:szCs w:val="28"/>
          <w:lang w:val="uk-UA"/>
        </w:rPr>
        <w:t>є</w:t>
      </w:r>
      <w:r w:rsidRPr="000A5263">
        <w:rPr>
          <w:sz w:val="28"/>
          <w:szCs w:val="28"/>
        </w:rPr>
        <w:t xml:space="preserve"> автоматизованому розподілу, </w:t>
      </w:r>
      <w:r w:rsidRPr="000A5263">
        <w:rPr>
          <w:sz w:val="28"/>
          <w:szCs w:val="28"/>
          <w:lang w:val="uk-UA"/>
        </w:rPr>
        <w:t>уповноваженою особою апарату суду, відповідальною за здійснення автоматизованого розподілу судових справ,</w:t>
      </w:r>
      <w:r w:rsidRPr="000A5263">
        <w:rPr>
          <w:rStyle w:val="rvts0"/>
          <w:sz w:val="28"/>
          <w:szCs w:val="28"/>
        </w:rPr>
        <w:t xml:space="preserve"> під час реєстрації</w:t>
      </w:r>
      <w:r w:rsidRPr="000A5263">
        <w:rPr>
          <w:rStyle w:val="rvts0"/>
          <w:sz w:val="28"/>
          <w:szCs w:val="28"/>
          <w:lang w:val="uk-UA"/>
        </w:rPr>
        <w:t>.</w:t>
      </w:r>
    </w:p>
    <w:p w14:paraId="5F820F8B" w14:textId="77777777" w:rsidR="003557D5" w:rsidRPr="000A5263" w:rsidRDefault="003557D5" w:rsidP="001A7EB4">
      <w:pPr>
        <w:ind w:firstLine="709"/>
        <w:jc w:val="both"/>
        <w:rPr>
          <w:b/>
          <w:sz w:val="28"/>
          <w:szCs w:val="28"/>
          <w:lang w:val="uk-UA"/>
        </w:rPr>
      </w:pPr>
    </w:p>
    <w:p w14:paraId="1B9B4335" w14:textId="77777777" w:rsidR="00784914" w:rsidRPr="000A5263" w:rsidRDefault="00784914" w:rsidP="00034A04">
      <w:pPr>
        <w:pStyle w:val="3"/>
        <w:spacing w:before="0" w:beforeAutospacing="0" w:after="0" w:afterAutospacing="0"/>
        <w:jc w:val="center"/>
        <w:rPr>
          <w:sz w:val="28"/>
          <w:szCs w:val="28"/>
          <w:lang w:val="uk-UA"/>
        </w:rPr>
      </w:pPr>
      <w:bookmarkStart w:id="15" w:name="_Toc414726378"/>
      <w:r w:rsidRPr="000A5263">
        <w:rPr>
          <w:sz w:val="28"/>
          <w:szCs w:val="28"/>
          <w:lang w:val="uk-UA"/>
        </w:rPr>
        <w:t>Повторний автоматизований розподіл судових справ між суддями</w:t>
      </w:r>
      <w:bookmarkEnd w:id="15"/>
    </w:p>
    <w:p w14:paraId="2E6DF776" w14:textId="77777777" w:rsidR="00034A04" w:rsidRPr="000A5263" w:rsidRDefault="00034A04" w:rsidP="00034A04">
      <w:pPr>
        <w:pStyle w:val="3"/>
        <w:spacing w:before="0" w:beforeAutospacing="0" w:after="0" w:afterAutospacing="0"/>
        <w:jc w:val="center"/>
        <w:rPr>
          <w:sz w:val="28"/>
          <w:szCs w:val="28"/>
          <w:lang w:val="uk-UA"/>
        </w:rPr>
      </w:pPr>
    </w:p>
    <w:p w14:paraId="4BBB2DFA" w14:textId="77777777" w:rsidR="00784914" w:rsidRPr="000A5263" w:rsidRDefault="00784914" w:rsidP="00034A04">
      <w:pPr>
        <w:pStyle w:val="3"/>
        <w:spacing w:before="0" w:beforeAutospacing="0" w:after="0" w:afterAutospacing="0"/>
        <w:ind w:firstLine="851"/>
        <w:jc w:val="both"/>
        <w:rPr>
          <w:b w:val="0"/>
          <w:sz w:val="28"/>
          <w:szCs w:val="28"/>
          <w:lang w:val="uk-UA"/>
        </w:rPr>
      </w:pPr>
      <w:r w:rsidRPr="000A5263">
        <w:rPr>
          <w:b w:val="0"/>
          <w:sz w:val="28"/>
          <w:szCs w:val="28"/>
          <w:lang w:val="uk-UA"/>
        </w:rPr>
        <w:t>Повторний автоматизований розподіл судових справ між суддями в Млинівському районному суді Рівненської області здійснюється відповідно до Положення.</w:t>
      </w:r>
    </w:p>
    <w:p w14:paraId="66DFADEE" w14:textId="77777777" w:rsidR="00B748C5" w:rsidRPr="000A5263" w:rsidRDefault="00734BF2" w:rsidP="00034A04">
      <w:pPr>
        <w:pStyle w:val="3"/>
        <w:spacing w:before="0" w:beforeAutospacing="0" w:after="0" w:afterAutospacing="0"/>
        <w:ind w:firstLine="851"/>
        <w:jc w:val="both"/>
        <w:rPr>
          <w:b w:val="0"/>
          <w:sz w:val="28"/>
          <w:szCs w:val="28"/>
          <w:lang w:val="uk-UA"/>
        </w:rPr>
      </w:pPr>
      <w:r w:rsidRPr="000A5263">
        <w:rPr>
          <w:b w:val="0"/>
          <w:sz w:val="28"/>
          <w:szCs w:val="28"/>
          <w:lang w:val="uk-UA"/>
        </w:rPr>
        <w:lastRenderedPageBreak/>
        <w:t>2.3.40</w:t>
      </w:r>
      <w:r w:rsidR="0042115B" w:rsidRPr="000A5263">
        <w:rPr>
          <w:b w:val="0"/>
          <w:sz w:val="28"/>
          <w:szCs w:val="28"/>
          <w:lang w:val="uk-UA"/>
        </w:rPr>
        <w:t xml:space="preserve">. </w:t>
      </w:r>
      <w:r w:rsidR="00B748C5" w:rsidRPr="000A5263">
        <w:rPr>
          <w:b w:val="0"/>
          <w:sz w:val="28"/>
          <w:szCs w:val="28"/>
          <w:lang w:val="uk-UA"/>
        </w:rPr>
        <w:t>У разі задоволення відводу або самовідводу судді (судді-доповідача або всього складу суду, якщо судова справа розглядається колегією суддів), якому розподілено судову справу для розгляду, судова справа підлягає повторному автоматизованому розподілу без урахування цього судді (суддів).</w:t>
      </w:r>
    </w:p>
    <w:p w14:paraId="2E2062B2" w14:textId="77777777" w:rsidR="00B748C5" w:rsidRPr="000A5263" w:rsidRDefault="0042115B" w:rsidP="00034A04">
      <w:pPr>
        <w:pStyle w:val="3"/>
        <w:spacing w:before="0" w:beforeAutospacing="0" w:after="0" w:afterAutospacing="0"/>
        <w:ind w:firstLine="851"/>
        <w:jc w:val="both"/>
        <w:rPr>
          <w:b w:val="0"/>
          <w:sz w:val="28"/>
          <w:szCs w:val="28"/>
          <w:lang w:val="uk-UA"/>
        </w:rPr>
      </w:pPr>
      <w:r w:rsidRPr="000A5263">
        <w:rPr>
          <w:b w:val="0"/>
          <w:sz w:val="28"/>
          <w:szCs w:val="28"/>
          <w:lang w:val="uk-UA"/>
        </w:rPr>
        <w:t>2.3.4</w:t>
      </w:r>
      <w:r w:rsidR="00734BF2" w:rsidRPr="000A5263">
        <w:rPr>
          <w:b w:val="0"/>
          <w:sz w:val="28"/>
          <w:szCs w:val="28"/>
          <w:lang w:val="uk-UA"/>
        </w:rPr>
        <w:t>1</w:t>
      </w:r>
      <w:r w:rsidRPr="000A5263">
        <w:rPr>
          <w:b w:val="0"/>
          <w:sz w:val="28"/>
          <w:szCs w:val="28"/>
          <w:lang w:val="uk-UA"/>
        </w:rPr>
        <w:t xml:space="preserve">. </w:t>
      </w:r>
      <w:r w:rsidR="00B748C5" w:rsidRPr="000A5263">
        <w:rPr>
          <w:b w:val="0"/>
          <w:sz w:val="28"/>
          <w:szCs w:val="28"/>
          <w:lang w:val="uk-UA"/>
        </w:rPr>
        <w:t>Винятково у разі, коли суддя (судді) у передбачених законом випадках не може (не можуть) продовжувати розгляд справи, невирішені судові справи</w:t>
      </w:r>
      <w:r w:rsidR="003E3C37" w:rsidRPr="000A5263">
        <w:rPr>
          <w:b w:val="0"/>
          <w:sz w:val="28"/>
          <w:szCs w:val="28"/>
          <w:lang w:val="uk-UA"/>
        </w:rPr>
        <w:t xml:space="preserve"> </w:t>
      </w:r>
      <w:r w:rsidR="00B748C5" w:rsidRPr="000A5263">
        <w:rPr>
          <w:b w:val="0"/>
          <w:sz w:val="28"/>
          <w:szCs w:val="28"/>
          <w:lang w:val="uk-UA"/>
        </w:rPr>
        <w:t>передаються для повторного автоматизованого розподілу за вмотивованим розпорядженням керівника апарату суду, що додається до матеріалів справи.</w:t>
      </w:r>
    </w:p>
    <w:p w14:paraId="2B771B56" w14:textId="77777777" w:rsidR="00B748C5" w:rsidRPr="000A5263" w:rsidRDefault="00B748C5" w:rsidP="00034A04">
      <w:pPr>
        <w:pStyle w:val="a4"/>
        <w:tabs>
          <w:tab w:val="left" w:pos="-284"/>
          <w:tab w:val="left" w:pos="0"/>
        </w:tabs>
        <w:spacing w:before="0" w:beforeAutospacing="0" w:after="0" w:afterAutospacing="0"/>
        <w:jc w:val="both"/>
        <w:rPr>
          <w:sz w:val="28"/>
          <w:szCs w:val="28"/>
          <w:lang w:val="uk-UA"/>
        </w:rPr>
      </w:pPr>
      <w:r w:rsidRPr="000A5263">
        <w:rPr>
          <w:sz w:val="28"/>
          <w:szCs w:val="28"/>
          <w:lang w:val="uk-UA"/>
        </w:rPr>
        <w:tab/>
        <w:t>Якщо суд розглядає справу колегіально, то повторний автоматизований розподіл відбувається для визначення судді (суддів) з метою заміни судді (суддів), що вибули.</w:t>
      </w:r>
    </w:p>
    <w:p w14:paraId="13606F76" w14:textId="77777777" w:rsidR="00B748C5" w:rsidRPr="000A5263" w:rsidRDefault="00B748C5" w:rsidP="00034A04">
      <w:pPr>
        <w:pStyle w:val="a4"/>
        <w:tabs>
          <w:tab w:val="left" w:pos="-284"/>
          <w:tab w:val="left" w:pos="0"/>
        </w:tabs>
        <w:spacing w:before="0" w:beforeAutospacing="0" w:after="0" w:afterAutospacing="0"/>
        <w:jc w:val="both"/>
        <w:rPr>
          <w:sz w:val="28"/>
          <w:szCs w:val="28"/>
          <w:lang w:val="uk-UA"/>
        </w:rPr>
      </w:pPr>
      <w:r w:rsidRPr="000A5263">
        <w:rPr>
          <w:sz w:val="28"/>
          <w:szCs w:val="28"/>
          <w:lang w:val="uk-UA"/>
        </w:rPr>
        <w:tab/>
        <w:t>У випадку тимчасової непрацездатності, відрядження, відпустки тощо головуючого судді на строк, що не призводить до порушення строків вирішення справи, повторний автоматизований розподіл не проводиться.</w:t>
      </w:r>
    </w:p>
    <w:p w14:paraId="75A0C4B3" w14:textId="77777777" w:rsidR="00B748C5" w:rsidRPr="000A5263" w:rsidRDefault="00B748C5" w:rsidP="00034A04">
      <w:pPr>
        <w:pStyle w:val="a4"/>
        <w:tabs>
          <w:tab w:val="left" w:pos="-284"/>
          <w:tab w:val="left" w:pos="0"/>
        </w:tabs>
        <w:spacing w:before="0" w:beforeAutospacing="0" w:after="0" w:afterAutospacing="0"/>
        <w:jc w:val="both"/>
        <w:rPr>
          <w:sz w:val="28"/>
          <w:szCs w:val="28"/>
          <w:lang w:val="uk-UA"/>
        </w:rPr>
      </w:pPr>
      <w:r w:rsidRPr="000A5263">
        <w:rPr>
          <w:sz w:val="28"/>
          <w:szCs w:val="28"/>
          <w:lang w:val="uk-UA"/>
        </w:rPr>
        <w:tab/>
        <w:t>Особи, які беруть участь у справі, повідомляються про неможливість проведення судового засідання помічником головуючого судді або керівником апарату суду.</w:t>
      </w:r>
    </w:p>
    <w:p w14:paraId="33A70821" w14:textId="77777777" w:rsidR="00B748C5" w:rsidRPr="000A5263" w:rsidRDefault="00B748C5" w:rsidP="00034A04">
      <w:pPr>
        <w:pStyle w:val="a4"/>
        <w:tabs>
          <w:tab w:val="left" w:pos="-284"/>
          <w:tab w:val="left" w:pos="0"/>
        </w:tabs>
        <w:spacing w:before="0" w:beforeAutospacing="0" w:after="0" w:afterAutospacing="0"/>
        <w:jc w:val="both"/>
        <w:rPr>
          <w:sz w:val="28"/>
          <w:szCs w:val="28"/>
          <w:lang w:val="uk-UA"/>
        </w:rPr>
      </w:pPr>
      <w:r w:rsidRPr="000A5263">
        <w:rPr>
          <w:sz w:val="28"/>
          <w:szCs w:val="28"/>
          <w:lang w:val="uk-UA"/>
        </w:rPr>
        <w:tab/>
        <w:t>Після усунення обставин, передбачених абзацом 2 цього підпункту, справа призначається до розгляду в судовому засіданні головуючим суддею.</w:t>
      </w:r>
    </w:p>
    <w:p w14:paraId="29EFB2A1" w14:textId="77777777" w:rsidR="00B748C5" w:rsidRPr="000A5263" w:rsidRDefault="0042115B" w:rsidP="00034A04">
      <w:pPr>
        <w:pStyle w:val="a4"/>
        <w:tabs>
          <w:tab w:val="left" w:pos="-284"/>
          <w:tab w:val="left" w:pos="0"/>
        </w:tabs>
        <w:spacing w:before="0" w:beforeAutospacing="0" w:after="0" w:afterAutospacing="0"/>
        <w:jc w:val="both"/>
        <w:rPr>
          <w:sz w:val="28"/>
          <w:szCs w:val="28"/>
          <w:lang w:val="uk-UA"/>
        </w:rPr>
      </w:pPr>
      <w:r w:rsidRPr="000A5263">
        <w:rPr>
          <w:sz w:val="28"/>
          <w:szCs w:val="28"/>
          <w:lang w:val="uk-UA"/>
        </w:rPr>
        <w:tab/>
        <w:t>2.3.4</w:t>
      </w:r>
      <w:r w:rsidR="00734BF2" w:rsidRPr="000A5263">
        <w:rPr>
          <w:sz w:val="28"/>
          <w:szCs w:val="28"/>
          <w:lang w:val="uk-UA"/>
        </w:rPr>
        <w:t>2</w:t>
      </w:r>
      <w:r w:rsidRPr="000A5263">
        <w:rPr>
          <w:sz w:val="28"/>
          <w:szCs w:val="28"/>
          <w:lang w:val="uk-UA"/>
        </w:rPr>
        <w:t xml:space="preserve">.  </w:t>
      </w:r>
      <w:r w:rsidR="00B748C5" w:rsidRPr="000A5263">
        <w:rPr>
          <w:sz w:val="28"/>
          <w:szCs w:val="28"/>
          <w:lang w:val="uk-UA"/>
        </w:rPr>
        <w:t>Судова справа підлягає повторному автоматизованому розподілу у разі, якщо суддя, в провадженні якого перебувала судова справа, зазначена в підпункті 2.3.45 пункту 2.3</w:t>
      </w:r>
      <w:r w:rsidR="003C2A06" w:rsidRPr="000A5263">
        <w:rPr>
          <w:sz w:val="28"/>
          <w:szCs w:val="28"/>
          <w:lang w:val="uk-UA"/>
        </w:rPr>
        <w:t xml:space="preserve"> </w:t>
      </w:r>
      <w:r w:rsidR="00B748C5" w:rsidRPr="000A5263">
        <w:rPr>
          <w:sz w:val="28"/>
          <w:szCs w:val="28"/>
          <w:lang w:val="uk-UA"/>
        </w:rPr>
        <w:t>Положення</w:t>
      </w:r>
      <w:r w:rsidR="0036017A" w:rsidRPr="000A5263">
        <w:rPr>
          <w:sz w:val="28"/>
          <w:szCs w:val="28"/>
          <w:lang w:val="uk-UA"/>
        </w:rPr>
        <w:t xml:space="preserve"> та </w:t>
      </w:r>
      <w:r w:rsidR="00034A04" w:rsidRPr="000A5263">
        <w:rPr>
          <w:sz w:val="28"/>
          <w:szCs w:val="28"/>
          <w:lang w:val="uk-UA"/>
        </w:rPr>
        <w:t>2.3.35.</w:t>
      </w:r>
      <w:r w:rsidR="003C2A06" w:rsidRPr="000A5263">
        <w:rPr>
          <w:sz w:val="28"/>
          <w:szCs w:val="28"/>
          <w:lang w:val="uk-UA"/>
        </w:rPr>
        <w:t xml:space="preserve"> цих Засад</w:t>
      </w:r>
      <w:r w:rsidR="00034A04" w:rsidRPr="000A5263">
        <w:rPr>
          <w:sz w:val="28"/>
          <w:szCs w:val="28"/>
          <w:lang w:val="uk-UA"/>
        </w:rPr>
        <w:t xml:space="preserve">, </w:t>
      </w:r>
      <w:r w:rsidR="00B748C5" w:rsidRPr="000A5263">
        <w:rPr>
          <w:sz w:val="28"/>
          <w:szCs w:val="28"/>
          <w:lang w:val="uk-UA"/>
        </w:rPr>
        <w:t>на момент повернення її із суду апеляційної чи касаційної інстанцій не працює в цьому суді або таку судову справу неможливо передати судді з підстав, зазначених у пункті 2.3.3  Положення.</w:t>
      </w:r>
      <w:r w:rsidR="00520771" w:rsidRPr="000A5263">
        <w:rPr>
          <w:sz w:val="28"/>
          <w:szCs w:val="28"/>
          <w:lang w:val="uk-UA"/>
        </w:rPr>
        <w:t xml:space="preserve"> </w:t>
      </w:r>
    </w:p>
    <w:p w14:paraId="6BA49FC1" w14:textId="77777777" w:rsidR="00A4453A" w:rsidRPr="000A5263" w:rsidRDefault="0042115B" w:rsidP="00034A04">
      <w:pPr>
        <w:pStyle w:val="a4"/>
        <w:tabs>
          <w:tab w:val="left" w:pos="-284"/>
          <w:tab w:val="left" w:pos="0"/>
        </w:tabs>
        <w:spacing w:before="0" w:beforeAutospacing="0" w:after="0" w:afterAutospacing="0"/>
        <w:jc w:val="both"/>
        <w:rPr>
          <w:sz w:val="28"/>
          <w:szCs w:val="28"/>
          <w:lang w:val="uk-UA"/>
        </w:rPr>
      </w:pPr>
      <w:r w:rsidRPr="000A5263">
        <w:rPr>
          <w:sz w:val="28"/>
          <w:szCs w:val="28"/>
          <w:lang w:val="uk-UA"/>
        </w:rPr>
        <w:tab/>
        <w:t>2.3.4</w:t>
      </w:r>
      <w:r w:rsidR="003E3C37" w:rsidRPr="000A5263">
        <w:rPr>
          <w:sz w:val="28"/>
          <w:szCs w:val="28"/>
          <w:lang w:val="uk-UA"/>
        </w:rPr>
        <w:t>3</w:t>
      </w:r>
      <w:r w:rsidRPr="000A5263">
        <w:rPr>
          <w:sz w:val="28"/>
          <w:szCs w:val="28"/>
          <w:lang w:val="uk-UA"/>
        </w:rPr>
        <w:t xml:space="preserve">. </w:t>
      </w:r>
      <w:r w:rsidR="00645D23" w:rsidRPr="000A5263">
        <w:rPr>
          <w:sz w:val="28"/>
          <w:szCs w:val="28"/>
          <w:lang w:val="uk-UA"/>
        </w:rPr>
        <w:t>Судові справи, що надійшли із судів апеляційної або касаційної інстанцій після скасування</w:t>
      </w:r>
      <w:r w:rsidR="00A4453A" w:rsidRPr="000A5263">
        <w:rPr>
          <w:sz w:val="28"/>
          <w:szCs w:val="28"/>
          <w:lang w:val="uk-UA"/>
        </w:rPr>
        <w:t xml:space="preserve"> </w:t>
      </w:r>
      <w:r w:rsidR="00A4453A" w:rsidRPr="00F1293D">
        <w:rPr>
          <w:rStyle w:val="rvts0"/>
          <w:sz w:val="28"/>
          <w:szCs w:val="28"/>
          <w:lang w:val="uk-UA"/>
        </w:rPr>
        <w:t>вироку або ухвали про закриття кримінального провадження чи про застосування, відмову у застосуванні примусових заходів медичного або виховного характеру</w:t>
      </w:r>
      <w:r w:rsidR="00373643" w:rsidRPr="000A5263">
        <w:rPr>
          <w:sz w:val="28"/>
          <w:szCs w:val="28"/>
          <w:lang w:val="uk-UA"/>
        </w:rPr>
        <w:t xml:space="preserve"> підлягають </w:t>
      </w:r>
      <w:r w:rsidR="00645D23" w:rsidRPr="000A5263">
        <w:rPr>
          <w:sz w:val="28"/>
          <w:szCs w:val="28"/>
          <w:lang w:val="uk-UA"/>
        </w:rPr>
        <w:t>автоматизованому розподілу</w:t>
      </w:r>
      <w:r w:rsidR="00A4453A" w:rsidRPr="000A5263">
        <w:rPr>
          <w:sz w:val="28"/>
          <w:szCs w:val="28"/>
          <w:lang w:val="uk-UA"/>
        </w:rPr>
        <w:t xml:space="preserve"> для розгляду в іншому складі суду відповідно до вимог статтей</w:t>
      </w:r>
      <w:r w:rsidR="00891D6B" w:rsidRPr="000A5263">
        <w:rPr>
          <w:sz w:val="28"/>
          <w:szCs w:val="28"/>
          <w:lang w:val="uk-UA"/>
        </w:rPr>
        <w:t xml:space="preserve"> </w:t>
      </w:r>
      <w:r w:rsidR="00A4453A" w:rsidRPr="000A5263">
        <w:rPr>
          <w:sz w:val="28"/>
          <w:szCs w:val="28"/>
          <w:lang w:val="uk-UA"/>
        </w:rPr>
        <w:t>416 та 439 КПК України.</w:t>
      </w:r>
    </w:p>
    <w:p w14:paraId="2591A414" w14:textId="77777777" w:rsidR="00485B71" w:rsidRPr="000A5263" w:rsidRDefault="0042115B" w:rsidP="00034A04">
      <w:pPr>
        <w:pStyle w:val="a4"/>
        <w:tabs>
          <w:tab w:val="left" w:pos="-284"/>
          <w:tab w:val="left" w:pos="0"/>
        </w:tabs>
        <w:spacing w:before="0" w:beforeAutospacing="0" w:after="0" w:afterAutospacing="0"/>
        <w:jc w:val="both"/>
        <w:rPr>
          <w:sz w:val="28"/>
          <w:szCs w:val="28"/>
          <w:lang w:val="uk-UA"/>
        </w:rPr>
      </w:pPr>
      <w:r w:rsidRPr="000A5263">
        <w:rPr>
          <w:sz w:val="28"/>
          <w:szCs w:val="28"/>
          <w:lang w:val="uk-UA"/>
        </w:rPr>
        <w:tab/>
        <w:t>2.3.4</w:t>
      </w:r>
      <w:r w:rsidR="003E3C37" w:rsidRPr="000A5263">
        <w:rPr>
          <w:sz w:val="28"/>
          <w:szCs w:val="28"/>
          <w:lang w:val="uk-UA"/>
        </w:rPr>
        <w:t>4</w:t>
      </w:r>
      <w:r w:rsidRPr="000A5263">
        <w:rPr>
          <w:sz w:val="28"/>
          <w:szCs w:val="28"/>
          <w:lang w:val="uk-UA"/>
        </w:rPr>
        <w:t xml:space="preserve">. </w:t>
      </w:r>
      <w:r w:rsidR="00A4453A" w:rsidRPr="000A5263">
        <w:rPr>
          <w:sz w:val="28"/>
          <w:szCs w:val="28"/>
          <w:lang w:val="uk-UA"/>
        </w:rPr>
        <w:t xml:space="preserve"> </w:t>
      </w:r>
      <w:r w:rsidR="00485B71" w:rsidRPr="000A5263">
        <w:rPr>
          <w:sz w:val="28"/>
          <w:szCs w:val="28"/>
          <w:lang w:val="uk-UA"/>
        </w:rPr>
        <w:t>Питання щодо</w:t>
      </w:r>
      <w:r w:rsidR="00373643" w:rsidRPr="000A5263">
        <w:rPr>
          <w:sz w:val="28"/>
          <w:szCs w:val="28"/>
          <w:lang w:val="uk-UA"/>
        </w:rPr>
        <w:t xml:space="preserve"> </w:t>
      </w:r>
      <w:r w:rsidR="00485B71" w:rsidRPr="000A5263">
        <w:rPr>
          <w:sz w:val="28"/>
          <w:szCs w:val="28"/>
          <w:lang w:val="uk-UA"/>
        </w:rPr>
        <w:t>автоматизованого розподілу справи у випадку настання обставин, які унеможливлюють участь судді у розгляді судових справ, що може мати наслідком порушення строку розгляду судових справ, передбаченого відповідним процесуальним законом, вирішується зборами суддів суд</w:t>
      </w:r>
      <w:r w:rsidR="003E3C37" w:rsidRPr="000A5263">
        <w:rPr>
          <w:sz w:val="28"/>
          <w:szCs w:val="28"/>
          <w:lang w:val="uk-UA"/>
        </w:rPr>
        <w:t>у</w:t>
      </w:r>
      <w:r w:rsidR="00485B71" w:rsidRPr="000A5263">
        <w:rPr>
          <w:sz w:val="28"/>
          <w:szCs w:val="28"/>
          <w:lang w:val="uk-UA"/>
        </w:rPr>
        <w:t xml:space="preserve"> в кожному конкретному випадку.</w:t>
      </w:r>
    </w:p>
    <w:p w14:paraId="5F505B92" w14:textId="77777777" w:rsidR="00B748C5" w:rsidRPr="000A5263" w:rsidRDefault="00485B71" w:rsidP="00034A04">
      <w:pPr>
        <w:pStyle w:val="a4"/>
        <w:spacing w:before="0" w:beforeAutospacing="0" w:after="0" w:afterAutospacing="0"/>
        <w:jc w:val="both"/>
        <w:rPr>
          <w:sz w:val="28"/>
          <w:szCs w:val="28"/>
          <w:lang w:val="uk-UA"/>
        </w:rPr>
      </w:pPr>
      <w:r w:rsidRPr="000A5263">
        <w:rPr>
          <w:sz w:val="28"/>
          <w:szCs w:val="28"/>
          <w:lang w:val="uk-UA"/>
        </w:rPr>
        <w:t xml:space="preserve"> </w:t>
      </w:r>
      <w:r w:rsidR="00034A04" w:rsidRPr="000A5263">
        <w:rPr>
          <w:sz w:val="28"/>
          <w:szCs w:val="28"/>
          <w:lang w:val="uk-UA"/>
        </w:rPr>
        <w:tab/>
      </w:r>
      <w:r w:rsidR="0042115B" w:rsidRPr="000A5263">
        <w:rPr>
          <w:sz w:val="28"/>
          <w:szCs w:val="28"/>
          <w:lang w:val="uk-UA"/>
        </w:rPr>
        <w:t>2.3.4</w:t>
      </w:r>
      <w:r w:rsidR="003E3C37" w:rsidRPr="000A5263">
        <w:rPr>
          <w:sz w:val="28"/>
          <w:szCs w:val="28"/>
          <w:lang w:val="uk-UA"/>
        </w:rPr>
        <w:t>5</w:t>
      </w:r>
      <w:r w:rsidR="0042115B" w:rsidRPr="000A5263">
        <w:rPr>
          <w:sz w:val="28"/>
          <w:szCs w:val="28"/>
          <w:lang w:val="uk-UA"/>
        </w:rPr>
        <w:t>. П</w:t>
      </w:r>
      <w:r w:rsidR="00B748C5" w:rsidRPr="000A5263">
        <w:rPr>
          <w:sz w:val="28"/>
          <w:szCs w:val="28"/>
          <w:lang w:val="uk-UA"/>
        </w:rPr>
        <w:t xml:space="preserve">овторний автоматизований розподіл судових справ у визначених законодавством випадках (помилково визначена спеціалізація, </w:t>
      </w:r>
      <w:r w:rsidR="00B748C5" w:rsidRPr="000A5263">
        <w:rPr>
          <w:bCs/>
          <w:sz w:val="28"/>
          <w:szCs w:val="28"/>
          <w:lang w:val="uk-UA"/>
        </w:rPr>
        <w:t xml:space="preserve">неправильне налаштування табеля робочих днів суддів, </w:t>
      </w:r>
      <w:r w:rsidR="00B748C5" w:rsidRPr="000A5263">
        <w:rPr>
          <w:sz w:val="28"/>
          <w:szCs w:val="28"/>
          <w:lang w:val="uk-UA"/>
        </w:rPr>
        <w:t xml:space="preserve">відвід, самовідвід судді, недопустимість повторної участі судді в розгляді судової справи, у тому числі повторної участі судді в кримінальному провадженні, якщо він брав участь в цьому ж провадженні під час досудового розслідування, відсутність допуску або дозволу до роботи з документами, що містять інформацію з обмеженим доступом, припинення повноважень (закінчення п’ятирічного строку призначення судді вперше, досягнення 65-річного віку тощо)) здійснюється за </w:t>
      </w:r>
      <w:r w:rsidR="00B748C5" w:rsidRPr="000A5263">
        <w:rPr>
          <w:sz w:val="28"/>
          <w:szCs w:val="28"/>
          <w:lang w:val="uk-UA"/>
        </w:rPr>
        <w:lastRenderedPageBreak/>
        <w:t>письмовим розпорядженням керівника апарату суду (особи, яка виконує його обов'язки) згідно з додатком 7 до</w:t>
      </w:r>
      <w:r w:rsidR="003C2A06" w:rsidRPr="000A5263">
        <w:rPr>
          <w:sz w:val="28"/>
          <w:szCs w:val="28"/>
          <w:lang w:val="uk-UA"/>
        </w:rPr>
        <w:t xml:space="preserve"> </w:t>
      </w:r>
      <w:r w:rsidR="00B748C5" w:rsidRPr="000A5263">
        <w:rPr>
          <w:sz w:val="28"/>
          <w:szCs w:val="28"/>
          <w:lang w:val="uk-UA"/>
        </w:rPr>
        <w:t xml:space="preserve">Положення, електронний примірник якого вноситься до автоматизованої системи не пізніше наступного робочого дня, що настає після його підписання. </w:t>
      </w:r>
    </w:p>
    <w:p w14:paraId="28D5D4BF" w14:textId="77777777" w:rsidR="005A75EE" w:rsidRPr="000A5263" w:rsidRDefault="005A75EE" w:rsidP="00034A04">
      <w:pPr>
        <w:pStyle w:val="a4"/>
        <w:spacing w:before="0" w:beforeAutospacing="0" w:after="0" w:afterAutospacing="0"/>
        <w:ind w:firstLine="851"/>
        <w:rPr>
          <w:sz w:val="28"/>
          <w:szCs w:val="28"/>
          <w:lang w:val="uk-UA"/>
        </w:rPr>
      </w:pPr>
    </w:p>
    <w:p w14:paraId="2E4F5BA9" w14:textId="77777777" w:rsidR="001D6614" w:rsidRPr="000A5263" w:rsidRDefault="001D6614" w:rsidP="00034A04">
      <w:pPr>
        <w:pStyle w:val="3"/>
        <w:spacing w:before="0" w:beforeAutospacing="0" w:after="0" w:afterAutospacing="0"/>
        <w:jc w:val="center"/>
        <w:rPr>
          <w:sz w:val="28"/>
          <w:szCs w:val="28"/>
          <w:lang w:val="uk-UA"/>
        </w:rPr>
      </w:pPr>
      <w:bookmarkStart w:id="16" w:name="_Toc414726379"/>
      <w:r w:rsidRPr="000A5263">
        <w:rPr>
          <w:sz w:val="28"/>
          <w:szCs w:val="28"/>
          <w:lang w:val="uk-UA"/>
        </w:rPr>
        <w:t>Автоматизований розподіл судових справ між суддями після відновлення роботи автоматизованої системи</w:t>
      </w:r>
      <w:bookmarkEnd w:id="16"/>
      <w:r w:rsidR="0042115B" w:rsidRPr="000A5263">
        <w:rPr>
          <w:sz w:val="28"/>
          <w:szCs w:val="28"/>
          <w:lang w:val="uk-UA"/>
        </w:rPr>
        <w:t xml:space="preserve"> </w:t>
      </w:r>
    </w:p>
    <w:p w14:paraId="357C25AE" w14:textId="77777777" w:rsidR="0042115B" w:rsidRPr="000A5263" w:rsidRDefault="0042115B" w:rsidP="00034A04">
      <w:pPr>
        <w:pStyle w:val="a4"/>
        <w:spacing w:before="0" w:beforeAutospacing="0" w:after="0" w:afterAutospacing="0"/>
        <w:ind w:firstLine="709"/>
        <w:jc w:val="both"/>
        <w:rPr>
          <w:sz w:val="28"/>
          <w:szCs w:val="28"/>
          <w:lang w:val="uk-UA"/>
        </w:rPr>
      </w:pPr>
    </w:p>
    <w:p w14:paraId="76BE6265" w14:textId="77777777" w:rsidR="001D6614" w:rsidRPr="000A5263" w:rsidRDefault="0042115B" w:rsidP="00034A04">
      <w:pPr>
        <w:pStyle w:val="a4"/>
        <w:spacing w:before="0" w:beforeAutospacing="0" w:after="0" w:afterAutospacing="0"/>
        <w:ind w:firstLine="851"/>
        <w:jc w:val="both"/>
        <w:rPr>
          <w:sz w:val="28"/>
          <w:szCs w:val="28"/>
          <w:lang w:val="uk-UA"/>
        </w:rPr>
      </w:pPr>
      <w:r w:rsidRPr="000A5263">
        <w:rPr>
          <w:sz w:val="28"/>
          <w:szCs w:val="28"/>
          <w:lang w:val="uk-UA"/>
        </w:rPr>
        <w:t>2.3.4</w:t>
      </w:r>
      <w:r w:rsidR="003E3C37" w:rsidRPr="000A5263">
        <w:rPr>
          <w:sz w:val="28"/>
          <w:szCs w:val="28"/>
          <w:lang w:val="uk-UA"/>
        </w:rPr>
        <w:t>6</w:t>
      </w:r>
      <w:r w:rsidRPr="000A5263">
        <w:rPr>
          <w:sz w:val="28"/>
          <w:szCs w:val="28"/>
          <w:lang w:val="uk-UA"/>
        </w:rPr>
        <w:t xml:space="preserve">.  </w:t>
      </w:r>
      <w:r w:rsidR="001D6614" w:rsidRPr="000A5263">
        <w:rPr>
          <w:sz w:val="28"/>
          <w:szCs w:val="28"/>
          <w:lang w:val="uk-UA"/>
        </w:rPr>
        <w:t>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відповідно до</w:t>
      </w:r>
      <w:r w:rsidR="003C2A06" w:rsidRPr="000A5263">
        <w:rPr>
          <w:sz w:val="28"/>
          <w:szCs w:val="28"/>
          <w:lang w:val="uk-UA"/>
        </w:rPr>
        <w:t xml:space="preserve"> </w:t>
      </w:r>
      <w:r w:rsidR="001D6614" w:rsidRPr="000A5263">
        <w:rPr>
          <w:sz w:val="28"/>
          <w:szCs w:val="28"/>
          <w:lang w:val="uk-UA"/>
        </w:rPr>
        <w:t>Положення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14:paraId="00D1A2E6" w14:textId="77777777" w:rsidR="001D6614" w:rsidRPr="000A5263" w:rsidRDefault="001D6614" w:rsidP="00034A04">
      <w:pPr>
        <w:pStyle w:val="a4"/>
        <w:spacing w:before="0" w:beforeAutospacing="0" w:after="0" w:afterAutospacing="0"/>
        <w:ind w:firstLine="709"/>
        <w:jc w:val="both"/>
        <w:rPr>
          <w:sz w:val="28"/>
          <w:szCs w:val="28"/>
          <w:lang w:val="uk-UA"/>
        </w:rPr>
      </w:pPr>
      <w:r w:rsidRPr="000A5263">
        <w:rPr>
          <w:sz w:val="28"/>
          <w:szCs w:val="28"/>
          <w:lang w:val="uk-UA"/>
        </w:rPr>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14:paraId="0562FBBE" w14:textId="77777777" w:rsidR="00710E41" w:rsidRPr="000A5263" w:rsidRDefault="00AD1E1D" w:rsidP="000F7F07">
      <w:pPr>
        <w:pStyle w:val="a4"/>
        <w:spacing w:before="0" w:beforeAutospacing="0" w:after="0" w:afterAutospacing="0"/>
        <w:ind w:firstLine="851"/>
        <w:jc w:val="both"/>
        <w:rPr>
          <w:sz w:val="28"/>
          <w:szCs w:val="28"/>
          <w:lang w:val="uk-UA"/>
        </w:rPr>
      </w:pPr>
      <w:r w:rsidRPr="000A5263">
        <w:rPr>
          <w:sz w:val="28"/>
          <w:szCs w:val="28"/>
          <w:lang w:val="uk-UA"/>
        </w:rPr>
        <w:t>2.3.4</w:t>
      </w:r>
      <w:r w:rsidR="003E3C37" w:rsidRPr="000A5263">
        <w:rPr>
          <w:sz w:val="28"/>
          <w:szCs w:val="28"/>
          <w:lang w:val="uk-UA"/>
        </w:rPr>
        <w:t>7</w:t>
      </w:r>
      <w:r w:rsidRPr="000A5263">
        <w:rPr>
          <w:sz w:val="28"/>
          <w:szCs w:val="28"/>
          <w:lang w:val="uk-UA"/>
        </w:rPr>
        <w:t>. А</w:t>
      </w:r>
      <w:r w:rsidR="001D6614" w:rsidRPr="000A5263">
        <w:rPr>
          <w:sz w:val="28"/>
          <w:szCs w:val="28"/>
          <w:lang w:val="uk-UA"/>
        </w:rPr>
        <w:t>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підпункті 2.3.55 пункту 2.3 Положення обставин.</w:t>
      </w:r>
    </w:p>
    <w:p w14:paraId="4160659E" w14:textId="77777777" w:rsidR="009C4A7C" w:rsidRPr="000A5263" w:rsidRDefault="0042115B" w:rsidP="00034A04">
      <w:pPr>
        <w:pStyle w:val="a4"/>
        <w:spacing w:before="0" w:beforeAutospacing="0" w:after="0" w:afterAutospacing="0"/>
        <w:ind w:firstLine="851"/>
        <w:jc w:val="both"/>
        <w:rPr>
          <w:sz w:val="28"/>
          <w:szCs w:val="28"/>
          <w:lang w:val="uk-UA"/>
        </w:rPr>
      </w:pPr>
      <w:r w:rsidRPr="000A5263">
        <w:rPr>
          <w:sz w:val="28"/>
          <w:szCs w:val="28"/>
          <w:lang w:val="uk-UA"/>
        </w:rPr>
        <w:t>2.3.</w:t>
      </w:r>
      <w:r w:rsidR="00AD1E1D" w:rsidRPr="000A5263">
        <w:rPr>
          <w:sz w:val="28"/>
          <w:szCs w:val="28"/>
          <w:lang w:val="uk-UA"/>
        </w:rPr>
        <w:t>4</w:t>
      </w:r>
      <w:r w:rsidR="003E3C37" w:rsidRPr="000A5263">
        <w:rPr>
          <w:sz w:val="28"/>
          <w:szCs w:val="28"/>
          <w:lang w:val="uk-UA"/>
        </w:rPr>
        <w:t>8</w:t>
      </w:r>
      <w:r w:rsidR="00AD1E1D" w:rsidRPr="000A5263">
        <w:rPr>
          <w:sz w:val="28"/>
          <w:szCs w:val="28"/>
          <w:lang w:val="uk-UA"/>
        </w:rPr>
        <w:t xml:space="preserve">. </w:t>
      </w:r>
      <w:r w:rsidR="001408D6" w:rsidRPr="000A5263">
        <w:rPr>
          <w:sz w:val="28"/>
          <w:szCs w:val="28"/>
          <w:lang w:val="uk-UA"/>
        </w:rPr>
        <w:t>У разі настання обставин, зазначених у підпункті 2.3.</w:t>
      </w:r>
      <w:r w:rsidR="001408D6" w:rsidRPr="000A5263">
        <w:rPr>
          <w:sz w:val="28"/>
          <w:szCs w:val="28"/>
        </w:rPr>
        <w:t>5</w:t>
      </w:r>
      <w:r w:rsidR="001408D6" w:rsidRPr="000A5263">
        <w:rPr>
          <w:sz w:val="28"/>
          <w:szCs w:val="28"/>
          <w:lang w:val="uk-UA"/>
        </w:rPr>
        <w:t>5 пункту 2.3 Положення, розподіл судових справ, які за законом мають розглядатися невідкладно з метою недопущення порушення конституційних прав громадян (судові справи</w:t>
      </w:r>
      <w:r w:rsidR="001408D6" w:rsidRPr="000A5263">
        <w:rPr>
          <w:b/>
          <w:sz w:val="28"/>
          <w:szCs w:val="28"/>
          <w:lang w:val="uk-UA"/>
        </w:rPr>
        <w:t>,</w:t>
      </w:r>
      <w:r w:rsidR="001408D6" w:rsidRPr="000A5263">
        <w:rPr>
          <w:sz w:val="28"/>
          <w:szCs w:val="28"/>
          <w:lang w:val="uk-UA"/>
        </w:rPr>
        <w:t xml:space="preserve"> пов’язані </w:t>
      </w:r>
      <w:r w:rsidR="001408D6" w:rsidRPr="000A5263">
        <w:rPr>
          <w:b/>
          <w:sz w:val="28"/>
          <w:szCs w:val="28"/>
          <w:lang w:val="uk-UA"/>
        </w:rPr>
        <w:t>з</w:t>
      </w:r>
      <w:r w:rsidR="001408D6" w:rsidRPr="000A5263">
        <w:rPr>
          <w:sz w:val="28"/>
          <w:szCs w:val="28"/>
          <w:lang w:val="uk-UA"/>
        </w:rPr>
        <w:t xml:space="preserve"> виборчим процесом, судові справи про встановлення або усунення обмежень щодо реалізації права на мирні зібрання, вирішення питання про обрання міри запобіжного заходу у виді взяття під варту, клопотання слідчого, прокурора про забезпечення кримінального провадження, клопотання про проникнення у житло, обшук чи огляд житла тощо)</w:t>
      </w:r>
      <w:r w:rsidR="009C4A7C" w:rsidRPr="000A5263">
        <w:rPr>
          <w:sz w:val="28"/>
          <w:szCs w:val="28"/>
          <w:lang w:val="uk-UA"/>
        </w:rPr>
        <w:t xml:space="preserve">, здійснюється в порядку, встановленому пунктом </w:t>
      </w:r>
      <w:r w:rsidR="00AD1E1D" w:rsidRPr="000A5263">
        <w:rPr>
          <w:sz w:val="28"/>
          <w:szCs w:val="28"/>
          <w:lang w:val="uk-UA"/>
        </w:rPr>
        <w:t xml:space="preserve"> 2.3.4</w:t>
      </w:r>
      <w:r w:rsidR="003E3C37" w:rsidRPr="000A5263">
        <w:rPr>
          <w:sz w:val="28"/>
          <w:szCs w:val="28"/>
          <w:lang w:val="uk-UA"/>
        </w:rPr>
        <w:t>9</w:t>
      </w:r>
      <w:r w:rsidR="00AD1E1D" w:rsidRPr="000A5263">
        <w:rPr>
          <w:sz w:val="28"/>
          <w:szCs w:val="28"/>
          <w:lang w:val="uk-UA"/>
        </w:rPr>
        <w:t>.</w:t>
      </w:r>
      <w:r w:rsidR="009C4A7C" w:rsidRPr="000A5263">
        <w:rPr>
          <w:sz w:val="28"/>
          <w:szCs w:val="28"/>
          <w:lang w:val="uk-UA"/>
        </w:rPr>
        <w:t xml:space="preserve"> цих </w:t>
      </w:r>
      <w:r w:rsidR="00D014C8" w:rsidRPr="000A5263">
        <w:rPr>
          <w:sz w:val="28"/>
          <w:szCs w:val="28"/>
          <w:lang w:val="uk-UA"/>
        </w:rPr>
        <w:t>Засад</w:t>
      </w:r>
      <w:r w:rsidR="009C4A7C" w:rsidRPr="000A5263">
        <w:rPr>
          <w:sz w:val="28"/>
          <w:szCs w:val="28"/>
          <w:lang w:val="uk-UA"/>
        </w:rPr>
        <w:t>.</w:t>
      </w:r>
    </w:p>
    <w:p w14:paraId="2A272936" w14:textId="77777777" w:rsidR="009C4A7C" w:rsidRPr="00F1293D" w:rsidRDefault="00AD1E1D" w:rsidP="00034A04">
      <w:pPr>
        <w:pStyle w:val="a4"/>
        <w:spacing w:before="0" w:beforeAutospacing="0" w:after="0" w:afterAutospacing="0"/>
        <w:ind w:firstLine="851"/>
        <w:jc w:val="both"/>
        <w:rPr>
          <w:sz w:val="28"/>
          <w:szCs w:val="28"/>
          <w:lang w:val="uk-UA"/>
        </w:rPr>
      </w:pPr>
      <w:r w:rsidRPr="000A5263">
        <w:rPr>
          <w:sz w:val="28"/>
          <w:szCs w:val="28"/>
          <w:lang w:val="uk-UA"/>
        </w:rPr>
        <w:t>2.3.4</w:t>
      </w:r>
      <w:r w:rsidR="003E3C37" w:rsidRPr="000A5263">
        <w:rPr>
          <w:sz w:val="28"/>
          <w:szCs w:val="28"/>
          <w:lang w:val="uk-UA"/>
        </w:rPr>
        <w:t>9</w:t>
      </w:r>
      <w:r w:rsidRPr="000A5263">
        <w:rPr>
          <w:sz w:val="28"/>
          <w:szCs w:val="28"/>
          <w:lang w:val="uk-UA"/>
        </w:rPr>
        <w:t xml:space="preserve">. </w:t>
      </w:r>
      <w:r w:rsidR="009C4A7C" w:rsidRPr="000A5263">
        <w:rPr>
          <w:sz w:val="28"/>
          <w:szCs w:val="28"/>
          <w:lang w:val="uk-UA"/>
        </w:rPr>
        <w:t xml:space="preserve">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тощо), здійснюється </w:t>
      </w:r>
      <w:r w:rsidR="009C4A7C" w:rsidRPr="000A5263">
        <w:rPr>
          <w:sz w:val="28"/>
          <w:szCs w:val="28"/>
          <w:shd w:val="clear" w:color="auto" w:fill="FFFFFF"/>
          <w:lang w:val="uk-UA"/>
        </w:rPr>
        <w:t>уповноваженою особою апарату суду</w:t>
      </w:r>
      <w:r w:rsidR="009C4A7C" w:rsidRPr="000A5263">
        <w:rPr>
          <w:sz w:val="28"/>
          <w:szCs w:val="28"/>
          <w:lang w:val="uk-UA"/>
        </w:rPr>
        <w:t>, яка відповідальна за здійснення автоматизованого розподілу справ</w:t>
      </w:r>
      <w:r w:rsidR="001408D6" w:rsidRPr="000A5263">
        <w:rPr>
          <w:sz w:val="28"/>
          <w:szCs w:val="28"/>
          <w:lang w:val="uk-UA"/>
        </w:rPr>
        <w:t xml:space="preserve"> таким чином</w:t>
      </w:r>
      <w:r w:rsidR="009C4A7C" w:rsidRPr="000A5263">
        <w:rPr>
          <w:sz w:val="28"/>
          <w:szCs w:val="28"/>
          <w:lang w:val="uk-UA"/>
        </w:rPr>
        <w:t>:</w:t>
      </w:r>
    </w:p>
    <w:p w14:paraId="3B64C9CB" w14:textId="77777777" w:rsidR="009C4A7C" w:rsidRPr="000A5263" w:rsidRDefault="001408D6" w:rsidP="00034A04">
      <w:pPr>
        <w:pStyle w:val="a4"/>
        <w:shd w:val="clear" w:color="auto" w:fill="FFFFFF"/>
        <w:spacing w:before="0" w:beforeAutospacing="0" w:after="0" w:afterAutospacing="0"/>
        <w:jc w:val="both"/>
        <w:rPr>
          <w:sz w:val="28"/>
          <w:szCs w:val="28"/>
          <w:lang w:val="uk-UA"/>
        </w:rPr>
      </w:pPr>
      <w:r w:rsidRPr="000A5263">
        <w:rPr>
          <w:sz w:val="28"/>
          <w:szCs w:val="28"/>
          <w:lang w:val="uk-UA"/>
        </w:rPr>
        <w:t>-</w:t>
      </w:r>
      <w:r w:rsidR="009C4A7C" w:rsidRPr="000A5263">
        <w:rPr>
          <w:sz w:val="28"/>
          <w:szCs w:val="28"/>
          <w:lang w:val="uk-UA"/>
        </w:rPr>
        <w:t xml:space="preserve">за </w:t>
      </w:r>
      <w:r w:rsidR="00600421" w:rsidRPr="000A5263">
        <w:rPr>
          <w:sz w:val="28"/>
          <w:szCs w:val="28"/>
          <w:lang w:val="uk-UA"/>
        </w:rPr>
        <w:t xml:space="preserve">загальним </w:t>
      </w:r>
      <w:r w:rsidR="009C4A7C" w:rsidRPr="000A5263">
        <w:rPr>
          <w:sz w:val="28"/>
          <w:szCs w:val="28"/>
          <w:lang w:val="uk-UA"/>
        </w:rPr>
        <w:t>списком суддів</w:t>
      </w:r>
      <w:r w:rsidRPr="000A5263">
        <w:rPr>
          <w:sz w:val="28"/>
          <w:szCs w:val="28"/>
          <w:lang w:val="uk-UA"/>
        </w:rPr>
        <w:t xml:space="preserve">, які мають повноваження щодо розгляду судової справи на момент  розподілу, </w:t>
      </w:r>
      <w:r w:rsidR="009C4A7C" w:rsidRPr="000A5263">
        <w:rPr>
          <w:sz w:val="28"/>
          <w:szCs w:val="28"/>
          <w:lang w:val="uk-UA"/>
        </w:rPr>
        <w:t xml:space="preserve">в алфавітному </w:t>
      </w:r>
      <w:r w:rsidR="003E0D17" w:rsidRPr="000A5263">
        <w:rPr>
          <w:sz w:val="28"/>
          <w:szCs w:val="28"/>
          <w:lang w:val="uk-UA"/>
        </w:rPr>
        <w:t>в порядку розташування прізвищ суддів у списку відповідно до абетки</w:t>
      </w:r>
      <w:r w:rsidR="00600421" w:rsidRPr="000A5263">
        <w:rPr>
          <w:sz w:val="28"/>
          <w:szCs w:val="28"/>
          <w:lang w:val="uk-UA"/>
        </w:rPr>
        <w:t xml:space="preserve">, </w:t>
      </w:r>
      <w:r w:rsidR="009624F3" w:rsidRPr="000A5263">
        <w:rPr>
          <w:sz w:val="28"/>
          <w:szCs w:val="28"/>
          <w:lang w:val="uk-UA"/>
        </w:rPr>
        <w:t>з додержанням принципів випадковості та в хронологічному порядку надходження судових справ</w:t>
      </w:r>
      <w:r w:rsidR="003E0D17" w:rsidRPr="000A5263">
        <w:rPr>
          <w:sz w:val="28"/>
          <w:szCs w:val="28"/>
          <w:lang w:val="uk-UA"/>
        </w:rPr>
        <w:t>;</w:t>
      </w:r>
    </w:p>
    <w:p w14:paraId="249E4E09" w14:textId="77777777" w:rsidR="009C4A7C" w:rsidRPr="000A5263" w:rsidRDefault="001408D6" w:rsidP="00034A04">
      <w:pPr>
        <w:pStyle w:val="listparagraph"/>
        <w:shd w:val="clear" w:color="auto" w:fill="FFFFFF"/>
        <w:spacing w:before="0" w:beforeAutospacing="0" w:after="0" w:afterAutospacing="0"/>
        <w:contextualSpacing/>
        <w:jc w:val="both"/>
        <w:rPr>
          <w:sz w:val="28"/>
          <w:szCs w:val="28"/>
        </w:rPr>
      </w:pPr>
      <w:r w:rsidRPr="000A5263">
        <w:rPr>
          <w:sz w:val="28"/>
          <w:szCs w:val="28"/>
          <w:lang w:val="uk-UA"/>
        </w:rPr>
        <w:t>-</w:t>
      </w:r>
      <w:r w:rsidR="009C4A7C" w:rsidRPr="000A5263">
        <w:rPr>
          <w:sz w:val="28"/>
          <w:szCs w:val="28"/>
          <w:lang w:val="uk-UA"/>
        </w:rPr>
        <w:t xml:space="preserve">колегія для розгляду справи формується зі всього складу суддів почергово – в </w:t>
      </w:r>
      <w:r w:rsidR="00600421" w:rsidRPr="000A5263">
        <w:rPr>
          <w:sz w:val="28"/>
          <w:szCs w:val="28"/>
          <w:lang w:val="uk-UA"/>
        </w:rPr>
        <w:t xml:space="preserve">алфавітному порядку розташування прізвищ суддів у списку відповідно до абетки </w:t>
      </w:r>
      <w:r w:rsidR="009C4A7C" w:rsidRPr="000A5263">
        <w:rPr>
          <w:sz w:val="28"/>
          <w:szCs w:val="28"/>
          <w:lang w:val="uk-UA"/>
        </w:rPr>
        <w:t>після постановлення відповідної ухвали головуючим у справі суддею.</w:t>
      </w:r>
      <w:r w:rsidR="009C4A7C" w:rsidRPr="000A5263">
        <w:rPr>
          <w:b/>
          <w:sz w:val="28"/>
          <w:szCs w:val="28"/>
          <w:lang w:val="uk-UA"/>
        </w:rPr>
        <w:t xml:space="preserve"> </w:t>
      </w:r>
      <w:r w:rsidR="009C4A7C" w:rsidRPr="000A5263">
        <w:rPr>
          <w:sz w:val="28"/>
          <w:szCs w:val="28"/>
          <w:lang w:val="uk-UA"/>
        </w:rPr>
        <w:t xml:space="preserve">В такому ж порядку здійснюється заміщення (заміна) членів колегій у необхідних випадках. </w:t>
      </w:r>
    </w:p>
    <w:p w14:paraId="68246837" w14:textId="77777777" w:rsidR="001D6614" w:rsidRPr="000A5263" w:rsidRDefault="00AD1E1D" w:rsidP="00034A04">
      <w:pPr>
        <w:pStyle w:val="a4"/>
        <w:spacing w:before="0" w:beforeAutospacing="0" w:after="0" w:afterAutospacing="0"/>
        <w:ind w:firstLine="851"/>
        <w:jc w:val="both"/>
        <w:rPr>
          <w:b/>
          <w:sz w:val="28"/>
          <w:szCs w:val="28"/>
          <w:lang w:val="uk-UA"/>
        </w:rPr>
      </w:pPr>
      <w:r w:rsidRPr="000A5263">
        <w:rPr>
          <w:sz w:val="28"/>
          <w:szCs w:val="28"/>
          <w:lang w:val="uk-UA"/>
        </w:rPr>
        <w:lastRenderedPageBreak/>
        <w:t>2.3.</w:t>
      </w:r>
      <w:r w:rsidR="003E3C37" w:rsidRPr="000A5263">
        <w:rPr>
          <w:sz w:val="28"/>
          <w:szCs w:val="28"/>
          <w:lang w:val="uk-UA"/>
        </w:rPr>
        <w:t>50</w:t>
      </w:r>
      <w:r w:rsidRPr="000A5263">
        <w:rPr>
          <w:sz w:val="28"/>
          <w:szCs w:val="28"/>
          <w:lang w:val="uk-UA"/>
        </w:rPr>
        <w:t xml:space="preserve">. </w:t>
      </w:r>
      <w:r w:rsidR="001D6614" w:rsidRPr="000A5263">
        <w:rPr>
          <w:sz w:val="28"/>
          <w:szCs w:val="28"/>
          <w:lang w:val="uk-UA"/>
        </w:rPr>
        <w:t>Не пізніше наступного робочого дня після усунення обставин, зазначених у підпункті 2.3.</w:t>
      </w:r>
      <w:r w:rsidR="001D6614" w:rsidRPr="000A5263">
        <w:rPr>
          <w:sz w:val="28"/>
          <w:szCs w:val="28"/>
        </w:rPr>
        <w:t>5</w:t>
      </w:r>
      <w:r w:rsidR="001D6614" w:rsidRPr="000A5263">
        <w:rPr>
          <w:sz w:val="28"/>
          <w:szCs w:val="28"/>
          <w:lang w:val="uk-UA"/>
        </w:rPr>
        <w:t>5 пункту 2.3 Положення, до автоматизованої системи вноситься передбачена цим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r w:rsidR="001D6614" w:rsidRPr="000A5263">
        <w:rPr>
          <w:b/>
          <w:sz w:val="28"/>
          <w:szCs w:val="28"/>
          <w:lang w:val="uk-UA"/>
        </w:rPr>
        <w:t>.</w:t>
      </w:r>
    </w:p>
    <w:p w14:paraId="57BEE19E" w14:textId="77777777" w:rsidR="00CD4BD1" w:rsidRPr="000A5263" w:rsidRDefault="00AD1E1D" w:rsidP="00034A04">
      <w:pPr>
        <w:pStyle w:val="a4"/>
        <w:spacing w:before="0" w:beforeAutospacing="0" w:after="0" w:afterAutospacing="0"/>
        <w:ind w:firstLine="851"/>
        <w:jc w:val="both"/>
        <w:rPr>
          <w:sz w:val="28"/>
          <w:szCs w:val="28"/>
          <w:lang w:val="uk-UA"/>
        </w:rPr>
      </w:pPr>
      <w:r w:rsidRPr="000A5263">
        <w:rPr>
          <w:sz w:val="28"/>
          <w:szCs w:val="28"/>
          <w:lang w:val="uk-UA"/>
        </w:rPr>
        <w:t>2.3.5</w:t>
      </w:r>
      <w:r w:rsidR="003E3C37" w:rsidRPr="000A5263">
        <w:rPr>
          <w:sz w:val="28"/>
          <w:szCs w:val="28"/>
          <w:lang w:val="uk-UA"/>
        </w:rPr>
        <w:t>1</w:t>
      </w:r>
      <w:r w:rsidRPr="000A5263">
        <w:rPr>
          <w:sz w:val="28"/>
          <w:szCs w:val="28"/>
          <w:lang w:val="uk-UA"/>
        </w:rPr>
        <w:t xml:space="preserve">. </w:t>
      </w:r>
      <w:r w:rsidR="00CD4BD1" w:rsidRPr="000A5263">
        <w:rPr>
          <w:sz w:val="28"/>
          <w:szCs w:val="28"/>
          <w:lang w:val="uk-UA"/>
        </w:rPr>
        <w:t>Норми щодо неможливості автоматизованого розподілу судових справ між суддями,</w:t>
      </w:r>
      <w:r w:rsidRPr="000A5263">
        <w:rPr>
          <w:sz w:val="28"/>
          <w:szCs w:val="28"/>
          <w:lang w:val="uk-UA"/>
        </w:rPr>
        <w:t xml:space="preserve"> </w:t>
      </w:r>
      <w:r w:rsidR="00CD4BD1" w:rsidRPr="000A5263">
        <w:rPr>
          <w:sz w:val="28"/>
          <w:szCs w:val="28"/>
          <w:lang w:val="uk-UA"/>
        </w:rPr>
        <w:t>передачі судових справ для подальшого розгляду суддею (колегією суддів), визначення присяжних, визначення народних засідателів, внесення до автоматизованої системи відомостей щодо набрання судовим рішенням законної сили, надання інформації про стан розгляду судових справ, централізованого зберігання процесуальних та інших документів, виготовлених у судах, надсилання електронних документів до державних реєстрів та інформаційних систем інших державних органів і установ, підготовки статистичних даних,</w:t>
      </w:r>
      <w:bookmarkStart w:id="17" w:name="_Toc414726389"/>
      <w:r w:rsidR="00CD4BD1" w:rsidRPr="000A5263">
        <w:rPr>
          <w:sz w:val="28"/>
          <w:szCs w:val="28"/>
          <w:lang w:val="uk-UA"/>
        </w:rPr>
        <w:t xml:space="preserve"> передачі судових справ до електронного архіву</w:t>
      </w:r>
      <w:bookmarkEnd w:id="17"/>
      <w:r w:rsidR="00CD4BD1" w:rsidRPr="000A5263">
        <w:rPr>
          <w:sz w:val="28"/>
          <w:szCs w:val="28"/>
          <w:lang w:val="uk-UA"/>
        </w:rPr>
        <w:t xml:space="preserve">, </w:t>
      </w:r>
      <w:bookmarkStart w:id="18" w:name="_Toc414726390"/>
      <w:r w:rsidR="00CD4BD1" w:rsidRPr="000A5263">
        <w:rPr>
          <w:sz w:val="28"/>
          <w:szCs w:val="28"/>
          <w:lang w:val="uk-UA"/>
        </w:rPr>
        <w:t>забезпечення безпеки автоматизованої системи та моніторинг її функціонування</w:t>
      </w:r>
      <w:bookmarkEnd w:id="18"/>
      <w:r w:rsidR="00CD4BD1" w:rsidRPr="000A5263">
        <w:rPr>
          <w:sz w:val="28"/>
          <w:szCs w:val="28"/>
          <w:lang w:val="uk-UA"/>
        </w:rPr>
        <w:t xml:space="preserve"> в Млинівському районному суді Рівненської області реалізуються відповідно до Положення.</w:t>
      </w:r>
    </w:p>
    <w:p w14:paraId="50E249DB" w14:textId="77777777" w:rsidR="00632E26" w:rsidRPr="000A5263" w:rsidRDefault="00632E26" w:rsidP="00034A04">
      <w:pPr>
        <w:pStyle w:val="a4"/>
        <w:spacing w:before="0" w:beforeAutospacing="0" w:after="0" w:afterAutospacing="0"/>
        <w:rPr>
          <w:sz w:val="28"/>
          <w:szCs w:val="28"/>
          <w:lang w:val="uk-UA"/>
        </w:rPr>
      </w:pPr>
    </w:p>
    <w:p w14:paraId="14384023" w14:textId="77777777" w:rsidR="00EE12B9" w:rsidRPr="000A5263" w:rsidRDefault="00EE12B9" w:rsidP="00034A04">
      <w:pPr>
        <w:autoSpaceDE w:val="0"/>
        <w:autoSpaceDN w:val="0"/>
        <w:jc w:val="center"/>
        <w:rPr>
          <w:sz w:val="28"/>
          <w:szCs w:val="28"/>
        </w:rPr>
      </w:pPr>
      <w:r w:rsidRPr="000A5263">
        <w:rPr>
          <w:b/>
          <w:bCs/>
          <w:sz w:val="28"/>
          <w:szCs w:val="28"/>
          <w:lang w:val="uk-UA"/>
        </w:rPr>
        <w:t>ІІІ</w:t>
      </w:r>
      <w:r w:rsidRPr="000A5263">
        <w:rPr>
          <w:b/>
          <w:bCs/>
          <w:sz w:val="28"/>
          <w:szCs w:val="28"/>
        </w:rPr>
        <w:t>. Прикінцеві положення.</w:t>
      </w:r>
    </w:p>
    <w:p w14:paraId="4D012F91" w14:textId="77777777" w:rsidR="00EE12B9" w:rsidRPr="000A5263" w:rsidRDefault="00EE12B9" w:rsidP="00034A04">
      <w:pPr>
        <w:autoSpaceDE w:val="0"/>
        <w:autoSpaceDN w:val="0"/>
        <w:jc w:val="both"/>
        <w:rPr>
          <w:sz w:val="28"/>
          <w:szCs w:val="28"/>
        </w:rPr>
      </w:pPr>
      <w:r w:rsidRPr="000A5263">
        <w:rPr>
          <w:sz w:val="28"/>
          <w:szCs w:val="28"/>
        </w:rPr>
        <w:t> </w:t>
      </w:r>
    </w:p>
    <w:p w14:paraId="418AB800" w14:textId="77777777" w:rsidR="00EE12B9" w:rsidRPr="000A5263" w:rsidRDefault="00EE12B9" w:rsidP="00373643">
      <w:pPr>
        <w:autoSpaceDE w:val="0"/>
        <w:autoSpaceDN w:val="0"/>
        <w:ind w:firstLine="851"/>
        <w:jc w:val="both"/>
        <w:rPr>
          <w:sz w:val="28"/>
          <w:szCs w:val="28"/>
          <w:lang w:val="uk-UA"/>
        </w:rPr>
      </w:pPr>
      <w:r w:rsidRPr="000A5263">
        <w:rPr>
          <w:sz w:val="28"/>
          <w:szCs w:val="28"/>
          <w:lang w:val="uk-UA"/>
        </w:rPr>
        <w:t>3.1.</w:t>
      </w:r>
      <w:r w:rsidRPr="000A5263">
        <w:rPr>
          <w:sz w:val="28"/>
          <w:szCs w:val="28"/>
        </w:rPr>
        <w:t xml:space="preserve"> Ці Засади використання автоматизованої системи документообігу суду у </w:t>
      </w:r>
      <w:r w:rsidRPr="000A5263">
        <w:rPr>
          <w:sz w:val="28"/>
          <w:szCs w:val="28"/>
          <w:lang w:val="uk-UA"/>
        </w:rPr>
        <w:t xml:space="preserve">Млинівському районному суді </w:t>
      </w:r>
      <w:r w:rsidRPr="000A5263">
        <w:rPr>
          <w:sz w:val="28"/>
          <w:szCs w:val="28"/>
        </w:rPr>
        <w:t>Рівненсько</w:t>
      </w:r>
      <w:r w:rsidRPr="000A5263">
        <w:rPr>
          <w:sz w:val="28"/>
          <w:szCs w:val="28"/>
          <w:lang w:val="uk-UA"/>
        </w:rPr>
        <w:t>ї області</w:t>
      </w:r>
      <w:r w:rsidRPr="000A5263">
        <w:rPr>
          <w:sz w:val="28"/>
          <w:szCs w:val="28"/>
        </w:rPr>
        <w:t xml:space="preserve"> набирають чинності </w:t>
      </w:r>
      <w:r w:rsidR="00E72FE4" w:rsidRPr="000A5263">
        <w:rPr>
          <w:sz w:val="28"/>
          <w:szCs w:val="28"/>
          <w:lang w:val="uk-UA"/>
        </w:rPr>
        <w:t xml:space="preserve">02 вересня 2015 року. </w:t>
      </w:r>
    </w:p>
    <w:p w14:paraId="01C1A82D" w14:textId="77777777" w:rsidR="00373643" w:rsidRPr="000A5263" w:rsidRDefault="00EE12B9" w:rsidP="00373643">
      <w:pPr>
        <w:autoSpaceDE w:val="0"/>
        <w:autoSpaceDN w:val="0"/>
        <w:ind w:firstLine="851"/>
        <w:jc w:val="both"/>
        <w:rPr>
          <w:sz w:val="28"/>
          <w:szCs w:val="28"/>
          <w:lang w:val="uk-UA"/>
        </w:rPr>
      </w:pPr>
      <w:r w:rsidRPr="000A5263">
        <w:rPr>
          <w:sz w:val="28"/>
          <w:szCs w:val="28"/>
          <w:lang w:val="uk-UA"/>
        </w:rPr>
        <w:t>3.2.</w:t>
      </w:r>
      <w:r w:rsidRPr="000A5263">
        <w:rPr>
          <w:sz w:val="28"/>
          <w:szCs w:val="28"/>
        </w:rPr>
        <w:t xml:space="preserve">   </w:t>
      </w:r>
      <w:r w:rsidR="00605D61" w:rsidRPr="000A5263">
        <w:rPr>
          <w:sz w:val="28"/>
          <w:szCs w:val="28"/>
          <w:lang w:val="uk-UA"/>
        </w:rPr>
        <w:t xml:space="preserve">Зміни до налаштувань автоматизованої системи згідно з пунктами </w:t>
      </w:r>
      <w:r w:rsidR="00373643" w:rsidRPr="000A5263">
        <w:rPr>
          <w:sz w:val="28"/>
          <w:szCs w:val="28"/>
          <w:lang w:val="uk-UA"/>
        </w:rPr>
        <w:t>2.3.9., 2.3.12. та 2.3.15</w:t>
      </w:r>
      <w:r w:rsidR="00605D61" w:rsidRPr="000A5263">
        <w:rPr>
          <w:sz w:val="28"/>
          <w:szCs w:val="28"/>
          <w:lang w:val="uk-UA"/>
        </w:rPr>
        <w:t xml:space="preserve"> </w:t>
      </w:r>
      <w:r w:rsidR="00D014C8" w:rsidRPr="000A5263">
        <w:rPr>
          <w:sz w:val="28"/>
          <w:szCs w:val="28"/>
          <w:lang w:val="uk-UA"/>
        </w:rPr>
        <w:t>Цих засад</w:t>
      </w:r>
      <w:r w:rsidR="00605D61" w:rsidRPr="000A5263">
        <w:rPr>
          <w:sz w:val="28"/>
          <w:szCs w:val="28"/>
          <w:lang w:val="uk-UA"/>
        </w:rPr>
        <w:t>, вносяться не пізніше одного робочого дня, що передує даті їх застосування, визначеній зборами суддів.</w:t>
      </w:r>
    </w:p>
    <w:p w14:paraId="7D5D8775" w14:textId="77777777" w:rsidR="00B32150" w:rsidRPr="000A5263" w:rsidRDefault="00625580" w:rsidP="00373643">
      <w:pPr>
        <w:autoSpaceDE w:val="0"/>
        <w:autoSpaceDN w:val="0"/>
        <w:ind w:firstLine="851"/>
        <w:jc w:val="both"/>
        <w:rPr>
          <w:sz w:val="28"/>
          <w:szCs w:val="28"/>
          <w:lang w:val="uk-UA"/>
        </w:rPr>
      </w:pPr>
      <w:r w:rsidRPr="000A5263">
        <w:rPr>
          <w:sz w:val="28"/>
          <w:szCs w:val="28"/>
          <w:lang w:val="uk-UA"/>
        </w:rPr>
        <w:t xml:space="preserve">3.3. </w:t>
      </w:r>
      <w:r w:rsidR="00B32150" w:rsidRPr="000A5263">
        <w:rPr>
          <w:sz w:val="28"/>
          <w:szCs w:val="28"/>
          <w:lang w:val="uk-UA"/>
        </w:rPr>
        <w:t xml:space="preserve"> Засади використання автоматизованої системи документообігу суду</w:t>
      </w:r>
      <w:r w:rsidRPr="000A5263">
        <w:rPr>
          <w:sz w:val="28"/>
          <w:szCs w:val="28"/>
          <w:lang w:val="uk-UA"/>
        </w:rPr>
        <w:t xml:space="preserve"> </w:t>
      </w:r>
      <w:r w:rsidR="00B32150" w:rsidRPr="000A5263">
        <w:rPr>
          <w:sz w:val="28"/>
          <w:szCs w:val="28"/>
          <w:lang w:val="uk-UA"/>
        </w:rPr>
        <w:t xml:space="preserve">вносяться до автоматизованої системи </w:t>
      </w:r>
      <w:r w:rsidRPr="000A5263">
        <w:rPr>
          <w:sz w:val="28"/>
          <w:szCs w:val="28"/>
          <w:lang w:val="uk-UA"/>
        </w:rPr>
        <w:t xml:space="preserve">документообігу та оприлюднюються на веб-порталі </w:t>
      </w:r>
      <w:r w:rsidRPr="000A5263">
        <w:rPr>
          <w:sz w:val="28"/>
          <w:szCs w:val="28"/>
        </w:rPr>
        <w:t>Млинівського районного суду Рівненської області</w:t>
      </w:r>
      <w:r w:rsidRPr="000A5263">
        <w:rPr>
          <w:sz w:val="28"/>
          <w:szCs w:val="28"/>
          <w:lang w:val="uk-UA"/>
        </w:rPr>
        <w:t xml:space="preserve"> </w:t>
      </w:r>
      <w:r w:rsidR="00B32150" w:rsidRPr="000A5263">
        <w:rPr>
          <w:sz w:val="28"/>
          <w:szCs w:val="28"/>
          <w:lang w:val="uk-UA"/>
        </w:rPr>
        <w:t>не пізніше робочого дня, що настає після проведення цих зборів.</w:t>
      </w:r>
    </w:p>
    <w:p w14:paraId="08228DCB" w14:textId="77777777" w:rsidR="00F1293D" w:rsidRDefault="00F1293D" w:rsidP="00034A04">
      <w:pPr>
        <w:pStyle w:val="a4"/>
        <w:spacing w:before="0" w:beforeAutospacing="0" w:after="0" w:afterAutospacing="0"/>
        <w:rPr>
          <w:sz w:val="28"/>
          <w:szCs w:val="28"/>
          <w:lang w:val="uk-UA"/>
        </w:rPr>
      </w:pPr>
    </w:p>
    <w:p w14:paraId="30A659B9" w14:textId="77777777" w:rsidR="00F1293D" w:rsidRPr="00F1293D" w:rsidRDefault="00F1293D" w:rsidP="00F1293D">
      <w:pPr>
        <w:rPr>
          <w:lang w:val="uk-UA"/>
        </w:rPr>
      </w:pPr>
    </w:p>
    <w:p w14:paraId="78CCD1CA" w14:textId="77777777" w:rsidR="00F1293D" w:rsidRPr="00F1293D" w:rsidRDefault="00F1293D" w:rsidP="00F1293D">
      <w:pPr>
        <w:rPr>
          <w:lang w:val="uk-UA"/>
        </w:rPr>
      </w:pPr>
    </w:p>
    <w:p w14:paraId="64992C70" w14:textId="77777777" w:rsidR="00F1293D" w:rsidRDefault="00F1293D" w:rsidP="00F1293D">
      <w:pPr>
        <w:rPr>
          <w:lang w:val="uk-UA"/>
        </w:rPr>
      </w:pPr>
    </w:p>
    <w:p w14:paraId="634AC0D8" w14:textId="77777777" w:rsidR="00F1293D" w:rsidRDefault="00F1293D" w:rsidP="00F1293D">
      <w:pPr>
        <w:rPr>
          <w:lang w:val="uk-UA"/>
        </w:rPr>
      </w:pPr>
    </w:p>
    <w:p w14:paraId="45D4F77C" w14:textId="77777777" w:rsidR="00F1293D" w:rsidRDefault="00F1293D" w:rsidP="00F1293D">
      <w:pPr>
        <w:rPr>
          <w:lang w:val="uk-UA"/>
        </w:rPr>
      </w:pPr>
    </w:p>
    <w:p w14:paraId="162721CC" w14:textId="77777777" w:rsidR="00F1293D" w:rsidRDefault="00F1293D" w:rsidP="00F1293D">
      <w:pPr>
        <w:rPr>
          <w:lang w:val="uk-UA"/>
        </w:rPr>
      </w:pPr>
    </w:p>
    <w:p w14:paraId="7648491A" w14:textId="77777777" w:rsidR="00F1293D" w:rsidRDefault="00F1293D" w:rsidP="00F1293D">
      <w:pPr>
        <w:rPr>
          <w:lang w:val="uk-UA"/>
        </w:rPr>
      </w:pPr>
    </w:p>
    <w:p w14:paraId="4E295AEA" w14:textId="77777777" w:rsidR="00F1293D" w:rsidRDefault="00F1293D" w:rsidP="00F1293D">
      <w:pPr>
        <w:rPr>
          <w:lang w:val="uk-UA"/>
        </w:rPr>
      </w:pPr>
    </w:p>
    <w:p w14:paraId="23918F36" w14:textId="77777777" w:rsidR="00F1293D" w:rsidRDefault="00F1293D" w:rsidP="00F1293D">
      <w:pPr>
        <w:rPr>
          <w:lang w:val="uk-UA"/>
        </w:rPr>
      </w:pPr>
    </w:p>
    <w:p w14:paraId="222FDA0B" w14:textId="77777777" w:rsidR="00F1293D" w:rsidRDefault="00F1293D" w:rsidP="00F1293D">
      <w:pPr>
        <w:rPr>
          <w:lang w:val="uk-UA"/>
        </w:rPr>
      </w:pPr>
    </w:p>
    <w:p w14:paraId="20CCA027" w14:textId="77777777" w:rsidR="00F1293D" w:rsidRDefault="00F1293D" w:rsidP="00F1293D">
      <w:pPr>
        <w:rPr>
          <w:lang w:val="uk-UA"/>
        </w:rPr>
      </w:pPr>
    </w:p>
    <w:p w14:paraId="6528CEEF" w14:textId="77777777" w:rsidR="00F1293D" w:rsidRDefault="00F1293D" w:rsidP="00F1293D">
      <w:pPr>
        <w:rPr>
          <w:lang w:val="uk-UA"/>
        </w:rPr>
      </w:pPr>
    </w:p>
    <w:p w14:paraId="69978DB3" w14:textId="77777777" w:rsidR="00F1293D" w:rsidRDefault="00F1293D" w:rsidP="00F1293D">
      <w:pPr>
        <w:rPr>
          <w:lang w:val="uk-UA"/>
        </w:rPr>
      </w:pPr>
    </w:p>
    <w:p w14:paraId="7623F4ED" w14:textId="77777777" w:rsidR="00F1293D" w:rsidRDefault="00F1293D" w:rsidP="00F1293D">
      <w:pPr>
        <w:rPr>
          <w:lang w:val="uk-UA"/>
        </w:rPr>
      </w:pPr>
    </w:p>
    <w:p w14:paraId="5C780D53" w14:textId="77777777" w:rsidR="00F1293D" w:rsidRDefault="00F1293D" w:rsidP="00F1293D">
      <w:pPr>
        <w:rPr>
          <w:lang w:val="uk-UA"/>
        </w:rPr>
      </w:pPr>
    </w:p>
    <w:p w14:paraId="04A41248" w14:textId="77777777" w:rsidR="00F1293D" w:rsidRDefault="00F1293D" w:rsidP="00F1293D">
      <w:pPr>
        <w:rPr>
          <w:lang w:val="uk-UA"/>
        </w:rPr>
      </w:pPr>
    </w:p>
    <w:p w14:paraId="255E0191" w14:textId="77777777" w:rsidR="00F1293D" w:rsidRPr="00F1293D" w:rsidRDefault="00F1293D" w:rsidP="00F1293D">
      <w:pPr>
        <w:rPr>
          <w:lang w:val="uk-UA"/>
        </w:rPr>
      </w:pPr>
    </w:p>
    <w:p w14:paraId="226ECE00" w14:textId="77777777" w:rsidR="00F1293D" w:rsidRDefault="00F1293D" w:rsidP="00F1293D">
      <w:pPr>
        <w:rPr>
          <w:lang w:val="uk-UA"/>
        </w:rPr>
      </w:pPr>
    </w:p>
    <w:p w14:paraId="0FE1A3EE" w14:textId="77777777" w:rsidR="00F1293D" w:rsidRPr="00500A9C" w:rsidRDefault="00F1293D" w:rsidP="00F1293D">
      <w:pPr>
        <w:pStyle w:val="tehnormatitle"/>
        <w:shd w:val="clear" w:color="auto" w:fill="FFFFFF"/>
        <w:spacing w:before="0" w:beforeAutospacing="0" w:after="0" w:afterAutospacing="0" w:line="240" w:lineRule="auto"/>
        <w:ind w:left="4860" w:firstLine="0"/>
        <w:jc w:val="left"/>
        <w:rPr>
          <w:sz w:val="28"/>
          <w:szCs w:val="28"/>
          <w:lang w:val="uk-UA"/>
        </w:rPr>
      </w:pPr>
      <w:r w:rsidRPr="00500A9C">
        <w:rPr>
          <w:sz w:val="28"/>
          <w:szCs w:val="28"/>
          <w:lang w:val="uk-UA"/>
        </w:rPr>
        <w:lastRenderedPageBreak/>
        <w:t xml:space="preserve">Додаток </w:t>
      </w:r>
    </w:p>
    <w:p w14:paraId="5E5A9157" w14:textId="77777777" w:rsidR="00F1293D" w:rsidRPr="00500A9C" w:rsidRDefault="00F1293D" w:rsidP="00F1293D">
      <w:pPr>
        <w:pStyle w:val="a4"/>
        <w:spacing w:before="0" w:beforeAutospacing="0" w:after="0" w:afterAutospacing="0"/>
        <w:ind w:left="4860"/>
        <w:rPr>
          <w:sz w:val="28"/>
          <w:szCs w:val="28"/>
          <w:lang w:val="uk-UA"/>
        </w:rPr>
      </w:pPr>
      <w:r w:rsidRPr="00500A9C">
        <w:rPr>
          <w:sz w:val="28"/>
          <w:szCs w:val="28"/>
          <w:lang w:val="uk-UA"/>
        </w:rPr>
        <w:t>до Засад в</w:t>
      </w:r>
      <w:r w:rsidRPr="00500A9C">
        <w:rPr>
          <w:sz w:val="28"/>
          <w:szCs w:val="28"/>
        </w:rPr>
        <w:t xml:space="preserve">икористання автоматизованої </w:t>
      </w:r>
    </w:p>
    <w:p w14:paraId="53869311" w14:textId="77777777" w:rsidR="00F1293D" w:rsidRPr="00500A9C" w:rsidRDefault="00F1293D" w:rsidP="00F1293D">
      <w:pPr>
        <w:pStyle w:val="a4"/>
        <w:spacing w:before="0" w:beforeAutospacing="0" w:after="0" w:afterAutospacing="0"/>
        <w:ind w:left="4860"/>
        <w:rPr>
          <w:sz w:val="28"/>
          <w:szCs w:val="28"/>
          <w:lang w:val="uk-UA"/>
        </w:rPr>
      </w:pPr>
      <w:r w:rsidRPr="00500A9C">
        <w:rPr>
          <w:sz w:val="28"/>
          <w:szCs w:val="28"/>
        </w:rPr>
        <w:t>системи документообігу</w:t>
      </w:r>
      <w:r w:rsidRPr="00500A9C">
        <w:rPr>
          <w:sz w:val="28"/>
          <w:szCs w:val="28"/>
          <w:lang w:val="uk-UA"/>
        </w:rPr>
        <w:t xml:space="preserve"> </w:t>
      </w:r>
      <w:r w:rsidRPr="00500A9C">
        <w:rPr>
          <w:sz w:val="28"/>
          <w:szCs w:val="28"/>
        </w:rPr>
        <w:t xml:space="preserve">Млинівського </w:t>
      </w:r>
    </w:p>
    <w:p w14:paraId="6CC4D28F" w14:textId="77777777" w:rsidR="00F1293D" w:rsidRPr="00500A9C" w:rsidRDefault="00F1293D" w:rsidP="00F1293D">
      <w:pPr>
        <w:pStyle w:val="a4"/>
        <w:spacing w:before="0" w:beforeAutospacing="0" w:after="0" w:afterAutospacing="0"/>
        <w:ind w:left="4860"/>
        <w:rPr>
          <w:sz w:val="28"/>
          <w:szCs w:val="28"/>
          <w:lang w:val="uk-UA"/>
        </w:rPr>
      </w:pPr>
      <w:r w:rsidRPr="00500A9C">
        <w:rPr>
          <w:sz w:val="28"/>
          <w:szCs w:val="28"/>
        </w:rPr>
        <w:t>районного суду Рівненської області </w:t>
      </w:r>
    </w:p>
    <w:p w14:paraId="55CE9A8E" w14:textId="77777777" w:rsidR="00F1293D" w:rsidRPr="00500A9C" w:rsidRDefault="00F1293D" w:rsidP="00F1293D">
      <w:pPr>
        <w:pStyle w:val="tehnormatitle"/>
        <w:shd w:val="clear" w:color="auto" w:fill="FFFFFF"/>
        <w:spacing w:before="0" w:beforeAutospacing="0" w:after="0" w:afterAutospacing="0" w:line="240" w:lineRule="auto"/>
        <w:ind w:firstLine="1080"/>
        <w:rPr>
          <w:sz w:val="28"/>
          <w:szCs w:val="28"/>
          <w:lang w:val="uk-UA"/>
        </w:rPr>
      </w:pPr>
    </w:p>
    <w:p w14:paraId="720C14EC" w14:textId="77777777" w:rsidR="00F1293D" w:rsidRPr="00500A9C" w:rsidRDefault="00F1293D" w:rsidP="00F1293D">
      <w:pPr>
        <w:pStyle w:val="tehnormatitle"/>
        <w:shd w:val="clear" w:color="auto" w:fill="FFFFFF"/>
        <w:spacing w:before="0" w:beforeAutospacing="0" w:after="0" w:afterAutospacing="0" w:line="240" w:lineRule="auto"/>
        <w:ind w:firstLine="1080"/>
        <w:rPr>
          <w:b/>
          <w:bCs/>
          <w:sz w:val="28"/>
          <w:szCs w:val="28"/>
          <w:lang w:val="uk-UA"/>
        </w:rPr>
      </w:pPr>
      <w:r w:rsidRPr="00500A9C">
        <w:rPr>
          <w:sz w:val="28"/>
          <w:szCs w:val="28"/>
        </w:rPr>
        <w:t>       </w:t>
      </w:r>
      <w:r w:rsidRPr="00500A9C">
        <w:rPr>
          <w:b/>
          <w:bCs/>
          <w:sz w:val="28"/>
          <w:szCs w:val="28"/>
          <w:lang w:val="uk-UA"/>
        </w:rPr>
        <w:t xml:space="preserve">                                                                ЗАТВЕРДЖЕНО</w:t>
      </w:r>
    </w:p>
    <w:p w14:paraId="548B8BAF" w14:textId="77777777" w:rsidR="00F1293D" w:rsidRPr="00500A9C" w:rsidRDefault="00F1293D" w:rsidP="00F1293D">
      <w:pPr>
        <w:pStyle w:val="tehnormatitle"/>
        <w:shd w:val="clear" w:color="auto" w:fill="FFFFFF"/>
        <w:spacing w:before="0" w:beforeAutospacing="0" w:after="0" w:afterAutospacing="0" w:line="240" w:lineRule="auto"/>
        <w:ind w:firstLine="1080"/>
        <w:rPr>
          <w:bCs/>
          <w:sz w:val="28"/>
          <w:szCs w:val="28"/>
          <w:lang w:val="uk-UA"/>
        </w:rPr>
      </w:pPr>
      <w:r w:rsidRPr="00500A9C">
        <w:rPr>
          <w:bCs/>
          <w:sz w:val="28"/>
          <w:szCs w:val="28"/>
          <w:lang w:val="uk-UA"/>
        </w:rPr>
        <w:tab/>
      </w:r>
      <w:r w:rsidRPr="00500A9C">
        <w:rPr>
          <w:bCs/>
          <w:sz w:val="28"/>
          <w:szCs w:val="28"/>
          <w:lang w:val="uk-UA"/>
        </w:rPr>
        <w:tab/>
      </w:r>
      <w:r w:rsidRPr="00500A9C">
        <w:rPr>
          <w:bCs/>
          <w:sz w:val="28"/>
          <w:szCs w:val="28"/>
          <w:lang w:val="uk-UA"/>
        </w:rPr>
        <w:tab/>
      </w:r>
      <w:r w:rsidRPr="00500A9C">
        <w:rPr>
          <w:bCs/>
          <w:sz w:val="28"/>
          <w:szCs w:val="28"/>
          <w:lang w:val="uk-UA"/>
        </w:rPr>
        <w:tab/>
      </w:r>
      <w:r w:rsidRPr="00500A9C">
        <w:rPr>
          <w:bCs/>
          <w:sz w:val="28"/>
          <w:szCs w:val="28"/>
          <w:lang w:val="uk-UA"/>
        </w:rPr>
        <w:tab/>
        <w:t xml:space="preserve">             рішенням зборів суддів</w:t>
      </w:r>
    </w:p>
    <w:p w14:paraId="087A8C6C" w14:textId="77777777" w:rsidR="00F1293D" w:rsidRPr="00500A9C" w:rsidRDefault="00F1293D" w:rsidP="00F1293D">
      <w:pPr>
        <w:pStyle w:val="tehnormatitle"/>
        <w:shd w:val="clear" w:color="auto" w:fill="FFFFFF"/>
        <w:spacing w:before="0" w:beforeAutospacing="0" w:after="0" w:afterAutospacing="0" w:line="240" w:lineRule="auto"/>
        <w:ind w:left="4956" w:firstLine="1080"/>
        <w:rPr>
          <w:bCs/>
          <w:sz w:val="28"/>
          <w:szCs w:val="28"/>
          <w:lang w:val="uk-UA"/>
        </w:rPr>
      </w:pPr>
      <w:r w:rsidRPr="00500A9C">
        <w:rPr>
          <w:bCs/>
          <w:sz w:val="28"/>
          <w:szCs w:val="28"/>
          <w:lang w:val="uk-UA"/>
        </w:rPr>
        <w:t>Млинівського районного суду</w:t>
      </w:r>
    </w:p>
    <w:p w14:paraId="6069C886" w14:textId="77777777" w:rsidR="00F1293D" w:rsidRPr="00500A9C" w:rsidRDefault="00F1293D" w:rsidP="00F1293D">
      <w:pPr>
        <w:pStyle w:val="tehnormatitle"/>
        <w:shd w:val="clear" w:color="auto" w:fill="FFFFFF"/>
        <w:spacing w:before="0" w:beforeAutospacing="0" w:after="0" w:afterAutospacing="0" w:line="240" w:lineRule="auto"/>
        <w:ind w:left="4956" w:firstLine="1080"/>
        <w:rPr>
          <w:bCs/>
          <w:sz w:val="28"/>
          <w:szCs w:val="28"/>
          <w:lang w:val="uk-UA"/>
        </w:rPr>
      </w:pPr>
      <w:r w:rsidRPr="00500A9C">
        <w:rPr>
          <w:bCs/>
          <w:sz w:val="28"/>
          <w:szCs w:val="28"/>
          <w:lang w:val="uk-UA"/>
        </w:rPr>
        <w:t>Рівненської області</w:t>
      </w:r>
    </w:p>
    <w:p w14:paraId="553EACD9" w14:textId="77777777" w:rsidR="00F1293D" w:rsidRPr="00500A9C" w:rsidRDefault="00F1293D" w:rsidP="00F1293D">
      <w:pPr>
        <w:pStyle w:val="tehnormatitle"/>
        <w:shd w:val="clear" w:color="auto" w:fill="FFFFFF"/>
        <w:spacing w:before="0" w:beforeAutospacing="0" w:after="0" w:afterAutospacing="0" w:line="240" w:lineRule="auto"/>
        <w:ind w:left="4956" w:firstLine="1080"/>
        <w:rPr>
          <w:sz w:val="28"/>
          <w:szCs w:val="28"/>
          <w:lang w:val="uk-UA"/>
        </w:rPr>
      </w:pPr>
      <w:r w:rsidRPr="00500A9C">
        <w:rPr>
          <w:sz w:val="28"/>
          <w:szCs w:val="28"/>
        </w:rPr>
        <w:t>№</w:t>
      </w:r>
      <w:r w:rsidRPr="00500A9C">
        <w:rPr>
          <w:sz w:val="28"/>
          <w:szCs w:val="28"/>
          <w:lang w:val="uk-UA"/>
        </w:rPr>
        <w:t xml:space="preserve"> 9 </w:t>
      </w:r>
      <w:proofErr w:type="gramStart"/>
      <w:r w:rsidRPr="00500A9C">
        <w:rPr>
          <w:sz w:val="28"/>
          <w:szCs w:val="28"/>
        </w:rPr>
        <w:t>від</w:t>
      </w:r>
      <w:r w:rsidRPr="00500A9C">
        <w:rPr>
          <w:sz w:val="28"/>
          <w:szCs w:val="28"/>
          <w:lang w:val="uk-UA"/>
        </w:rPr>
        <w:t xml:space="preserve">  31.08.2015</w:t>
      </w:r>
      <w:proofErr w:type="gramEnd"/>
      <w:r w:rsidRPr="00500A9C">
        <w:rPr>
          <w:sz w:val="28"/>
          <w:szCs w:val="28"/>
          <w:lang w:val="uk-UA"/>
        </w:rPr>
        <w:t xml:space="preserve"> р.</w:t>
      </w:r>
    </w:p>
    <w:p w14:paraId="6079D773" w14:textId="77777777" w:rsidR="00F1293D" w:rsidRPr="00500A9C" w:rsidRDefault="00F1293D" w:rsidP="00F1293D">
      <w:pPr>
        <w:pStyle w:val="tehnormatitle"/>
        <w:shd w:val="clear" w:color="auto" w:fill="FFFFFF"/>
        <w:spacing w:before="0" w:beforeAutospacing="0" w:after="0" w:afterAutospacing="0" w:line="240" w:lineRule="auto"/>
        <w:ind w:left="4956" w:firstLine="1080"/>
        <w:rPr>
          <w:sz w:val="28"/>
          <w:szCs w:val="28"/>
          <w:lang w:val="uk-UA"/>
        </w:rPr>
      </w:pPr>
    </w:p>
    <w:p w14:paraId="3D4B2FB8" w14:textId="77777777" w:rsidR="00F1293D" w:rsidRPr="00500A9C" w:rsidRDefault="00F1293D" w:rsidP="00F1293D">
      <w:pPr>
        <w:rPr>
          <w:lang w:val="uk-UA"/>
        </w:rPr>
      </w:pPr>
    </w:p>
    <w:p w14:paraId="087270A0" w14:textId="77777777" w:rsidR="00F1293D" w:rsidRPr="00500A9C" w:rsidRDefault="00F1293D" w:rsidP="00F1293D">
      <w:pPr>
        <w:rPr>
          <w:lang w:val="uk-UA"/>
        </w:rPr>
      </w:pPr>
    </w:p>
    <w:p w14:paraId="2957683E" w14:textId="77777777" w:rsidR="00F1293D" w:rsidRPr="00500A9C" w:rsidRDefault="00F1293D" w:rsidP="00F1293D">
      <w:pPr>
        <w:jc w:val="center"/>
        <w:rPr>
          <w:b/>
          <w:sz w:val="28"/>
          <w:szCs w:val="28"/>
          <w:lang w:val="uk-UA"/>
        </w:rPr>
      </w:pPr>
      <w:r w:rsidRPr="00500A9C">
        <w:rPr>
          <w:b/>
          <w:sz w:val="28"/>
          <w:szCs w:val="28"/>
          <w:lang w:val="uk-UA"/>
        </w:rPr>
        <w:t>Коефіцієнти складності судових справ</w:t>
      </w:r>
    </w:p>
    <w:p w14:paraId="1946DC41" w14:textId="77777777" w:rsidR="00F1293D" w:rsidRPr="00500A9C" w:rsidRDefault="00F1293D" w:rsidP="00F1293D">
      <w:pPr>
        <w:jc w:val="center"/>
        <w:rPr>
          <w:lang w:val="uk-UA"/>
        </w:rPr>
      </w:pPr>
    </w:p>
    <w:p w14:paraId="4E7C7943" w14:textId="77777777" w:rsidR="00F1293D" w:rsidRPr="00500A9C" w:rsidRDefault="00F1293D" w:rsidP="00F1293D">
      <w:pPr>
        <w:rPr>
          <w:lang w:val="uk-UA"/>
        </w:rPr>
      </w:pPr>
    </w:p>
    <w:p w14:paraId="1844DC67" w14:textId="77777777" w:rsidR="00F1293D" w:rsidRPr="00500A9C" w:rsidRDefault="00F1293D" w:rsidP="00F1293D">
      <w:pPr>
        <w:ind w:firstLine="851"/>
        <w:jc w:val="both"/>
        <w:rPr>
          <w:b/>
          <w:lang w:val="uk-UA"/>
        </w:rPr>
      </w:pPr>
      <w:r w:rsidRPr="00500A9C">
        <w:rPr>
          <w:b/>
          <w:lang w:val="uk-UA"/>
        </w:rPr>
        <w:t>1. Коефіцієнти складності з</w:t>
      </w:r>
      <w:r w:rsidRPr="00F1293D">
        <w:rPr>
          <w:b/>
          <w:lang w:val="uk-UA"/>
        </w:rPr>
        <w:t>аяв, клопотан</w:t>
      </w:r>
      <w:r w:rsidRPr="00500A9C">
        <w:rPr>
          <w:b/>
          <w:lang w:val="uk-UA"/>
        </w:rPr>
        <w:t>ь</w:t>
      </w:r>
      <w:r w:rsidRPr="00F1293D">
        <w:rPr>
          <w:b/>
          <w:lang w:val="uk-UA"/>
        </w:rPr>
        <w:t>,</w:t>
      </w:r>
      <w:r w:rsidRPr="00500A9C">
        <w:rPr>
          <w:b/>
          <w:lang w:val="uk-UA"/>
        </w:rPr>
        <w:t xml:space="preserve"> скарг</w:t>
      </w:r>
      <w:r w:rsidRPr="00F1293D">
        <w:rPr>
          <w:b/>
          <w:lang w:val="uk-UA"/>
        </w:rPr>
        <w:t xml:space="preserve"> </w:t>
      </w:r>
      <w:r w:rsidRPr="00500A9C">
        <w:rPr>
          <w:b/>
          <w:lang w:val="uk-UA"/>
        </w:rPr>
        <w:t>т</w:t>
      </w:r>
      <w:r w:rsidRPr="00F1293D">
        <w:rPr>
          <w:b/>
          <w:lang w:val="uk-UA"/>
        </w:rPr>
        <w:t>ощо,</w:t>
      </w:r>
      <w:r w:rsidRPr="00500A9C">
        <w:rPr>
          <w:b/>
          <w:lang w:val="uk-UA"/>
        </w:rPr>
        <w:t xml:space="preserve"> </w:t>
      </w:r>
      <w:r w:rsidRPr="00F1293D">
        <w:rPr>
          <w:b/>
          <w:lang w:val="uk-UA"/>
        </w:rPr>
        <w:t>розгляд яких здійснюється в порядку, передбаченому Кримінальним процесуальним кодексом України</w:t>
      </w:r>
    </w:p>
    <w:p w14:paraId="24C825D3" w14:textId="77777777" w:rsidR="00F1293D" w:rsidRPr="00500A9C" w:rsidRDefault="00F1293D" w:rsidP="00F1293D">
      <w:pPr>
        <w:jc w:val="center"/>
        <w:rPr>
          <w:b/>
          <w:lang w:val="uk-UA"/>
        </w:rPr>
      </w:pPr>
    </w:p>
    <w:p w14:paraId="2D5FD14A" w14:textId="77777777" w:rsidR="00F1293D" w:rsidRPr="00500A9C" w:rsidRDefault="00F1293D" w:rsidP="00F1293D">
      <w:pPr>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6154"/>
        <w:gridCol w:w="2880"/>
      </w:tblGrid>
      <w:tr w:rsidR="00F1293D" w:rsidRPr="00500A9C" w14:paraId="273D3BE0" w14:textId="77777777" w:rsidTr="002876E9">
        <w:tblPrEx>
          <w:tblCellMar>
            <w:top w:w="0" w:type="dxa"/>
            <w:bottom w:w="0" w:type="dxa"/>
          </w:tblCellMar>
        </w:tblPrEx>
        <w:trPr>
          <w:trHeight w:val="330"/>
        </w:trPr>
        <w:tc>
          <w:tcPr>
            <w:tcW w:w="506" w:type="dxa"/>
          </w:tcPr>
          <w:p w14:paraId="4FECE238" w14:textId="77777777" w:rsidR="00F1293D" w:rsidRPr="00500A9C" w:rsidRDefault="00F1293D" w:rsidP="002876E9">
            <w:pPr>
              <w:rPr>
                <w:lang w:val="uk-UA"/>
              </w:rPr>
            </w:pPr>
            <w:r w:rsidRPr="00500A9C">
              <w:rPr>
                <w:lang w:val="uk-UA"/>
              </w:rPr>
              <w:t>№</w:t>
            </w:r>
          </w:p>
          <w:p w14:paraId="4DAF4C1E" w14:textId="77777777" w:rsidR="00F1293D" w:rsidRPr="00500A9C" w:rsidRDefault="00F1293D" w:rsidP="002876E9">
            <w:pPr>
              <w:rPr>
                <w:lang w:val="uk-UA"/>
              </w:rPr>
            </w:pPr>
            <w:r w:rsidRPr="00500A9C">
              <w:rPr>
                <w:lang w:val="uk-UA"/>
              </w:rPr>
              <w:t>з/п</w:t>
            </w:r>
          </w:p>
        </w:tc>
        <w:tc>
          <w:tcPr>
            <w:tcW w:w="6154" w:type="dxa"/>
          </w:tcPr>
          <w:p w14:paraId="59080991" w14:textId="77777777" w:rsidR="00F1293D" w:rsidRPr="00500A9C" w:rsidRDefault="00F1293D" w:rsidP="002876E9">
            <w:pPr>
              <w:tabs>
                <w:tab w:val="left" w:pos="2260"/>
              </w:tabs>
              <w:ind w:left="72"/>
              <w:rPr>
                <w:lang w:val="uk-UA"/>
              </w:rPr>
            </w:pPr>
            <w:r w:rsidRPr="00500A9C">
              <w:rPr>
                <w:b/>
                <w:bCs/>
              </w:rPr>
              <w:t>Категорії справ</w:t>
            </w:r>
          </w:p>
        </w:tc>
        <w:tc>
          <w:tcPr>
            <w:tcW w:w="2880" w:type="dxa"/>
          </w:tcPr>
          <w:p w14:paraId="2463E462" w14:textId="77777777" w:rsidR="00F1293D" w:rsidRPr="00500A9C" w:rsidRDefault="00F1293D" w:rsidP="002876E9">
            <w:pPr>
              <w:rPr>
                <w:b/>
                <w:lang w:val="uk-UA"/>
              </w:rPr>
            </w:pPr>
            <w:r w:rsidRPr="00500A9C">
              <w:rPr>
                <w:b/>
                <w:lang w:val="uk-UA"/>
              </w:rPr>
              <w:t>Коефіцієнт складності</w:t>
            </w:r>
          </w:p>
        </w:tc>
      </w:tr>
      <w:tr w:rsidR="00F1293D" w:rsidRPr="00500A9C" w14:paraId="76A23F57" w14:textId="77777777" w:rsidTr="002876E9">
        <w:tblPrEx>
          <w:tblCellMar>
            <w:top w:w="0" w:type="dxa"/>
            <w:bottom w:w="0" w:type="dxa"/>
          </w:tblCellMar>
        </w:tblPrEx>
        <w:trPr>
          <w:trHeight w:val="1627"/>
        </w:trPr>
        <w:tc>
          <w:tcPr>
            <w:tcW w:w="506" w:type="dxa"/>
          </w:tcPr>
          <w:p w14:paraId="732EC3A8" w14:textId="77777777" w:rsidR="00F1293D" w:rsidRPr="00500A9C" w:rsidRDefault="00F1293D" w:rsidP="002876E9">
            <w:pPr>
              <w:rPr>
                <w:lang w:val="uk-UA"/>
              </w:rPr>
            </w:pPr>
            <w:r w:rsidRPr="00500A9C">
              <w:rPr>
                <w:lang w:val="uk-UA"/>
              </w:rPr>
              <w:t>1</w:t>
            </w:r>
          </w:p>
          <w:p w14:paraId="64150894" w14:textId="77777777" w:rsidR="00F1293D" w:rsidRPr="00500A9C" w:rsidRDefault="00F1293D" w:rsidP="002876E9">
            <w:pPr>
              <w:rPr>
                <w:lang w:val="uk-UA"/>
              </w:rPr>
            </w:pPr>
          </w:p>
        </w:tc>
        <w:tc>
          <w:tcPr>
            <w:tcW w:w="6154" w:type="dxa"/>
          </w:tcPr>
          <w:p w14:paraId="15F6FC0C" w14:textId="77777777" w:rsidR="00F1293D" w:rsidRPr="00500A9C" w:rsidRDefault="00F1293D" w:rsidP="002876E9">
            <w:pPr>
              <w:rPr>
                <w:lang w:val="uk-UA"/>
              </w:rPr>
            </w:pPr>
            <w:r w:rsidRPr="00500A9C">
              <w:rPr>
                <w:lang w:val="uk-UA"/>
              </w:rPr>
              <w:t>Клопотання:</w:t>
            </w:r>
          </w:p>
          <w:p w14:paraId="3F300983" w14:textId="77777777" w:rsidR="00F1293D" w:rsidRPr="00500A9C" w:rsidRDefault="00F1293D" w:rsidP="002876E9">
            <w:pPr>
              <w:rPr>
                <w:lang w:val="uk-UA"/>
              </w:rPr>
            </w:pPr>
            <w:r w:rsidRPr="00500A9C">
              <w:rPr>
                <w:lang w:val="uk-UA"/>
              </w:rPr>
              <w:t xml:space="preserve">- про застосування запобіжного заходу тримання під вартою; </w:t>
            </w:r>
          </w:p>
          <w:p w14:paraId="30E9C66D" w14:textId="77777777" w:rsidR="00F1293D" w:rsidRPr="00500A9C" w:rsidRDefault="00F1293D" w:rsidP="002876E9">
            <w:pPr>
              <w:rPr>
                <w:lang w:val="uk-UA"/>
              </w:rPr>
            </w:pPr>
            <w:r w:rsidRPr="00500A9C">
              <w:rPr>
                <w:lang w:val="uk-UA"/>
              </w:rPr>
              <w:t>- про проведення обшуку житла чи іншого володіння особи;</w:t>
            </w:r>
          </w:p>
          <w:p w14:paraId="136E034A" w14:textId="77777777" w:rsidR="00F1293D" w:rsidRPr="00500A9C" w:rsidRDefault="00F1293D" w:rsidP="002876E9">
            <w:pPr>
              <w:rPr>
                <w:lang w:val="uk-UA"/>
              </w:rPr>
            </w:pPr>
            <w:r w:rsidRPr="00500A9C">
              <w:rPr>
                <w:lang w:val="uk-UA"/>
              </w:rPr>
              <w:t>-проникнення до житла чи іншого володіння особи.</w:t>
            </w:r>
          </w:p>
        </w:tc>
        <w:tc>
          <w:tcPr>
            <w:tcW w:w="2880" w:type="dxa"/>
          </w:tcPr>
          <w:p w14:paraId="7E80F07E" w14:textId="77777777" w:rsidR="00F1293D" w:rsidRPr="00500A9C" w:rsidRDefault="00F1293D" w:rsidP="002876E9">
            <w:pPr>
              <w:jc w:val="center"/>
              <w:rPr>
                <w:lang w:val="uk-UA"/>
              </w:rPr>
            </w:pPr>
          </w:p>
          <w:p w14:paraId="3396FDF9" w14:textId="77777777" w:rsidR="00F1293D" w:rsidRPr="00500A9C" w:rsidRDefault="00F1293D" w:rsidP="002876E9">
            <w:pPr>
              <w:jc w:val="center"/>
              <w:rPr>
                <w:lang w:val="uk-UA"/>
              </w:rPr>
            </w:pPr>
            <w:r w:rsidRPr="00500A9C">
              <w:rPr>
                <w:lang w:val="uk-UA"/>
              </w:rPr>
              <w:t>22</w:t>
            </w:r>
          </w:p>
          <w:p w14:paraId="4299F806" w14:textId="77777777" w:rsidR="00F1293D" w:rsidRPr="00500A9C" w:rsidRDefault="00F1293D" w:rsidP="002876E9">
            <w:pPr>
              <w:jc w:val="center"/>
              <w:rPr>
                <w:lang w:val="uk-UA"/>
              </w:rPr>
            </w:pPr>
          </w:p>
          <w:p w14:paraId="27CCCB5C" w14:textId="77777777" w:rsidR="00F1293D" w:rsidRPr="00500A9C" w:rsidRDefault="00F1293D" w:rsidP="002876E9">
            <w:pPr>
              <w:ind w:right="3492"/>
              <w:jc w:val="center"/>
              <w:rPr>
                <w:lang w:val="uk-UA"/>
              </w:rPr>
            </w:pPr>
          </w:p>
        </w:tc>
      </w:tr>
      <w:tr w:rsidR="00F1293D" w:rsidRPr="00500A9C" w14:paraId="71877271" w14:textId="77777777" w:rsidTr="002876E9">
        <w:tblPrEx>
          <w:tblCellMar>
            <w:top w:w="0" w:type="dxa"/>
            <w:bottom w:w="0" w:type="dxa"/>
          </w:tblCellMar>
        </w:tblPrEx>
        <w:trPr>
          <w:trHeight w:val="696"/>
        </w:trPr>
        <w:tc>
          <w:tcPr>
            <w:tcW w:w="506" w:type="dxa"/>
          </w:tcPr>
          <w:p w14:paraId="4964F247" w14:textId="77777777" w:rsidR="00F1293D" w:rsidRPr="00500A9C" w:rsidRDefault="00F1293D" w:rsidP="002876E9">
            <w:pPr>
              <w:rPr>
                <w:lang w:val="uk-UA"/>
              </w:rPr>
            </w:pPr>
            <w:r w:rsidRPr="00500A9C">
              <w:rPr>
                <w:lang w:val="uk-UA"/>
              </w:rPr>
              <w:t>2</w:t>
            </w:r>
          </w:p>
        </w:tc>
        <w:tc>
          <w:tcPr>
            <w:tcW w:w="6154" w:type="dxa"/>
          </w:tcPr>
          <w:p w14:paraId="40AF696E" w14:textId="77777777" w:rsidR="00F1293D" w:rsidRPr="00500A9C" w:rsidRDefault="00F1293D" w:rsidP="002876E9">
            <w:pPr>
              <w:rPr>
                <w:lang w:val="uk-UA"/>
              </w:rPr>
            </w:pPr>
            <w:r w:rsidRPr="00500A9C">
              <w:rPr>
                <w:lang w:val="uk-UA"/>
              </w:rPr>
              <w:t>Скарги на дії, рішення чи бездіяльність слідчого, прокурора та інших осіб  під час досудового розслідування</w:t>
            </w:r>
          </w:p>
        </w:tc>
        <w:tc>
          <w:tcPr>
            <w:tcW w:w="2880" w:type="dxa"/>
          </w:tcPr>
          <w:p w14:paraId="246C806C" w14:textId="77777777" w:rsidR="00F1293D" w:rsidRPr="00500A9C" w:rsidRDefault="00F1293D" w:rsidP="002876E9">
            <w:pPr>
              <w:jc w:val="center"/>
              <w:rPr>
                <w:lang w:val="uk-UA"/>
              </w:rPr>
            </w:pPr>
            <w:r w:rsidRPr="00500A9C">
              <w:rPr>
                <w:lang w:val="uk-UA"/>
              </w:rPr>
              <w:t>22</w:t>
            </w:r>
          </w:p>
        </w:tc>
      </w:tr>
      <w:tr w:rsidR="00F1293D" w:rsidRPr="00500A9C" w14:paraId="0D253C7A" w14:textId="77777777" w:rsidTr="002876E9">
        <w:tblPrEx>
          <w:tblCellMar>
            <w:top w:w="0" w:type="dxa"/>
            <w:bottom w:w="0" w:type="dxa"/>
          </w:tblCellMar>
        </w:tblPrEx>
        <w:trPr>
          <w:trHeight w:val="576"/>
        </w:trPr>
        <w:tc>
          <w:tcPr>
            <w:tcW w:w="506" w:type="dxa"/>
          </w:tcPr>
          <w:p w14:paraId="743E56A1" w14:textId="77777777" w:rsidR="00F1293D" w:rsidRPr="00500A9C" w:rsidRDefault="00F1293D" w:rsidP="002876E9">
            <w:pPr>
              <w:rPr>
                <w:lang w:val="uk-UA"/>
              </w:rPr>
            </w:pPr>
            <w:r w:rsidRPr="00500A9C">
              <w:rPr>
                <w:lang w:val="uk-UA"/>
              </w:rPr>
              <w:t>3</w:t>
            </w:r>
          </w:p>
        </w:tc>
        <w:tc>
          <w:tcPr>
            <w:tcW w:w="6154" w:type="dxa"/>
          </w:tcPr>
          <w:p w14:paraId="168E48D0" w14:textId="77777777" w:rsidR="00F1293D" w:rsidRPr="00500A9C" w:rsidRDefault="00F1293D" w:rsidP="002876E9">
            <w:r w:rsidRPr="00500A9C">
              <w:rPr>
                <w:lang w:val="uk-UA"/>
              </w:rPr>
              <w:t>Інші З</w:t>
            </w:r>
            <w:r w:rsidRPr="00500A9C">
              <w:t xml:space="preserve">аяви, клопотання, </w:t>
            </w:r>
            <w:r w:rsidRPr="00500A9C">
              <w:rPr>
                <w:lang w:val="uk-UA"/>
              </w:rPr>
              <w:t>т</w:t>
            </w:r>
            <w:r w:rsidRPr="00500A9C">
              <w:t>ощо,</w:t>
            </w:r>
          </w:p>
          <w:p w14:paraId="6B8C23CF" w14:textId="77777777" w:rsidR="00F1293D" w:rsidRPr="00500A9C" w:rsidRDefault="00F1293D" w:rsidP="002876E9">
            <w:pPr>
              <w:rPr>
                <w:lang w:val="uk-UA"/>
              </w:rPr>
            </w:pPr>
            <w:r w:rsidRPr="00500A9C">
              <w:t xml:space="preserve">розгляд яких здійснюється </w:t>
            </w:r>
            <w:proofErr w:type="gramStart"/>
            <w:r w:rsidRPr="00500A9C">
              <w:t>в порядку</w:t>
            </w:r>
            <w:proofErr w:type="gramEnd"/>
            <w:r w:rsidRPr="00500A9C">
              <w:t>, передбаченому Кримінальним процесуальним кодексом України.</w:t>
            </w:r>
          </w:p>
          <w:p w14:paraId="7A46AAA4" w14:textId="77777777" w:rsidR="00F1293D" w:rsidRPr="00500A9C" w:rsidRDefault="00F1293D" w:rsidP="002876E9">
            <w:pPr>
              <w:rPr>
                <w:lang w:val="uk-UA"/>
              </w:rPr>
            </w:pPr>
          </w:p>
        </w:tc>
        <w:tc>
          <w:tcPr>
            <w:tcW w:w="2880" w:type="dxa"/>
          </w:tcPr>
          <w:p w14:paraId="040D4BE5" w14:textId="77777777" w:rsidR="00F1293D" w:rsidRPr="00500A9C" w:rsidRDefault="00F1293D" w:rsidP="002876E9">
            <w:pPr>
              <w:jc w:val="center"/>
              <w:rPr>
                <w:lang w:val="uk-UA"/>
              </w:rPr>
            </w:pPr>
            <w:r w:rsidRPr="00500A9C">
              <w:rPr>
                <w:lang w:val="uk-UA"/>
              </w:rPr>
              <w:t>10</w:t>
            </w:r>
          </w:p>
        </w:tc>
      </w:tr>
    </w:tbl>
    <w:p w14:paraId="688DD535" w14:textId="77777777" w:rsidR="00F1293D" w:rsidRPr="00500A9C" w:rsidRDefault="00F1293D" w:rsidP="00F1293D">
      <w:pPr>
        <w:rPr>
          <w:lang w:val="uk-UA"/>
        </w:rPr>
      </w:pPr>
    </w:p>
    <w:p w14:paraId="243937A2" w14:textId="77777777" w:rsidR="00F1293D" w:rsidRPr="00500A9C" w:rsidRDefault="00F1293D" w:rsidP="00F1293D">
      <w:pPr>
        <w:rPr>
          <w:lang w:val="uk-UA"/>
        </w:rPr>
      </w:pPr>
    </w:p>
    <w:p w14:paraId="42181279" w14:textId="77777777" w:rsidR="00F1293D" w:rsidRPr="00500A9C" w:rsidRDefault="00F1293D" w:rsidP="00F1293D">
      <w:pPr>
        <w:rPr>
          <w:lang w:val="uk-UA"/>
        </w:rPr>
      </w:pPr>
    </w:p>
    <w:p w14:paraId="308996E2" w14:textId="77777777" w:rsidR="00F1293D" w:rsidRPr="00500A9C" w:rsidRDefault="00F1293D" w:rsidP="00F1293D">
      <w:pPr>
        <w:ind w:firstLine="851"/>
        <w:jc w:val="both"/>
        <w:rPr>
          <w:lang w:val="uk-UA"/>
        </w:rPr>
      </w:pPr>
      <w:r w:rsidRPr="00500A9C">
        <w:rPr>
          <w:b/>
          <w:lang w:val="uk-UA"/>
        </w:rPr>
        <w:t>2. Коефіцієнт складності справ у порядку виконання судових рішень у кримінальному провадженні - 10</w:t>
      </w:r>
    </w:p>
    <w:p w14:paraId="296E174C" w14:textId="77777777" w:rsidR="00F1293D" w:rsidRPr="00500A9C" w:rsidRDefault="00F1293D" w:rsidP="00F1293D">
      <w:pPr>
        <w:rPr>
          <w:lang w:val="uk-UA"/>
        </w:rPr>
      </w:pPr>
    </w:p>
    <w:p w14:paraId="7F80851D" w14:textId="77777777" w:rsidR="00F1293D" w:rsidRPr="00500A9C" w:rsidRDefault="00F1293D" w:rsidP="00F1293D">
      <w:pPr>
        <w:rPr>
          <w:lang w:val="uk-UA"/>
        </w:rPr>
      </w:pPr>
    </w:p>
    <w:p w14:paraId="007FA6D2" w14:textId="77777777" w:rsidR="00F1293D" w:rsidRPr="00500A9C" w:rsidRDefault="00F1293D" w:rsidP="00F1293D">
      <w:pPr>
        <w:rPr>
          <w:lang w:val="uk-UA"/>
        </w:rPr>
      </w:pPr>
    </w:p>
    <w:p w14:paraId="3C2F6E60" w14:textId="77777777" w:rsidR="00F1293D" w:rsidRPr="00500A9C" w:rsidRDefault="00F1293D" w:rsidP="00F1293D">
      <w:pPr>
        <w:rPr>
          <w:lang w:val="uk-UA"/>
        </w:rPr>
      </w:pPr>
    </w:p>
    <w:p w14:paraId="02AA398A" w14:textId="77777777" w:rsidR="00F1293D" w:rsidRPr="00500A9C" w:rsidRDefault="00F1293D" w:rsidP="00F1293D">
      <w:pPr>
        <w:rPr>
          <w:lang w:val="uk-UA"/>
        </w:rPr>
      </w:pPr>
    </w:p>
    <w:p w14:paraId="576E07D9" w14:textId="77777777" w:rsidR="00F1293D" w:rsidRPr="00500A9C" w:rsidRDefault="00F1293D" w:rsidP="00F1293D">
      <w:pPr>
        <w:rPr>
          <w:lang w:val="uk-UA"/>
        </w:rPr>
      </w:pPr>
    </w:p>
    <w:p w14:paraId="332FE9D3" w14:textId="77777777" w:rsidR="00F1293D" w:rsidRPr="00500A9C" w:rsidRDefault="00F1293D" w:rsidP="00F1293D">
      <w:pPr>
        <w:rPr>
          <w:lang w:val="uk-UA"/>
        </w:rPr>
      </w:pPr>
    </w:p>
    <w:p w14:paraId="502A13E6" w14:textId="77777777" w:rsidR="00F1293D" w:rsidRPr="00500A9C" w:rsidRDefault="00F1293D" w:rsidP="00F1293D">
      <w:pPr>
        <w:rPr>
          <w:lang w:val="uk-UA"/>
        </w:rPr>
      </w:pPr>
    </w:p>
    <w:p w14:paraId="794A4CFF" w14:textId="77777777" w:rsidR="00F1293D" w:rsidRPr="00500A9C" w:rsidRDefault="00F1293D" w:rsidP="00F1293D">
      <w:pPr>
        <w:rPr>
          <w:lang w:val="uk-UA"/>
        </w:rPr>
      </w:pPr>
    </w:p>
    <w:p w14:paraId="3278C8CD" w14:textId="77777777" w:rsidR="00F1293D" w:rsidRDefault="00F1293D" w:rsidP="00F1293D">
      <w:pPr>
        <w:rPr>
          <w:lang w:val="uk-UA"/>
        </w:rPr>
      </w:pPr>
    </w:p>
    <w:p w14:paraId="5EBC252E" w14:textId="77777777" w:rsidR="00F1293D" w:rsidRPr="00500A9C" w:rsidRDefault="00F1293D" w:rsidP="00F1293D">
      <w:pPr>
        <w:rPr>
          <w:lang w:val="uk-UA"/>
        </w:rPr>
      </w:pPr>
    </w:p>
    <w:p w14:paraId="72EB4534" w14:textId="77777777" w:rsidR="00F1293D" w:rsidRPr="00500A9C" w:rsidRDefault="00F1293D" w:rsidP="00F1293D">
      <w:pPr>
        <w:rPr>
          <w:lang w:val="uk-UA"/>
        </w:rPr>
      </w:pPr>
    </w:p>
    <w:p w14:paraId="46CAC085" w14:textId="77777777" w:rsidR="00F1293D" w:rsidRPr="00500A9C" w:rsidRDefault="00F1293D" w:rsidP="00F1293D">
      <w:pPr>
        <w:ind w:firstLine="851"/>
        <w:rPr>
          <w:lang w:val="uk-UA"/>
        </w:rPr>
      </w:pPr>
      <w:r w:rsidRPr="00500A9C">
        <w:rPr>
          <w:b/>
          <w:lang w:val="uk-UA"/>
        </w:rPr>
        <w:t>3. Визначення коефіцієнта складності кримінального провадження</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522"/>
        <w:gridCol w:w="3960"/>
        <w:gridCol w:w="2880"/>
      </w:tblGrid>
      <w:tr w:rsidR="00F1293D" w:rsidRPr="00500A9C" w14:paraId="421E70CD" w14:textId="77777777" w:rsidTr="002876E9">
        <w:tblPrEx>
          <w:tblCellMar>
            <w:top w:w="0" w:type="dxa"/>
            <w:bottom w:w="0" w:type="dxa"/>
          </w:tblCellMar>
        </w:tblPrEx>
        <w:trPr>
          <w:trHeight w:val="859"/>
        </w:trPr>
        <w:tc>
          <w:tcPr>
            <w:tcW w:w="538" w:type="dxa"/>
            <w:tcBorders>
              <w:top w:val="single" w:sz="12" w:space="0" w:color="auto"/>
              <w:bottom w:val="single" w:sz="12" w:space="0" w:color="auto"/>
            </w:tcBorders>
          </w:tcPr>
          <w:p w14:paraId="6B48860E" w14:textId="77777777" w:rsidR="00F1293D" w:rsidRPr="00500A9C" w:rsidRDefault="00F1293D" w:rsidP="002876E9">
            <w:pPr>
              <w:rPr>
                <w:lang w:val="uk-UA"/>
              </w:rPr>
            </w:pPr>
            <w:r w:rsidRPr="00500A9C">
              <w:rPr>
                <w:lang w:val="uk-UA"/>
              </w:rPr>
              <w:t xml:space="preserve">№ </w:t>
            </w:r>
          </w:p>
          <w:p w14:paraId="584BBBD3" w14:textId="77777777" w:rsidR="00F1293D" w:rsidRPr="00500A9C" w:rsidRDefault="00F1293D" w:rsidP="002876E9">
            <w:pPr>
              <w:rPr>
                <w:lang w:val="uk-UA"/>
              </w:rPr>
            </w:pPr>
            <w:r w:rsidRPr="00500A9C">
              <w:rPr>
                <w:lang w:val="uk-UA"/>
              </w:rPr>
              <w:t>з/п</w:t>
            </w:r>
          </w:p>
        </w:tc>
        <w:tc>
          <w:tcPr>
            <w:tcW w:w="2522" w:type="dxa"/>
            <w:tcBorders>
              <w:top w:val="single" w:sz="12" w:space="0" w:color="auto"/>
              <w:bottom w:val="single" w:sz="12" w:space="0" w:color="auto"/>
              <w:right w:val="single" w:sz="12" w:space="0" w:color="auto"/>
            </w:tcBorders>
          </w:tcPr>
          <w:p w14:paraId="6C71677D" w14:textId="77777777" w:rsidR="00F1293D" w:rsidRPr="00500A9C" w:rsidRDefault="00F1293D" w:rsidP="002876E9">
            <w:pPr>
              <w:rPr>
                <w:lang w:val="uk-UA"/>
              </w:rPr>
            </w:pPr>
            <w:r w:rsidRPr="00500A9C">
              <w:rPr>
                <w:lang w:val="uk-UA"/>
              </w:rPr>
              <w:t>Критерії визначення коефіцієнта складності справи</w:t>
            </w:r>
          </w:p>
        </w:tc>
        <w:tc>
          <w:tcPr>
            <w:tcW w:w="3960" w:type="dxa"/>
            <w:tcBorders>
              <w:top w:val="single" w:sz="12" w:space="0" w:color="auto"/>
              <w:left w:val="single" w:sz="12" w:space="0" w:color="auto"/>
              <w:bottom w:val="single" w:sz="12" w:space="0" w:color="auto"/>
              <w:right w:val="single" w:sz="12" w:space="0" w:color="auto"/>
            </w:tcBorders>
          </w:tcPr>
          <w:p w14:paraId="559C1E72" w14:textId="77777777" w:rsidR="00F1293D" w:rsidRPr="00500A9C" w:rsidRDefault="00F1293D" w:rsidP="002876E9">
            <w:pPr>
              <w:rPr>
                <w:lang w:val="uk-UA"/>
              </w:rPr>
            </w:pPr>
            <w:r w:rsidRPr="00500A9C">
              <w:rPr>
                <w:lang w:val="uk-UA"/>
              </w:rPr>
              <w:t>Підкритерії визначення коефіцієнта складності справи відповідно до кожного критерія</w:t>
            </w:r>
          </w:p>
        </w:tc>
        <w:tc>
          <w:tcPr>
            <w:tcW w:w="2880" w:type="dxa"/>
            <w:tcBorders>
              <w:top w:val="single" w:sz="12" w:space="0" w:color="auto"/>
              <w:left w:val="single" w:sz="12" w:space="0" w:color="auto"/>
              <w:bottom w:val="single" w:sz="12" w:space="0" w:color="auto"/>
            </w:tcBorders>
          </w:tcPr>
          <w:p w14:paraId="6148D4F4" w14:textId="77777777" w:rsidR="00F1293D" w:rsidRPr="00500A9C" w:rsidRDefault="00F1293D" w:rsidP="002876E9">
            <w:pPr>
              <w:rPr>
                <w:lang w:val="uk-UA"/>
              </w:rPr>
            </w:pPr>
            <w:r w:rsidRPr="00500A9C">
              <w:rPr>
                <w:lang w:val="uk-UA"/>
              </w:rPr>
              <w:t>Коефіцієнт складності за кожним критерієм визначення складності</w:t>
            </w:r>
          </w:p>
        </w:tc>
      </w:tr>
      <w:tr w:rsidR="00F1293D" w:rsidRPr="00500A9C" w14:paraId="0FEB882E" w14:textId="77777777" w:rsidTr="002876E9">
        <w:tblPrEx>
          <w:tblCellMar>
            <w:top w:w="0" w:type="dxa"/>
            <w:bottom w:w="0" w:type="dxa"/>
          </w:tblCellMar>
        </w:tblPrEx>
        <w:trPr>
          <w:trHeight w:val="320"/>
        </w:trPr>
        <w:tc>
          <w:tcPr>
            <w:tcW w:w="538" w:type="dxa"/>
            <w:vMerge w:val="restart"/>
            <w:tcBorders>
              <w:top w:val="single" w:sz="12" w:space="0" w:color="auto"/>
            </w:tcBorders>
          </w:tcPr>
          <w:p w14:paraId="24DA5259" w14:textId="77777777" w:rsidR="00F1293D" w:rsidRPr="00500A9C" w:rsidRDefault="00F1293D" w:rsidP="002876E9">
            <w:pPr>
              <w:rPr>
                <w:lang w:val="uk-UA"/>
              </w:rPr>
            </w:pPr>
          </w:p>
          <w:p w14:paraId="6695ED0E" w14:textId="77777777" w:rsidR="00F1293D" w:rsidRPr="00500A9C" w:rsidRDefault="00F1293D" w:rsidP="002876E9">
            <w:pPr>
              <w:rPr>
                <w:lang w:val="uk-UA"/>
              </w:rPr>
            </w:pPr>
          </w:p>
          <w:p w14:paraId="20B4324A" w14:textId="77777777" w:rsidR="00F1293D" w:rsidRPr="00500A9C" w:rsidRDefault="00F1293D" w:rsidP="002876E9">
            <w:pPr>
              <w:rPr>
                <w:lang w:val="uk-UA"/>
              </w:rPr>
            </w:pPr>
          </w:p>
          <w:p w14:paraId="3BFA128E" w14:textId="77777777" w:rsidR="00F1293D" w:rsidRPr="00500A9C" w:rsidRDefault="00F1293D" w:rsidP="002876E9">
            <w:pPr>
              <w:rPr>
                <w:lang w:val="uk-UA"/>
              </w:rPr>
            </w:pPr>
          </w:p>
          <w:p w14:paraId="03A6AAFB" w14:textId="77777777" w:rsidR="00F1293D" w:rsidRPr="00500A9C" w:rsidRDefault="00F1293D" w:rsidP="002876E9">
            <w:pPr>
              <w:rPr>
                <w:lang w:val="uk-UA"/>
              </w:rPr>
            </w:pPr>
          </w:p>
          <w:p w14:paraId="2BFA070C" w14:textId="77777777" w:rsidR="00F1293D" w:rsidRPr="00500A9C" w:rsidRDefault="00F1293D" w:rsidP="002876E9">
            <w:pPr>
              <w:rPr>
                <w:lang w:val="uk-UA"/>
              </w:rPr>
            </w:pPr>
            <w:r w:rsidRPr="00500A9C">
              <w:rPr>
                <w:lang w:val="uk-UA"/>
              </w:rPr>
              <w:t>1</w:t>
            </w:r>
          </w:p>
        </w:tc>
        <w:tc>
          <w:tcPr>
            <w:tcW w:w="2522" w:type="dxa"/>
            <w:vMerge w:val="restart"/>
            <w:tcBorders>
              <w:top w:val="single" w:sz="12" w:space="0" w:color="auto"/>
              <w:right w:val="single" w:sz="4" w:space="0" w:color="auto"/>
            </w:tcBorders>
          </w:tcPr>
          <w:p w14:paraId="31ED231D" w14:textId="77777777" w:rsidR="00F1293D" w:rsidRPr="00500A9C" w:rsidRDefault="00F1293D" w:rsidP="002876E9">
            <w:pPr>
              <w:rPr>
                <w:lang w:val="uk-UA"/>
              </w:rPr>
            </w:pPr>
          </w:p>
          <w:p w14:paraId="7168DB82" w14:textId="77777777" w:rsidR="00F1293D" w:rsidRPr="00500A9C" w:rsidRDefault="00F1293D" w:rsidP="002876E9">
            <w:pPr>
              <w:rPr>
                <w:lang w:val="uk-UA"/>
              </w:rPr>
            </w:pPr>
          </w:p>
          <w:p w14:paraId="5EBA1178" w14:textId="77777777" w:rsidR="00F1293D" w:rsidRPr="00500A9C" w:rsidRDefault="00F1293D" w:rsidP="002876E9">
            <w:pPr>
              <w:rPr>
                <w:lang w:val="uk-UA"/>
              </w:rPr>
            </w:pPr>
          </w:p>
          <w:p w14:paraId="233D238E" w14:textId="77777777" w:rsidR="00F1293D" w:rsidRPr="00500A9C" w:rsidRDefault="00F1293D" w:rsidP="002876E9">
            <w:pPr>
              <w:rPr>
                <w:lang w:val="uk-UA"/>
              </w:rPr>
            </w:pPr>
          </w:p>
          <w:p w14:paraId="7B89B4D5" w14:textId="77777777" w:rsidR="00F1293D" w:rsidRPr="00500A9C" w:rsidRDefault="00F1293D" w:rsidP="002876E9">
            <w:pPr>
              <w:rPr>
                <w:b/>
                <w:lang w:val="uk-UA"/>
              </w:rPr>
            </w:pPr>
            <w:r w:rsidRPr="00500A9C">
              <w:rPr>
                <w:b/>
                <w:lang w:val="uk-UA"/>
              </w:rPr>
              <w:t>Види (форми)</w:t>
            </w:r>
          </w:p>
          <w:p w14:paraId="6CEB3CB2" w14:textId="77777777" w:rsidR="00F1293D" w:rsidRPr="00500A9C" w:rsidRDefault="00F1293D" w:rsidP="002876E9">
            <w:pPr>
              <w:rPr>
                <w:lang w:val="uk-UA"/>
              </w:rPr>
            </w:pPr>
            <w:r w:rsidRPr="00500A9C">
              <w:rPr>
                <w:b/>
                <w:lang w:val="uk-UA"/>
              </w:rPr>
              <w:t>кримінальне провадження</w:t>
            </w:r>
            <w:r w:rsidRPr="00500A9C">
              <w:rPr>
                <w:lang w:val="uk-UA"/>
              </w:rPr>
              <w:t xml:space="preserve">  </w:t>
            </w:r>
          </w:p>
        </w:tc>
        <w:tc>
          <w:tcPr>
            <w:tcW w:w="3960" w:type="dxa"/>
            <w:tcBorders>
              <w:top w:val="single" w:sz="12" w:space="0" w:color="auto"/>
              <w:left w:val="single" w:sz="4" w:space="0" w:color="auto"/>
              <w:right w:val="single" w:sz="4" w:space="0" w:color="auto"/>
            </w:tcBorders>
          </w:tcPr>
          <w:p w14:paraId="17847978" w14:textId="77777777" w:rsidR="00F1293D" w:rsidRPr="00500A9C" w:rsidRDefault="00F1293D" w:rsidP="002876E9">
            <w:pPr>
              <w:rPr>
                <w:lang w:val="uk-UA"/>
              </w:rPr>
            </w:pPr>
            <w:r w:rsidRPr="00500A9C">
              <w:rPr>
                <w:lang w:val="uk-UA"/>
              </w:rPr>
              <w:t>з обвинувальним актом</w:t>
            </w:r>
          </w:p>
        </w:tc>
        <w:tc>
          <w:tcPr>
            <w:tcW w:w="2880" w:type="dxa"/>
            <w:tcBorders>
              <w:top w:val="single" w:sz="12" w:space="0" w:color="auto"/>
              <w:left w:val="single" w:sz="4" w:space="0" w:color="auto"/>
            </w:tcBorders>
          </w:tcPr>
          <w:p w14:paraId="5034AD5C" w14:textId="77777777" w:rsidR="00F1293D" w:rsidRPr="00500A9C" w:rsidRDefault="00F1293D" w:rsidP="002876E9">
            <w:pPr>
              <w:jc w:val="center"/>
              <w:rPr>
                <w:lang w:val="uk-UA"/>
              </w:rPr>
            </w:pPr>
            <w:r w:rsidRPr="00500A9C">
              <w:rPr>
                <w:lang w:val="uk-UA"/>
              </w:rPr>
              <w:t>10</w:t>
            </w:r>
          </w:p>
        </w:tc>
      </w:tr>
      <w:tr w:rsidR="00F1293D" w:rsidRPr="00500A9C" w14:paraId="79ACC127" w14:textId="77777777" w:rsidTr="002876E9">
        <w:tblPrEx>
          <w:tblCellMar>
            <w:top w:w="0" w:type="dxa"/>
            <w:bottom w:w="0" w:type="dxa"/>
          </w:tblCellMar>
        </w:tblPrEx>
        <w:trPr>
          <w:trHeight w:val="340"/>
        </w:trPr>
        <w:tc>
          <w:tcPr>
            <w:tcW w:w="538" w:type="dxa"/>
            <w:vMerge/>
          </w:tcPr>
          <w:p w14:paraId="59D3F373" w14:textId="77777777" w:rsidR="00F1293D" w:rsidRPr="00500A9C" w:rsidRDefault="00F1293D" w:rsidP="002876E9">
            <w:pPr>
              <w:rPr>
                <w:lang w:val="uk-UA"/>
              </w:rPr>
            </w:pPr>
          </w:p>
        </w:tc>
        <w:tc>
          <w:tcPr>
            <w:tcW w:w="2522" w:type="dxa"/>
            <w:vMerge/>
            <w:tcBorders>
              <w:right w:val="single" w:sz="4" w:space="0" w:color="auto"/>
            </w:tcBorders>
          </w:tcPr>
          <w:p w14:paraId="332F5919" w14:textId="77777777" w:rsidR="00F1293D" w:rsidRPr="00500A9C" w:rsidRDefault="00F1293D" w:rsidP="002876E9">
            <w:pPr>
              <w:rPr>
                <w:lang w:val="uk-UA"/>
              </w:rPr>
            </w:pPr>
          </w:p>
        </w:tc>
        <w:tc>
          <w:tcPr>
            <w:tcW w:w="3960" w:type="dxa"/>
            <w:tcBorders>
              <w:left w:val="single" w:sz="4" w:space="0" w:color="auto"/>
              <w:right w:val="single" w:sz="4" w:space="0" w:color="auto"/>
            </w:tcBorders>
          </w:tcPr>
          <w:p w14:paraId="3A79D126" w14:textId="77777777" w:rsidR="00F1293D" w:rsidRPr="00500A9C" w:rsidRDefault="00F1293D" w:rsidP="002876E9">
            <w:pPr>
              <w:rPr>
                <w:lang w:val="uk-UA"/>
              </w:rPr>
            </w:pPr>
            <w:r w:rsidRPr="00500A9C">
              <w:rPr>
                <w:lang w:val="uk-UA"/>
              </w:rPr>
              <w:t>клопотанням про застосування  примусових заходів медичного   характеру</w:t>
            </w:r>
          </w:p>
        </w:tc>
        <w:tc>
          <w:tcPr>
            <w:tcW w:w="2880" w:type="dxa"/>
            <w:tcBorders>
              <w:left w:val="single" w:sz="4" w:space="0" w:color="auto"/>
            </w:tcBorders>
          </w:tcPr>
          <w:p w14:paraId="6E597A11" w14:textId="77777777" w:rsidR="00F1293D" w:rsidRPr="00500A9C" w:rsidRDefault="00F1293D" w:rsidP="002876E9">
            <w:pPr>
              <w:jc w:val="center"/>
              <w:rPr>
                <w:lang w:val="uk-UA"/>
              </w:rPr>
            </w:pPr>
            <w:r w:rsidRPr="00500A9C">
              <w:rPr>
                <w:lang w:val="uk-UA"/>
              </w:rPr>
              <w:t>10</w:t>
            </w:r>
          </w:p>
        </w:tc>
      </w:tr>
      <w:tr w:rsidR="00F1293D" w:rsidRPr="00500A9C" w14:paraId="690CB4C2" w14:textId="77777777" w:rsidTr="002876E9">
        <w:tblPrEx>
          <w:tblCellMar>
            <w:top w:w="0" w:type="dxa"/>
            <w:bottom w:w="0" w:type="dxa"/>
          </w:tblCellMar>
        </w:tblPrEx>
        <w:trPr>
          <w:trHeight w:val="350"/>
        </w:trPr>
        <w:tc>
          <w:tcPr>
            <w:tcW w:w="538" w:type="dxa"/>
            <w:vMerge/>
          </w:tcPr>
          <w:p w14:paraId="737AF36B" w14:textId="77777777" w:rsidR="00F1293D" w:rsidRPr="00500A9C" w:rsidRDefault="00F1293D" w:rsidP="002876E9">
            <w:pPr>
              <w:rPr>
                <w:lang w:val="uk-UA"/>
              </w:rPr>
            </w:pPr>
          </w:p>
        </w:tc>
        <w:tc>
          <w:tcPr>
            <w:tcW w:w="2522" w:type="dxa"/>
            <w:vMerge/>
            <w:tcBorders>
              <w:right w:val="single" w:sz="4" w:space="0" w:color="auto"/>
            </w:tcBorders>
          </w:tcPr>
          <w:p w14:paraId="4ED9529F" w14:textId="77777777" w:rsidR="00F1293D" w:rsidRPr="00500A9C" w:rsidRDefault="00F1293D" w:rsidP="002876E9">
            <w:pPr>
              <w:rPr>
                <w:lang w:val="uk-UA"/>
              </w:rPr>
            </w:pPr>
          </w:p>
        </w:tc>
        <w:tc>
          <w:tcPr>
            <w:tcW w:w="3960" w:type="dxa"/>
            <w:tcBorders>
              <w:left w:val="single" w:sz="4" w:space="0" w:color="auto"/>
              <w:right w:val="single" w:sz="4" w:space="0" w:color="auto"/>
            </w:tcBorders>
          </w:tcPr>
          <w:p w14:paraId="02437642" w14:textId="77777777" w:rsidR="00F1293D" w:rsidRPr="00500A9C" w:rsidRDefault="00F1293D" w:rsidP="002876E9">
            <w:pPr>
              <w:rPr>
                <w:lang w:val="uk-UA"/>
              </w:rPr>
            </w:pPr>
            <w:r w:rsidRPr="00500A9C">
              <w:rPr>
                <w:lang w:val="uk-UA"/>
              </w:rPr>
              <w:t>клопотанням про застосування  примусових заходів  виховного характеру</w:t>
            </w:r>
          </w:p>
        </w:tc>
        <w:tc>
          <w:tcPr>
            <w:tcW w:w="2880" w:type="dxa"/>
            <w:tcBorders>
              <w:left w:val="single" w:sz="4" w:space="0" w:color="auto"/>
            </w:tcBorders>
          </w:tcPr>
          <w:p w14:paraId="711C62F1" w14:textId="77777777" w:rsidR="00F1293D" w:rsidRPr="00500A9C" w:rsidRDefault="00F1293D" w:rsidP="002876E9">
            <w:pPr>
              <w:jc w:val="center"/>
              <w:rPr>
                <w:lang w:val="uk-UA"/>
              </w:rPr>
            </w:pPr>
            <w:r w:rsidRPr="00500A9C">
              <w:rPr>
                <w:lang w:val="uk-UA"/>
              </w:rPr>
              <w:t>10</w:t>
            </w:r>
          </w:p>
        </w:tc>
      </w:tr>
      <w:tr w:rsidR="00F1293D" w:rsidRPr="00500A9C" w14:paraId="7E29A0B3" w14:textId="77777777" w:rsidTr="002876E9">
        <w:tblPrEx>
          <w:tblCellMar>
            <w:top w:w="0" w:type="dxa"/>
            <w:bottom w:w="0" w:type="dxa"/>
          </w:tblCellMar>
        </w:tblPrEx>
        <w:trPr>
          <w:trHeight w:val="350"/>
        </w:trPr>
        <w:tc>
          <w:tcPr>
            <w:tcW w:w="538" w:type="dxa"/>
            <w:vMerge/>
          </w:tcPr>
          <w:p w14:paraId="277F54F7" w14:textId="77777777" w:rsidR="00F1293D" w:rsidRPr="00500A9C" w:rsidRDefault="00F1293D" w:rsidP="002876E9">
            <w:pPr>
              <w:rPr>
                <w:lang w:val="uk-UA"/>
              </w:rPr>
            </w:pPr>
          </w:p>
        </w:tc>
        <w:tc>
          <w:tcPr>
            <w:tcW w:w="2522" w:type="dxa"/>
            <w:vMerge/>
            <w:tcBorders>
              <w:right w:val="single" w:sz="4" w:space="0" w:color="auto"/>
            </w:tcBorders>
          </w:tcPr>
          <w:p w14:paraId="5AEB3D14" w14:textId="77777777" w:rsidR="00F1293D" w:rsidRPr="00500A9C" w:rsidRDefault="00F1293D" w:rsidP="002876E9">
            <w:pPr>
              <w:rPr>
                <w:lang w:val="uk-UA"/>
              </w:rPr>
            </w:pPr>
          </w:p>
        </w:tc>
        <w:tc>
          <w:tcPr>
            <w:tcW w:w="3960" w:type="dxa"/>
            <w:tcBorders>
              <w:left w:val="single" w:sz="4" w:space="0" w:color="auto"/>
              <w:right w:val="single" w:sz="4" w:space="0" w:color="auto"/>
            </w:tcBorders>
          </w:tcPr>
          <w:p w14:paraId="0D930EB2" w14:textId="77777777" w:rsidR="00F1293D" w:rsidRPr="00500A9C" w:rsidRDefault="00F1293D" w:rsidP="002876E9">
            <w:pPr>
              <w:rPr>
                <w:lang w:val="uk-UA"/>
              </w:rPr>
            </w:pPr>
            <w:r w:rsidRPr="00500A9C">
              <w:rPr>
                <w:lang w:val="uk-UA"/>
              </w:rPr>
              <w:t>з обвинувальним актом та угодою про примирення або визнання винуватості</w:t>
            </w:r>
          </w:p>
        </w:tc>
        <w:tc>
          <w:tcPr>
            <w:tcW w:w="2880" w:type="dxa"/>
            <w:tcBorders>
              <w:left w:val="single" w:sz="4" w:space="0" w:color="auto"/>
            </w:tcBorders>
          </w:tcPr>
          <w:p w14:paraId="5DA781C1" w14:textId="77777777" w:rsidR="00F1293D" w:rsidRPr="00500A9C" w:rsidRDefault="00F1293D" w:rsidP="002876E9">
            <w:pPr>
              <w:jc w:val="center"/>
              <w:rPr>
                <w:lang w:val="uk-UA"/>
              </w:rPr>
            </w:pPr>
            <w:r w:rsidRPr="00500A9C">
              <w:rPr>
                <w:lang w:val="uk-UA"/>
              </w:rPr>
              <w:t>5</w:t>
            </w:r>
          </w:p>
        </w:tc>
      </w:tr>
      <w:tr w:rsidR="00F1293D" w:rsidRPr="00500A9C" w14:paraId="776F29B3" w14:textId="77777777" w:rsidTr="002876E9">
        <w:tblPrEx>
          <w:tblCellMar>
            <w:top w:w="0" w:type="dxa"/>
            <w:bottom w:w="0" w:type="dxa"/>
          </w:tblCellMar>
        </w:tblPrEx>
        <w:trPr>
          <w:trHeight w:val="270"/>
        </w:trPr>
        <w:tc>
          <w:tcPr>
            <w:tcW w:w="538" w:type="dxa"/>
            <w:vMerge/>
            <w:tcBorders>
              <w:bottom w:val="single" w:sz="12" w:space="0" w:color="auto"/>
            </w:tcBorders>
          </w:tcPr>
          <w:p w14:paraId="1E070032" w14:textId="77777777" w:rsidR="00F1293D" w:rsidRPr="00500A9C" w:rsidRDefault="00F1293D" w:rsidP="002876E9">
            <w:pPr>
              <w:rPr>
                <w:lang w:val="uk-UA"/>
              </w:rPr>
            </w:pPr>
          </w:p>
        </w:tc>
        <w:tc>
          <w:tcPr>
            <w:tcW w:w="2522" w:type="dxa"/>
            <w:vMerge/>
            <w:tcBorders>
              <w:bottom w:val="single" w:sz="12" w:space="0" w:color="auto"/>
              <w:right w:val="single" w:sz="4" w:space="0" w:color="auto"/>
            </w:tcBorders>
          </w:tcPr>
          <w:p w14:paraId="0D9F39BC" w14:textId="77777777" w:rsidR="00F1293D" w:rsidRPr="00500A9C" w:rsidRDefault="00F1293D" w:rsidP="002876E9">
            <w:pPr>
              <w:rPr>
                <w:lang w:val="uk-UA"/>
              </w:rPr>
            </w:pPr>
          </w:p>
        </w:tc>
        <w:tc>
          <w:tcPr>
            <w:tcW w:w="3960" w:type="dxa"/>
            <w:tcBorders>
              <w:left w:val="single" w:sz="4" w:space="0" w:color="auto"/>
              <w:bottom w:val="single" w:sz="12" w:space="0" w:color="auto"/>
              <w:right w:val="single" w:sz="4" w:space="0" w:color="auto"/>
            </w:tcBorders>
          </w:tcPr>
          <w:p w14:paraId="3076A449" w14:textId="77777777" w:rsidR="00F1293D" w:rsidRPr="00500A9C" w:rsidRDefault="00F1293D" w:rsidP="002876E9">
            <w:pPr>
              <w:rPr>
                <w:lang w:val="uk-UA"/>
              </w:rPr>
            </w:pPr>
            <w:r w:rsidRPr="00500A9C">
              <w:rPr>
                <w:lang w:val="uk-UA"/>
              </w:rPr>
              <w:t>клопотанням про звільнення від кримінальної відповідальності</w:t>
            </w:r>
          </w:p>
        </w:tc>
        <w:tc>
          <w:tcPr>
            <w:tcW w:w="2880" w:type="dxa"/>
            <w:tcBorders>
              <w:left w:val="single" w:sz="4" w:space="0" w:color="auto"/>
              <w:bottom w:val="single" w:sz="12" w:space="0" w:color="auto"/>
            </w:tcBorders>
          </w:tcPr>
          <w:p w14:paraId="528946D5" w14:textId="77777777" w:rsidR="00F1293D" w:rsidRPr="00500A9C" w:rsidRDefault="00F1293D" w:rsidP="002876E9">
            <w:pPr>
              <w:jc w:val="center"/>
              <w:rPr>
                <w:lang w:val="uk-UA"/>
              </w:rPr>
            </w:pPr>
            <w:r w:rsidRPr="00500A9C">
              <w:rPr>
                <w:lang w:val="uk-UA"/>
              </w:rPr>
              <w:t>5</w:t>
            </w:r>
          </w:p>
        </w:tc>
      </w:tr>
      <w:tr w:rsidR="00F1293D" w:rsidRPr="00500A9C" w14:paraId="1D1DFA0B" w14:textId="77777777" w:rsidTr="002876E9">
        <w:tblPrEx>
          <w:tblCellMar>
            <w:top w:w="0" w:type="dxa"/>
            <w:bottom w:w="0" w:type="dxa"/>
          </w:tblCellMar>
        </w:tblPrEx>
        <w:trPr>
          <w:trHeight w:val="240"/>
        </w:trPr>
        <w:tc>
          <w:tcPr>
            <w:tcW w:w="538" w:type="dxa"/>
            <w:vMerge w:val="restart"/>
            <w:tcBorders>
              <w:top w:val="single" w:sz="12" w:space="0" w:color="auto"/>
            </w:tcBorders>
          </w:tcPr>
          <w:p w14:paraId="7E9FAD70" w14:textId="77777777" w:rsidR="00F1293D" w:rsidRPr="00500A9C" w:rsidRDefault="00F1293D" w:rsidP="002876E9">
            <w:pPr>
              <w:rPr>
                <w:lang w:val="uk-UA"/>
              </w:rPr>
            </w:pPr>
          </w:p>
          <w:p w14:paraId="4ECD93CD" w14:textId="77777777" w:rsidR="00F1293D" w:rsidRPr="00500A9C" w:rsidRDefault="00F1293D" w:rsidP="002876E9">
            <w:pPr>
              <w:rPr>
                <w:lang w:val="uk-UA"/>
              </w:rPr>
            </w:pPr>
            <w:r w:rsidRPr="00500A9C">
              <w:rPr>
                <w:lang w:val="uk-UA"/>
              </w:rPr>
              <w:t>2</w:t>
            </w:r>
          </w:p>
        </w:tc>
        <w:tc>
          <w:tcPr>
            <w:tcW w:w="2522" w:type="dxa"/>
            <w:vMerge w:val="restart"/>
            <w:tcBorders>
              <w:top w:val="single" w:sz="12" w:space="0" w:color="auto"/>
              <w:right w:val="single" w:sz="4" w:space="0" w:color="auto"/>
            </w:tcBorders>
          </w:tcPr>
          <w:p w14:paraId="3FAC11E3" w14:textId="77777777" w:rsidR="00F1293D" w:rsidRPr="00500A9C" w:rsidRDefault="00F1293D" w:rsidP="002876E9">
            <w:pPr>
              <w:rPr>
                <w:b/>
                <w:lang w:val="uk-UA"/>
              </w:rPr>
            </w:pPr>
          </w:p>
          <w:p w14:paraId="47371951" w14:textId="77777777" w:rsidR="00F1293D" w:rsidRPr="00500A9C" w:rsidRDefault="00F1293D" w:rsidP="002876E9">
            <w:pPr>
              <w:rPr>
                <w:b/>
                <w:lang w:val="uk-UA"/>
              </w:rPr>
            </w:pPr>
            <w:r w:rsidRPr="00500A9C">
              <w:rPr>
                <w:b/>
                <w:lang w:val="uk-UA"/>
              </w:rPr>
              <w:t>Тяжкість злочину</w:t>
            </w:r>
          </w:p>
        </w:tc>
        <w:tc>
          <w:tcPr>
            <w:tcW w:w="3960" w:type="dxa"/>
            <w:tcBorders>
              <w:top w:val="single" w:sz="12" w:space="0" w:color="auto"/>
              <w:left w:val="single" w:sz="4" w:space="0" w:color="auto"/>
              <w:right w:val="single" w:sz="4" w:space="0" w:color="auto"/>
            </w:tcBorders>
          </w:tcPr>
          <w:p w14:paraId="27D308D3" w14:textId="77777777" w:rsidR="00F1293D" w:rsidRPr="00500A9C" w:rsidRDefault="00F1293D" w:rsidP="002876E9">
            <w:pPr>
              <w:rPr>
                <w:lang w:val="uk-UA"/>
              </w:rPr>
            </w:pPr>
            <w:r w:rsidRPr="00500A9C">
              <w:rPr>
                <w:lang w:val="uk-UA"/>
              </w:rPr>
              <w:t>Злочин невеликої тяжкості</w:t>
            </w:r>
          </w:p>
        </w:tc>
        <w:tc>
          <w:tcPr>
            <w:tcW w:w="2880" w:type="dxa"/>
            <w:tcBorders>
              <w:top w:val="single" w:sz="12" w:space="0" w:color="auto"/>
              <w:left w:val="single" w:sz="4" w:space="0" w:color="auto"/>
            </w:tcBorders>
          </w:tcPr>
          <w:p w14:paraId="66065CAB" w14:textId="77777777" w:rsidR="00F1293D" w:rsidRPr="00500A9C" w:rsidRDefault="00F1293D" w:rsidP="002876E9">
            <w:pPr>
              <w:jc w:val="center"/>
              <w:rPr>
                <w:lang w:val="uk-UA"/>
              </w:rPr>
            </w:pPr>
            <w:r w:rsidRPr="00500A9C">
              <w:rPr>
                <w:lang w:val="uk-UA"/>
              </w:rPr>
              <w:t>4</w:t>
            </w:r>
          </w:p>
        </w:tc>
      </w:tr>
      <w:tr w:rsidR="00F1293D" w:rsidRPr="00500A9C" w14:paraId="552C8CAC" w14:textId="77777777" w:rsidTr="002876E9">
        <w:tblPrEx>
          <w:tblCellMar>
            <w:top w:w="0" w:type="dxa"/>
            <w:bottom w:w="0" w:type="dxa"/>
          </w:tblCellMar>
        </w:tblPrEx>
        <w:trPr>
          <w:trHeight w:val="320"/>
        </w:trPr>
        <w:tc>
          <w:tcPr>
            <w:tcW w:w="538" w:type="dxa"/>
            <w:vMerge/>
          </w:tcPr>
          <w:p w14:paraId="220E3D62" w14:textId="77777777" w:rsidR="00F1293D" w:rsidRPr="00500A9C" w:rsidRDefault="00F1293D" w:rsidP="002876E9">
            <w:pPr>
              <w:rPr>
                <w:lang w:val="uk-UA"/>
              </w:rPr>
            </w:pPr>
          </w:p>
        </w:tc>
        <w:tc>
          <w:tcPr>
            <w:tcW w:w="2522" w:type="dxa"/>
            <w:vMerge/>
            <w:tcBorders>
              <w:right w:val="single" w:sz="4" w:space="0" w:color="auto"/>
            </w:tcBorders>
          </w:tcPr>
          <w:p w14:paraId="175593B9" w14:textId="77777777" w:rsidR="00F1293D" w:rsidRPr="00500A9C" w:rsidRDefault="00F1293D" w:rsidP="002876E9">
            <w:pPr>
              <w:rPr>
                <w:b/>
                <w:lang w:val="uk-UA"/>
              </w:rPr>
            </w:pPr>
          </w:p>
        </w:tc>
        <w:tc>
          <w:tcPr>
            <w:tcW w:w="3960" w:type="dxa"/>
            <w:tcBorders>
              <w:left w:val="single" w:sz="4" w:space="0" w:color="auto"/>
              <w:right w:val="single" w:sz="4" w:space="0" w:color="auto"/>
            </w:tcBorders>
          </w:tcPr>
          <w:p w14:paraId="4910DFBF" w14:textId="77777777" w:rsidR="00F1293D" w:rsidRPr="00500A9C" w:rsidRDefault="00F1293D" w:rsidP="002876E9">
            <w:pPr>
              <w:rPr>
                <w:lang w:val="uk-UA"/>
              </w:rPr>
            </w:pPr>
            <w:r w:rsidRPr="00500A9C">
              <w:rPr>
                <w:lang w:val="uk-UA"/>
              </w:rPr>
              <w:t>Злочин середньої тяжкості</w:t>
            </w:r>
          </w:p>
        </w:tc>
        <w:tc>
          <w:tcPr>
            <w:tcW w:w="2880" w:type="dxa"/>
            <w:tcBorders>
              <w:left w:val="single" w:sz="4" w:space="0" w:color="auto"/>
            </w:tcBorders>
          </w:tcPr>
          <w:p w14:paraId="27647D6D" w14:textId="77777777" w:rsidR="00F1293D" w:rsidRPr="00500A9C" w:rsidRDefault="00F1293D" w:rsidP="002876E9">
            <w:pPr>
              <w:jc w:val="center"/>
              <w:rPr>
                <w:lang w:val="uk-UA"/>
              </w:rPr>
            </w:pPr>
            <w:r w:rsidRPr="00500A9C">
              <w:rPr>
                <w:lang w:val="uk-UA"/>
              </w:rPr>
              <w:t>5</w:t>
            </w:r>
          </w:p>
        </w:tc>
      </w:tr>
      <w:tr w:rsidR="00F1293D" w:rsidRPr="00500A9C" w14:paraId="1D032C41" w14:textId="77777777" w:rsidTr="002876E9">
        <w:tblPrEx>
          <w:tblCellMar>
            <w:top w:w="0" w:type="dxa"/>
            <w:bottom w:w="0" w:type="dxa"/>
          </w:tblCellMar>
        </w:tblPrEx>
        <w:trPr>
          <w:trHeight w:val="340"/>
        </w:trPr>
        <w:tc>
          <w:tcPr>
            <w:tcW w:w="538" w:type="dxa"/>
            <w:vMerge/>
          </w:tcPr>
          <w:p w14:paraId="291D86AA" w14:textId="77777777" w:rsidR="00F1293D" w:rsidRPr="00500A9C" w:rsidRDefault="00F1293D" w:rsidP="002876E9">
            <w:pPr>
              <w:rPr>
                <w:lang w:val="uk-UA"/>
              </w:rPr>
            </w:pPr>
          </w:p>
        </w:tc>
        <w:tc>
          <w:tcPr>
            <w:tcW w:w="2522" w:type="dxa"/>
            <w:vMerge/>
            <w:tcBorders>
              <w:right w:val="single" w:sz="4" w:space="0" w:color="auto"/>
            </w:tcBorders>
          </w:tcPr>
          <w:p w14:paraId="6CC3FBFA" w14:textId="77777777" w:rsidR="00F1293D" w:rsidRPr="00500A9C" w:rsidRDefault="00F1293D" w:rsidP="002876E9">
            <w:pPr>
              <w:rPr>
                <w:b/>
                <w:lang w:val="uk-UA"/>
              </w:rPr>
            </w:pPr>
          </w:p>
        </w:tc>
        <w:tc>
          <w:tcPr>
            <w:tcW w:w="3960" w:type="dxa"/>
            <w:tcBorders>
              <w:left w:val="single" w:sz="4" w:space="0" w:color="auto"/>
              <w:right w:val="single" w:sz="4" w:space="0" w:color="auto"/>
            </w:tcBorders>
          </w:tcPr>
          <w:p w14:paraId="35A685F4" w14:textId="77777777" w:rsidR="00F1293D" w:rsidRPr="00500A9C" w:rsidRDefault="00F1293D" w:rsidP="002876E9">
            <w:pPr>
              <w:rPr>
                <w:lang w:val="uk-UA"/>
              </w:rPr>
            </w:pPr>
            <w:r w:rsidRPr="00500A9C">
              <w:rPr>
                <w:lang w:val="uk-UA"/>
              </w:rPr>
              <w:t>Тяжкий злочин</w:t>
            </w:r>
          </w:p>
        </w:tc>
        <w:tc>
          <w:tcPr>
            <w:tcW w:w="2880" w:type="dxa"/>
            <w:tcBorders>
              <w:left w:val="single" w:sz="4" w:space="0" w:color="auto"/>
            </w:tcBorders>
          </w:tcPr>
          <w:p w14:paraId="506DBD47" w14:textId="77777777" w:rsidR="00F1293D" w:rsidRPr="00500A9C" w:rsidRDefault="00F1293D" w:rsidP="002876E9">
            <w:pPr>
              <w:jc w:val="center"/>
              <w:rPr>
                <w:lang w:val="uk-UA"/>
              </w:rPr>
            </w:pPr>
            <w:r w:rsidRPr="00500A9C">
              <w:rPr>
                <w:lang w:val="uk-UA"/>
              </w:rPr>
              <w:t>7</w:t>
            </w:r>
          </w:p>
        </w:tc>
      </w:tr>
      <w:tr w:rsidR="00F1293D" w:rsidRPr="00500A9C" w14:paraId="23B74AF7" w14:textId="77777777" w:rsidTr="002876E9">
        <w:tblPrEx>
          <w:tblCellMar>
            <w:top w:w="0" w:type="dxa"/>
            <w:bottom w:w="0" w:type="dxa"/>
          </w:tblCellMar>
        </w:tblPrEx>
        <w:trPr>
          <w:trHeight w:val="200"/>
        </w:trPr>
        <w:tc>
          <w:tcPr>
            <w:tcW w:w="538" w:type="dxa"/>
            <w:vMerge/>
            <w:tcBorders>
              <w:bottom w:val="single" w:sz="12" w:space="0" w:color="auto"/>
            </w:tcBorders>
          </w:tcPr>
          <w:p w14:paraId="1DC57CD4" w14:textId="77777777" w:rsidR="00F1293D" w:rsidRPr="00500A9C" w:rsidRDefault="00F1293D" w:rsidP="002876E9">
            <w:pPr>
              <w:rPr>
                <w:lang w:val="uk-UA"/>
              </w:rPr>
            </w:pPr>
          </w:p>
        </w:tc>
        <w:tc>
          <w:tcPr>
            <w:tcW w:w="2522" w:type="dxa"/>
            <w:vMerge/>
            <w:tcBorders>
              <w:bottom w:val="single" w:sz="12" w:space="0" w:color="auto"/>
              <w:right w:val="single" w:sz="4" w:space="0" w:color="auto"/>
            </w:tcBorders>
          </w:tcPr>
          <w:p w14:paraId="3C5281DF" w14:textId="77777777" w:rsidR="00F1293D" w:rsidRPr="00500A9C" w:rsidRDefault="00F1293D" w:rsidP="002876E9">
            <w:pPr>
              <w:rPr>
                <w:b/>
                <w:lang w:val="uk-UA"/>
              </w:rPr>
            </w:pPr>
          </w:p>
        </w:tc>
        <w:tc>
          <w:tcPr>
            <w:tcW w:w="3960" w:type="dxa"/>
            <w:tcBorders>
              <w:left w:val="single" w:sz="4" w:space="0" w:color="auto"/>
              <w:bottom w:val="single" w:sz="12" w:space="0" w:color="auto"/>
              <w:right w:val="single" w:sz="4" w:space="0" w:color="auto"/>
            </w:tcBorders>
          </w:tcPr>
          <w:p w14:paraId="444D0BF9" w14:textId="77777777" w:rsidR="00F1293D" w:rsidRPr="00500A9C" w:rsidRDefault="00F1293D" w:rsidP="002876E9">
            <w:pPr>
              <w:rPr>
                <w:lang w:val="uk-UA"/>
              </w:rPr>
            </w:pPr>
            <w:r w:rsidRPr="00500A9C">
              <w:rPr>
                <w:lang w:val="uk-UA"/>
              </w:rPr>
              <w:t>Особливо тяжкий злочин</w:t>
            </w:r>
          </w:p>
        </w:tc>
        <w:tc>
          <w:tcPr>
            <w:tcW w:w="2880" w:type="dxa"/>
            <w:tcBorders>
              <w:left w:val="single" w:sz="4" w:space="0" w:color="auto"/>
              <w:bottom w:val="single" w:sz="12" w:space="0" w:color="auto"/>
            </w:tcBorders>
          </w:tcPr>
          <w:p w14:paraId="5AD11FA1" w14:textId="77777777" w:rsidR="00F1293D" w:rsidRPr="00500A9C" w:rsidRDefault="00F1293D" w:rsidP="002876E9">
            <w:pPr>
              <w:jc w:val="center"/>
              <w:rPr>
                <w:lang w:val="uk-UA"/>
              </w:rPr>
            </w:pPr>
            <w:r w:rsidRPr="00500A9C">
              <w:rPr>
                <w:lang w:val="uk-UA"/>
              </w:rPr>
              <w:t>10</w:t>
            </w:r>
          </w:p>
        </w:tc>
      </w:tr>
      <w:tr w:rsidR="00F1293D" w:rsidRPr="00500A9C" w14:paraId="55A87186" w14:textId="77777777" w:rsidTr="002876E9">
        <w:tblPrEx>
          <w:tblCellMar>
            <w:top w:w="0" w:type="dxa"/>
            <w:bottom w:w="0" w:type="dxa"/>
          </w:tblCellMar>
        </w:tblPrEx>
        <w:trPr>
          <w:trHeight w:val="184"/>
        </w:trPr>
        <w:tc>
          <w:tcPr>
            <w:tcW w:w="538" w:type="dxa"/>
            <w:vMerge w:val="restart"/>
            <w:tcBorders>
              <w:top w:val="single" w:sz="12" w:space="0" w:color="auto"/>
            </w:tcBorders>
          </w:tcPr>
          <w:p w14:paraId="49C3B9A6" w14:textId="77777777" w:rsidR="00F1293D" w:rsidRPr="00500A9C" w:rsidRDefault="00F1293D" w:rsidP="002876E9">
            <w:pPr>
              <w:rPr>
                <w:lang w:val="uk-UA"/>
              </w:rPr>
            </w:pPr>
          </w:p>
          <w:p w14:paraId="74B5FFED" w14:textId="77777777" w:rsidR="00F1293D" w:rsidRPr="00500A9C" w:rsidRDefault="00F1293D" w:rsidP="002876E9">
            <w:pPr>
              <w:rPr>
                <w:lang w:val="uk-UA"/>
              </w:rPr>
            </w:pPr>
            <w:r w:rsidRPr="00500A9C">
              <w:rPr>
                <w:lang w:val="uk-UA"/>
              </w:rPr>
              <w:t>3</w:t>
            </w:r>
          </w:p>
        </w:tc>
        <w:tc>
          <w:tcPr>
            <w:tcW w:w="2522" w:type="dxa"/>
            <w:vMerge w:val="restart"/>
            <w:tcBorders>
              <w:top w:val="single" w:sz="12" w:space="0" w:color="auto"/>
              <w:right w:val="single" w:sz="4" w:space="0" w:color="auto"/>
            </w:tcBorders>
          </w:tcPr>
          <w:p w14:paraId="05281326" w14:textId="77777777" w:rsidR="00F1293D" w:rsidRPr="00500A9C" w:rsidRDefault="00F1293D" w:rsidP="002876E9">
            <w:pPr>
              <w:rPr>
                <w:b/>
                <w:lang w:val="uk-UA"/>
              </w:rPr>
            </w:pPr>
          </w:p>
          <w:p w14:paraId="6D734995" w14:textId="77777777" w:rsidR="00F1293D" w:rsidRPr="00500A9C" w:rsidRDefault="00F1293D" w:rsidP="002876E9">
            <w:pPr>
              <w:rPr>
                <w:b/>
                <w:lang w:val="uk-UA"/>
              </w:rPr>
            </w:pPr>
            <w:r w:rsidRPr="00500A9C">
              <w:rPr>
                <w:b/>
                <w:lang w:val="uk-UA"/>
              </w:rPr>
              <w:t>Кількість епізодів</w:t>
            </w:r>
          </w:p>
        </w:tc>
        <w:tc>
          <w:tcPr>
            <w:tcW w:w="3960" w:type="dxa"/>
            <w:tcBorders>
              <w:top w:val="single" w:sz="12" w:space="0" w:color="auto"/>
              <w:left w:val="single" w:sz="4" w:space="0" w:color="auto"/>
              <w:right w:val="single" w:sz="4" w:space="0" w:color="auto"/>
            </w:tcBorders>
          </w:tcPr>
          <w:p w14:paraId="7ADABC7B" w14:textId="77777777" w:rsidR="00F1293D" w:rsidRPr="00500A9C" w:rsidRDefault="00F1293D" w:rsidP="002876E9">
            <w:pPr>
              <w:rPr>
                <w:lang w:val="uk-UA"/>
              </w:rPr>
            </w:pPr>
            <w:r w:rsidRPr="00500A9C">
              <w:rPr>
                <w:lang w:val="uk-UA"/>
              </w:rPr>
              <w:t>1 епізод</w:t>
            </w:r>
          </w:p>
        </w:tc>
        <w:tc>
          <w:tcPr>
            <w:tcW w:w="2880" w:type="dxa"/>
            <w:tcBorders>
              <w:top w:val="single" w:sz="12" w:space="0" w:color="auto"/>
              <w:left w:val="single" w:sz="4" w:space="0" w:color="auto"/>
            </w:tcBorders>
          </w:tcPr>
          <w:p w14:paraId="347DB57E" w14:textId="77777777" w:rsidR="00F1293D" w:rsidRPr="00500A9C" w:rsidRDefault="00F1293D" w:rsidP="002876E9">
            <w:pPr>
              <w:jc w:val="center"/>
              <w:rPr>
                <w:lang w:val="uk-UA"/>
              </w:rPr>
            </w:pPr>
            <w:r w:rsidRPr="00500A9C">
              <w:rPr>
                <w:lang w:val="uk-UA"/>
              </w:rPr>
              <w:t>1</w:t>
            </w:r>
          </w:p>
        </w:tc>
      </w:tr>
      <w:tr w:rsidR="00F1293D" w:rsidRPr="00500A9C" w14:paraId="1A71F034" w14:textId="77777777" w:rsidTr="002876E9">
        <w:tblPrEx>
          <w:tblCellMar>
            <w:top w:w="0" w:type="dxa"/>
            <w:bottom w:w="0" w:type="dxa"/>
          </w:tblCellMar>
        </w:tblPrEx>
        <w:trPr>
          <w:trHeight w:val="186"/>
        </w:trPr>
        <w:tc>
          <w:tcPr>
            <w:tcW w:w="538" w:type="dxa"/>
            <w:vMerge/>
          </w:tcPr>
          <w:p w14:paraId="3A17F7D9" w14:textId="77777777" w:rsidR="00F1293D" w:rsidRPr="00500A9C" w:rsidRDefault="00F1293D" w:rsidP="002876E9">
            <w:pPr>
              <w:rPr>
                <w:lang w:val="uk-UA"/>
              </w:rPr>
            </w:pPr>
          </w:p>
        </w:tc>
        <w:tc>
          <w:tcPr>
            <w:tcW w:w="2522" w:type="dxa"/>
            <w:vMerge/>
            <w:tcBorders>
              <w:right w:val="single" w:sz="4" w:space="0" w:color="auto"/>
            </w:tcBorders>
          </w:tcPr>
          <w:p w14:paraId="448C1553" w14:textId="77777777" w:rsidR="00F1293D" w:rsidRPr="00500A9C" w:rsidRDefault="00F1293D" w:rsidP="002876E9">
            <w:pPr>
              <w:rPr>
                <w:b/>
                <w:lang w:val="uk-UA"/>
              </w:rPr>
            </w:pPr>
          </w:p>
        </w:tc>
        <w:tc>
          <w:tcPr>
            <w:tcW w:w="3960" w:type="dxa"/>
            <w:tcBorders>
              <w:left w:val="single" w:sz="4" w:space="0" w:color="auto"/>
              <w:right w:val="single" w:sz="4" w:space="0" w:color="auto"/>
            </w:tcBorders>
          </w:tcPr>
          <w:p w14:paraId="4D1AF4A8" w14:textId="77777777" w:rsidR="00F1293D" w:rsidRPr="00500A9C" w:rsidRDefault="00F1293D" w:rsidP="002876E9">
            <w:pPr>
              <w:rPr>
                <w:lang w:val="uk-UA"/>
              </w:rPr>
            </w:pPr>
            <w:r w:rsidRPr="00500A9C">
              <w:rPr>
                <w:lang w:val="uk-UA"/>
              </w:rPr>
              <w:t>кожний наступний епізод</w:t>
            </w:r>
          </w:p>
        </w:tc>
        <w:tc>
          <w:tcPr>
            <w:tcW w:w="2880" w:type="dxa"/>
            <w:tcBorders>
              <w:left w:val="single" w:sz="4" w:space="0" w:color="auto"/>
            </w:tcBorders>
          </w:tcPr>
          <w:p w14:paraId="1E28B344" w14:textId="77777777" w:rsidR="00F1293D" w:rsidRPr="00500A9C" w:rsidRDefault="00F1293D" w:rsidP="002876E9">
            <w:pPr>
              <w:jc w:val="center"/>
              <w:rPr>
                <w:lang w:val="uk-UA"/>
              </w:rPr>
            </w:pPr>
            <w:r w:rsidRPr="00500A9C">
              <w:rPr>
                <w:lang w:val="uk-UA"/>
              </w:rPr>
              <w:t>+1</w:t>
            </w:r>
          </w:p>
        </w:tc>
      </w:tr>
      <w:tr w:rsidR="00F1293D" w:rsidRPr="00500A9C" w14:paraId="4BA313FA" w14:textId="77777777" w:rsidTr="002876E9">
        <w:tblPrEx>
          <w:tblCellMar>
            <w:top w:w="0" w:type="dxa"/>
            <w:bottom w:w="0" w:type="dxa"/>
          </w:tblCellMar>
        </w:tblPrEx>
        <w:trPr>
          <w:trHeight w:val="160"/>
        </w:trPr>
        <w:tc>
          <w:tcPr>
            <w:tcW w:w="538" w:type="dxa"/>
            <w:vMerge w:val="restart"/>
            <w:tcBorders>
              <w:top w:val="single" w:sz="12" w:space="0" w:color="auto"/>
            </w:tcBorders>
          </w:tcPr>
          <w:p w14:paraId="2018ACB8" w14:textId="77777777" w:rsidR="00F1293D" w:rsidRPr="00500A9C" w:rsidRDefault="00F1293D" w:rsidP="002876E9">
            <w:pPr>
              <w:rPr>
                <w:lang w:val="uk-UA"/>
              </w:rPr>
            </w:pPr>
          </w:p>
          <w:p w14:paraId="6DA6E0AA" w14:textId="77777777" w:rsidR="00F1293D" w:rsidRPr="00500A9C" w:rsidRDefault="00F1293D" w:rsidP="002876E9">
            <w:pPr>
              <w:rPr>
                <w:lang w:val="uk-UA"/>
              </w:rPr>
            </w:pPr>
            <w:r w:rsidRPr="00500A9C">
              <w:rPr>
                <w:lang w:val="uk-UA"/>
              </w:rPr>
              <w:t>4</w:t>
            </w:r>
          </w:p>
        </w:tc>
        <w:tc>
          <w:tcPr>
            <w:tcW w:w="2522" w:type="dxa"/>
            <w:vMerge w:val="restart"/>
            <w:tcBorders>
              <w:top w:val="single" w:sz="12" w:space="0" w:color="auto"/>
              <w:right w:val="single" w:sz="4" w:space="0" w:color="auto"/>
            </w:tcBorders>
          </w:tcPr>
          <w:p w14:paraId="3605C116" w14:textId="77777777" w:rsidR="00F1293D" w:rsidRPr="00500A9C" w:rsidRDefault="00F1293D" w:rsidP="002876E9">
            <w:pPr>
              <w:ind w:right="-108"/>
              <w:rPr>
                <w:b/>
                <w:lang w:val="uk-UA"/>
              </w:rPr>
            </w:pPr>
            <w:r w:rsidRPr="00500A9C">
              <w:rPr>
                <w:b/>
                <w:lang w:val="uk-UA"/>
              </w:rPr>
              <w:t xml:space="preserve">Кількість </w:t>
            </w:r>
            <w:r w:rsidRPr="00406F3C">
              <w:rPr>
                <w:b/>
                <w:lang w:val="uk-UA"/>
              </w:rPr>
              <w:t>обвинувачених</w:t>
            </w:r>
            <w:r w:rsidRPr="00406F3C">
              <w:rPr>
                <w:lang w:val="uk-UA"/>
              </w:rPr>
              <w:t xml:space="preserve"> (осіб щодо яких надійшло клопотання про засто</w:t>
            </w:r>
            <w:r>
              <w:rPr>
                <w:lang w:val="uk-UA"/>
              </w:rPr>
              <w:t>-</w:t>
            </w:r>
            <w:r w:rsidRPr="00406F3C">
              <w:rPr>
                <w:lang w:val="uk-UA"/>
              </w:rPr>
              <w:t>сування  примусових заходів медичного</w:t>
            </w:r>
            <w:r>
              <w:rPr>
                <w:lang w:val="uk-UA"/>
              </w:rPr>
              <w:t xml:space="preserve"> </w:t>
            </w:r>
            <w:r w:rsidRPr="00406F3C">
              <w:rPr>
                <w:lang w:val="uk-UA"/>
              </w:rPr>
              <w:t>характеру,</w:t>
            </w:r>
            <w:r>
              <w:rPr>
                <w:lang w:val="uk-UA"/>
              </w:rPr>
              <w:t xml:space="preserve"> </w:t>
            </w:r>
            <w:r w:rsidRPr="00406F3C">
              <w:rPr>
                <w:lang w:val="uk-UA"/>
              </w:rPr>
              <w:t>виховного характеру, про звіль</w:t>
            </w:r>
            <w:r>
              <w:rPr>
                <w:lang w:val="uk-UA"/>
              </w:rPr>
              <w:t>-</w:t>
            </w:r>
            <w:r w:rsidRPr="00406F3C">
              <w:rPr>
                <w:lang w:val="uk-UA"/>
              </w:rPr>
              <w:t>нення від</w:t>
            </w:r>
            <w:r>
              <w:rPr>
                <w:lang w:val="uk-UA"/>
              </w:rPr>
              <w:t xml:space="preserve"> к</w:t>
            </w:r>
            <w:r w:rsidRPr="00406F3C">
              <w:rPr>
                <w:lang w:val="uk-UA"/>
              </w:rPr>
              <w:t>римінальної відповідальності</w:t>
            </w:r>
            <w:r w:rsidRPr="00406F3C">
              <w:rPr>
                <w:b/>
                <w:lang w:val="uk-UA"/>
              </w:rPr>
              <w:t>)</w:t>
            </w:r>
          </w:p>
        </w:tc>
        <w:tc>
          <w:tcPr>
            <w:tcW w:w="3960" w:type="dxa"/>
            <w:tcBorders>
              <w:top w:val="single" w:sz="12" w:space="0" w:color="auto"/>
              <w:left w:val="single" w:sz="4" w:space="0" w:color="auto"/>
              <w:right w:val="single" w:sz="4" w:space="0" w:color="auto"/>
            </w:tcBorders>
          </w:tcPr>
          <w:p w14:paraId="15CD2F0E" w14:textId="77777777" w:rsidR="00F1293D" w:rsidRPr="00500A9C" w:rsidRDefault="00F1293D" w:rsidP="002876E9">
            <w:pPr>
              <w:rPr>
                <w:lang w:val="uk-UA"/>
              </w:rPr>
            </w:pPr>
            <w:r w:rsidRPr="00500A9C">
              <w:rPr>
                <w:lang w:val="uk-UA"/>
              </w:rPr>
              <w:t>1 обвинувачений</w:t>
            </w:r>
          </w:p>
        </w:tc>
        <w:tc>
          <w:tcPr>
            <w:tcW w:w="2880" w:type="dxa"/>
            <w:tcBorders>
              <w:top w:val="single" w:sz="12" w:space="0" w:color="auto"/>
              <w:left w:val="single" w:sz="4" w:space="0" w:color="auto"/>
            </w:tcBorders>
          </w:tcPr>
          <w:p w14:paraId="7B92D931" w14:textId="77777777" w:rsidR="00F1293D" w:rsidRPr="00500A9C" w:rsidRDefault="00F1293D" w:rsidP="002876E9">
            <w:pPr>
              <w:jc w:val="center"/>
              <w:rPr>
                <w:lang w:val="uk-UA"/>
              </w:rPr>
            </w:pPr>
            <w:r w:rsidRPr="00500A9C">
              <w:rPr>
                <w:lang w:val="uk-UA"/>
              </w:rPr>
              <w:t>1</w:t>
            </w:r>
          </w:p>
        </w:tc>
      </w:tr>
      <w:tr w:rsidR="00F1293D" w:rsidRPr="00500A9C" w14:paraId="215CE78D" w14:textId="77777777" w:rsidTr="002876E9">
        <w:tblPrEx>
          <w:tblCellMar>
            <w:top w:w="0" w:type="dxa"/>
            <w:bottom w:w="0" w:type="dxa"/>
          </w:tblCellMar>
        </w:tblPrEx>
        <w:trPr>
          <w:trHeight w:val="563"/>
        </w:trPr>
        <w:tc>
          <w:tcPr>
            <w:tcW w:w="538" w:type="dxa"/>
            <w:vMerge/>
          </w:tcPr>
          <w:p w14:paraId="4A423C4E" w14:textId="77777777" w:rsidR="00F1293D" w:rsidRPr="00500A9C" w:rsidRDefault="00F1293D" w:rsidP="002876E9">
            <w:pPr>
              <w:rPr>
                <w:lang w:val="uk-UA"/>
              </w:rPr>
            </w:pPr>
          </w:p>
        </w:tc>
        <w:tc>
          <w:tcPr>
            <w:tcW w:w="2522" w:type="dxa"/>
            <w:vMerge/>
            <w:tcBorders>
              <w:right w:val="single" w:sz="4" w:space="0" w:color="auto"/>
            </w:tcBorders>
          </w:tcPr>
          <w:p w14:paraId="6A10580C" w14:textId="77777777" w:rsidR="00F1293D" w:rsidRPr="00500A9C" w:rsidRDefault="00F1293D" w:rsidP="002876E9">
            <w:pPr>
              <w:rPr>
                <w:lang w:val="uk-UA"/>
              </w:rPr>
            </w:pPr>
          </w:p>
        </w:tc>
        <w:tc>
          <w:tcPr>
            <w:tcW w:w="3960" w:type="dxa"/>
            <w:tcBorders>
              <w:left w:val="single" w:sz="4" w:space="0" w:color="auto"/>
              <w:right w:val="single" w:sz="4" w:space="0" w:color="auto"/>
            </w:tcBorders>
          </w:tcPr>
          <w:p w14:paraId="100EAACA" w14:textId="77777777" w:rsidR="00F1293D" w:rsidRPr="00500A9C" w:rsidRDefault="00F1293D" w:rsidP="002876E9">
            <w:pPr>
              <w:rPr>
                <w:lang w:val="uk-UA"/>
              </w:rPr>
            </w:pPr>
            <w:r w:rsidRPr="00500A9C">
              <w:rPr>
                <w:lang w:val="uk-UA"/>
              </w:rPr>
              <w:t>кожний наступний обвинувачений</w:t>
            </w:r>
          </w:p>
        </w:tc>
        <w:tc>
          <w:tcPr>
            <w:tcW w:w="2880" w:type="dxa"/>
            <w:tcBorders>
              <w:left w:val="single" w:sz="4" w:space="0" w:color="auto"/>
            </w:tcBorders>
          </w:tcPr>
          <w:p w14:paraId="1DBAC67A" w14:textId="77777777" w:rsidR="00F1293D" w:rsidRPr="00500A9C" w:rsidRDefault="00F1293D" w:rsidP="002876E9">
            <w:pPr>
              <w:jc w:val="center"/>
              <w:rPr>
                <w:lang w:val="uk-UA"/>
              </w:rPr>
            </w:pPr>
            <w:r w:rsidRPr="00500A9C">
              <w:rPr>
                <w:lang w:val="uk-UA"/>
              </w:rPr>
              <w:t>+1</w:t>
            </w:r>
          </w:p>
        </w:tc>
      </w:tr>
      <w:tr w:rsidR="00F1293D" w:rsidRPr="00500A9C" w14:paraId="34BE5FBF" w14:textId="77777777" w:rsidTr="002876E9">
        <w:tblPrEx>
          <w:tblCellMar>
            <w:top w:w="0" w:type="dxa"/>
            <w:bottom w:w="0" w:type="dxa"/>
          </w:tblCellMar>
        </w:tblPrEx>
        <w:trPr>
          <w:trHeight w:val="280"/>
        </w:trPr>
        <w:tc>
          <w:tcPr>
            <w:tcW w:w="538" w:type="dxa"/>
            <w:vMerge w:val="restart"/>
            <w:tcBorders>
              <w:top w:val="single" w:sz="12" w:space="0" w:color="auto"/>
            </w:tcBorders>
          </w:tcPr>
          <w:p w14:paraId="042BCCAA" w14:textId="77777777" w:rsidR="00F1293D" w:rsidRPr="00500A9C" w:rsidRDefault="00F1293D" w:rsidP="002876E9">
            <w:pPr>
              <w:rPr>
                <w:lang w:val="uk-UA"/>
              </w:rPr>
            </w:pPr>
            <w:r w:rsidRPr="00500A9C">
              <w:rPr>
                <w:lang w:val="uk-UA"/>
              </w:rPr>
              <w:t>5</w:t>
            </w:r>
          </w:p>
        </w:tc>
        <w:tc>
          <w:tcPr>
            <w:tcW w:w="2522" w:type="dxa"/>
            <w:vMerge w:val="restart"/>
            <w:tcBorders>
              <w:top w:val="single" w:sz="12" w:space="0" w:color="auto"/>
              <w:right w:val="single" w:sz="4" w:space="0" w:color="auto"/>
            </w:tcBorders>
          </w:tcPr>
          <w:p w14:paraId="1F575154" w14:textId="77777777" w:rsidR="00F1293D" w:rsidRPr="00500A9C" w:rsidRDefault="00F1293D" w:rsidP="002876E9">
            <w:pPr>
              <w:rPr>
                <w:b/>
                <w:lang w:val="uk-UA"/>
              </w:rPr>
            </w:pPr>
            <w:r w:rsidRPr="00500A9C">
              <w:rPr>
                <w:b/>
                <w:lang w:val="uk-UA"/>
              </w:rPr>
              <w:t>Форма визнання вини обвинуваченим</w:t>
            </w:r>
          </w:p>
        </w:tc>
        <w:tc>
          <w:tcPr>
            <w:tcW w:w="3960" w:type="dxa"/>
            <w:tcBorders>
              <w:top w:val="single" w:sz="12" w:space="0" w:color="auto"/>
              <w:left w:val="single" w:sz="4" w:space="0" w:color="auto"/>
              <w:right w:val="single" w:sz="4" w:space="0" w:color="auto"/>
            </w:tcBorders>
          </w:tcPr>
          <w:p w14:paraId="73D7C680" w14:textId="77777777" w:rsidR="00F1293D" w:rsidRPr="00500A9C" w:rsidRDefault="00F1293D" w:rsidP="002876E9">
            <w:pPr>
              <w:rPr>
                <w:lang w:val="uk-UA"/>
              </w:rPr>
            </w:pPr>
            <w:r w:rsidRPr="00500A9C">
              <w:rPr>
                <w:lang w:val="uk-UA"/>
              </w:rPr>
              <w:t>Повне або часткове визнання вини</w:t>
            </w:r>
          </w:p>
        </w:tc>
        <w:tc>
          <w:tcPr>
            <w:tcW w:w="2880" w:type="dxa"/>
            <w:tcBorders>
              <w:top w:val="single" w:sz="12" w:space="0" w:color="auto"/>
              <w:left w:val="single" w:sz="4" w:space="0" w:color="auto"/>
            </w:tcBorders>
          </w:tcPr>
          <w:p w14:paraId="37E7052D" w14:textId="77777777" w:rsidR="00F1293D" w:rsidRPr="00500A9C" w:rsidRDefault="00F1293D" w:rsidP="002876E9">
            <w:pPr>
              <w:jc w:val="center"/>
              <w:rPr>
                <w:lang w:val="uk-UA"/>
              </w:rPr>
            </w:pPr>
            <w:r w:rsidRPr="00500A9C">
              <w:rPr>
                <w:lang w:val="uk-UA"/>
              </w:rPr>
              <w:t>5</w:t>
            </w:r>
          </w:p>
        </w:tc>
      </w:tr>
      <w:tr w:rsidR="00F1293D" w:rsidRPr="00500A9C" w14:paraId="1333680D" w14:textId="77777777" w:rsidTr="002876E9">
        <w:tblPrEx>
          <w:tblCellMar>
            <w:top w:w="0" w:type="dxa"/>
            <w:bottom w:w="0" w:type="dxa"/>
          </w:tblCellMar>
        </w:tblPrEx>
        <w:trPr>
          <w:trHeight w:val="177"/>
        </w:trPr>
        <w:tc>
          <w:tcPr>
            <w:tcW w:w="538" w:type="dxa"/>
            <w:vMerge/>
            <w:tcBorders>
              <w:bottom w:val="single" w:sz="12" w:space="0" w:color="auto"/>
            </w:tcBorders>
          </w:tcPr>
          <w:p w14:paraId="066BF869" w14:textId="77777777" w:rsidR="00F1293D" w:rsidRPr="00500A9C" w:rsidRDefault="00F1293D" w:rsidP="002876E9">
            <w:pPr>
              <w:rPr>
                <w:lang w:val="uk-UA"/>
              </w:rPr>
            </w:pPr>
          </w:p>
        </w:tc>
        <w:tc>
          <w:tcPr>
            <w:tcW w:w="2522" w:type="dxa"/>
            <w:vMerge/>
            <w:tcBorders>
              <w:bottom w:val="single" w:sz="12" w:space="0" w:color="auto"/>
              <w:right w:val="single" w:sz="4" w:space="0" w:color="auto"/>
            </w:tcBorders>
          </w:tcPr>
          <w:p w14:paraId="77257556" w14:textId="77777777" w:rsidR="00F1293D" w:rsidRPr="00500A9C" w:rsidRDefault="00F1293D" w:rsidP="002876E9">
            <w:pPr>
              <w:rPr>
                <w:lang w:val="uk-UA"/>
              </w:rPr>
            </w:pPr>
          </w:p>
        </w:tc>
        <w:tc>
          <w:tcPr>
            <w:tcW w:w="3960" w:type="dxa"/>
            <w:tcBorders>
              <w:left w:val="single" w:sz="4" w:space="0" w:color="auto"/>
              <w:bottom w:val="single" w:sz="12" w:space="0" w:color="auto"/>
              <w:right w:val="single" w:sz="4" w:space="0" w:color="auto"/>
            </w:tcBorders>
          </w:tcPr>
          <w:p w14:paraId="73134FFC" w14:textId="77777777" w:rsidR="00F1293D" w:rsidRPr="00500A9C" w:rsidRDefault="00F1293D" w:rsidP="002876E9">
            <w:pPr>
              <w:rPr>
                <w:lang w:val="uk-UA"/>
              </w:rPr>
            </w:pPr>
            <w:r w:rsidRPr="00500A9C">
              <w:rPr>
                <w:lang w:val="uk-UA"/>
              </w:rPr>
              <w:t>Невизнання вини</w:t>
            </w:r>
          </w:p>
        </w:tc>
        <w:tc>
          <w:tcPr>
            <w:tcW w:w="2880" w:type="dxa"/>
            <w:tcBorders>
              <w:left w:val="single" w:sz="4" w:space="0" w:color="auto"/>
              <w:bottom w:val="single" w:sz="12" w:space="0" w:color="auto"/>
            </w:tcBorders>
          </w:tcPr>
          <w:p w14:paraId="46F07E8B" w14:textId="77777777" w:rsidR="00F1293D" w:rsidRPr="00500A9C" w:rsidRDefault="00F1293D" w:rsidP="002876E9">
            <w:pPr>
              <w:jc w:val="center"/>
              <w:rPr>
                <w:lang w:val="uk-UA"/>
              </w:rPr>
            </w:pPr>
            <w:r w:rsidRPr="00500A9C">
              <w:rPr>
                <w:lang w:val="uk-UA"/>
              </w:rPr>
              <w:t>10</w:t>
            </w:r>
          </w:p>
        </w:tc>
      </w:tr>
      <w:tr w:rsidR="00F1293D" w:rsidRPr="00500A9C" w14:paraId="07DAEA66" w14:textId="77777777" w:rsidTr="002876E9">
        <w:tblPrEx>
          <w:tblCellMar>
            <w:top w:w="0" w:type="dxa"/>
            <w:bottom w:w="0" w:type="dxa"/>
          </w:tblCellMar>
        </w:tblPrEx>
        <w:trPr>
          <w:trHeight w:val="541"/>
        </w:trPr>
        <w:tc>
          <w:tcPr>
            <w:tcW w:w="538" w:type="dxa"/>
            <w:tcBorders>
              <w:top w:val="single" w:sz="12" w:space="0" w:color="auto"/>
              <w:bottom w:val="single" w:sz="12" w:space="0" w:color="auto"/>
            </w:tcBorders>
          </w:tcPr>
          <w:p w14:paraId="362B6E20" w14:textId="77777777" w:rsidR="00F1293D" w:rsidRPr="00500A9C" w:rsidRDefault="00F1293D" w:rsidP="002876E9">
            <w:pPr>
              <w:rPr>
                <w:lang w:val="uk-UA"/>
              </w:rPr>
            </w:pPr>
            <w:r w:rsidRPr="00500A9C">
              <w:rPr>
                <w:lang w:val="uk-UA"/>
              </w:rPr>
              <w:t>6</w:t>
            </w:r>
          </w:p>
        </w:tc>
        <w:tc>
          <w:tcPr>
            <w:tcW w:w="6482" w:type="dxa"/>
            <w:gridSpan w:val="2"/>
            <w:tcBorders>
              <w:top w:val="single" w:sz="12" w:space="0" w:color="auto"/>
              <w:bottom w:val="single" w:sz="12" w:space="0" w:color="auto"/>
              <w:right w:val="single" w:sz="4" w:space="0" w:color="auto"/>
            </w:tcBorders>
          </w:tcPr>
          <w:p w14:paraId="3B2C8C54" w14:textId="77777777" w:rsidR="00F1293D" w:rsidRPr="00500A9C" w:rsidRDefault="00F1293D" w:rsidP="002876E9">
            <w:pPr>
              <w:rPr>
                <w:b/>
                <w:lang w:val="uk-UA"/>
              </w:rPr>
            </w:pPr>
            <w:r w:rsidRPr="00500A9C">
              <w:rPr>
                <w:b/>
                <w:lang w:val="uk-UA"/>
              </w:rPr>
              <w:t xml:space="preserve">Кримінальне провадження у якому хоча би щодо одного обвинуваченого обрано запобіжний захід тримання під вартою  </w:t>
            </w:r>
          </w:p>
        </w:tc>
        <w:tc>
          <w:tcPr>
            <w:tcW w:w="2880" w:type="dxa"/>
            <w:tcBorders>
              <w:top w:val="single" w:sz="12" w:space="0" w:color="auto"/>
              <w:left w:val="single" w:sz="4" w:space="0" w:color="auto"/>
              <w:bottom w:val="single" w:sz="12" w:space="0" w:color="auto"/>
            </w:tcBorders>
          </w:tcPr>
          <w:p w14:paraId="37105007" w14:textId="77777777" w:rsidR="00F1293D" w:rsidRPr="00500A9C" w:rsidRDefault="00F1293D" w:rsidP="002876E9">
            <w:pPr>
              <w:jc w:val="center"/>
              <w:rPr>
                <w:lang w:val="uk-UA"/>
              </w:rPr>
            </w:pPr>
            <w:r w:rsidRPr="00500A9C">
              <w:rPr>
                <w:lang w:val="uk-UA"/>
              </w:rPr>
              <w:t>10</w:t>
            </w:r>
          </w:p>
        </w:tc>
      </w:tr>
      <w:tr w:rsidR="00F1293D" w:rsidRPr="00500A9C" w14:paraId="76FD7E76" w14:textId="77777777" w:rsidTr="002876E9">
        <w:tblPrEx>
          <w:tblCellMar>
            <w:top w:w="0" w:type="dxa"/>
            <w:bottom w:w="0" w:type="dxa"/>
          </w:tblCellMar>
        </w:tblPrEx>
        <w:trPr>
          <w:trHeight w:val="230"/>
        </w:trPr>
        <w:tc>
          <w:tcPr>
            <w:tcW w:w="538" w:type="dxa"/>
            <w:vMerge w:val="restart"/>
            <w:tcBorders>
              <w:top w:val="single" w:sz="12" w:space="0" w:color="auto"/>
            </w:tcBorders>
          </w:tcPr>
          <w:p w14:paraId="745EF3F6" w14:textId="77777777" w:rsidR="00F1293D" w:rsidRPr="00500A9C" w:rsidRDefault="00F1293D" w:rsidP="002876E9">
            <w:pPr>
              <w:rPr>
                <w:lang w:val="uk-UA"/>
              </w:rPr>
            </w:pPr>
            <w:r w:rsidRPr="00500A9C">
              <w:rPr>
                <w:lang w:val="uk-UA"/>
              </w:rPr>
              <w:t>7</w:t>
            </w:r>
          </w:p>
        </w:tc>
        <w:tc>
          <w:tcPr>
            <w:tcW w:w="2522" w:type="dxa"/>
            <w:vMerge w:val="restart"/>
            <w:tcBorders>
              <w:top w:val="single" w:sz="12" w:space="0" w:color="auto"/>
              <w:right w:val="single" w:sz="4" w:space="0" w:color="auto"/>
            </w:tcBorders>
          </w:tcPr>
          <w:p w14:paraId="79C22B4F" w14:textId="77777777" w:rsidR="00F1293D" w:rsidRPr="00500A9C" w:rsidRDefault="00F1293D" w:rsidP="002876E9">
            <w:pPr>
              <w:rPr>
                <w:b/>
                <w:lang w:val="uk-UA"/>
              </w:rPr>
            </w:pPr>
            <w:r w:rsidRPr="00500A9C">
              <w:rPr>
                <w:b/>
                <w:lang w:val="uk-UA"/>
              </w:rPr>
              <w:t>Складність форми співучасті у вчиненні злочину</w:t>
            </w:r>
          </w:p>
        </w:tc>
        <w:tc>
          <w:tcPr>
            <w:tcW w:w="3960" w:type="dxa"/>
            <w:tcBorders>
              <w:top w:val="single" w:sz="12" w:space="0" w:color="auto"/>
              <w:left w:val="single" w:sz="4" w:space="0" w:color="auto"/>
              <w:right w:val="single" w:sz="4" w:space="0" w:color="auto"/>
            </w:tcBorders>
          </w:tcPr>
          <w:p w14:paraId="29047B26" w14:textId="77777777" w:rsidR="00F1293D" w:rsidRPr="00500A9C" w:rsidRDefault="00F1293D" w:rsidP="002876E9">
            <w:pPr>
              <w:rPr>
                <w:lang w:val="uk-UA"/>
              </w:rPr>
            </w:pPr>
            <w:r w:rsidRPr="00500A9C">
              <w:rPr>
                <w:lang w:val="uk-UA"/>
              </w:rPr>
              <w:t>Вчинення злочину групою осіб (ч.ч.1, 2 ст.28 КК України)</w:t>
            </w:r>
          </w:p>
        </w:tc>
        <w:tc>
          <w:tcPr>
            <w:tcW w:w="2880" w:type="dxa"/>
            <w:tcBorders>
              <w:top w:val="single" w:sz="12" w:space="0" w:color="auto"/>
              <w:left w:val="single" w:sz="4" w:space="0" w:color="auto"/>
            </w:tcBorders>
          </w:tcPr>
          <w:p w14:paraId="2BF5279D" w14:textId="77777777" w:rsidR="00F1293D" w:rsidRPr="00500A9C" w:rsidRDefault="00F1293D" w:rsidP="002876E9">
            <w:pPr>
              <w:jc w:val="center"/>
              <w:rPr>
                <w:lang w:val="uk-UA"/>
              </w:rPr>
            </w:pPr>
            <w:r w:rsidRPr="00500A9C">
              <w:rPr>
                <w:lang w:val="uk-UA"/>
              </w:rPr>
              <w:t>0</w:t>
            </w:r>
          </w:p>
        </w:tc>
      </w:tr>
      <w:tr w:rsidR="00F1293D" w:rsidRPr="00500A9C" w14:paraId="7D20E537" w14:textId="77777777" w:rsidTr="002876E9">
        <w:tblPrEx>
          <w:tblCellMar>
            <w:top w:w="0" w:type="dxa"/>
            <w:bottom w:w="0" w:type="dxa"/>
          </w:tblCellMar>
        </w:tblPrEx>
        <w:trPr>
          <w:trHeight w:val="529"/>
        </w:trPr>
        <w:tc>
          <w:tcPr>
            <w:tcW w:w="538" w:type="dxa"/>
            <w:vMerge/>
            <w:tcBorders>
              <w:top w:val="single" w:sz="12" w:space="0" w:color="auto"/>
            </w:tcBorders>
          </w:tcPr>
          <w:p w14:paraId="75E95931" w14:textId="77777777" w:rsidR="00F1293D" w:rsidRPr="00500A9C" w:rsidRDefault="00F1293D" w:rsidP="002876E9">
            <w:pPr>
              <w:rPr>
                <w:lang w:val="uk-UA"/>
              </w:rPr>
            </w:pPr>
          </w:p>
        </w:tc>
        <w:tc>
          <w:tcPr>
            <w:tcW w:w="2522" w:type="dxa"/>
            <w:vMerge/>
            <w:tcBorders>
              <w:top w:val="single" w:sz="12" w:space="0" w:color="auto"/>
              <w:right w:val="single" w:sz="4" w:space="0" w:color="auto"/>
            </w:tcBorders>
          </w:tcPr>
          <w:p w14:paraId="140FB566" w14:textId="77777777" w:rsidR="00F1293D" w:rsidRPr="00500A9C" w:rsidRDefault="00F1293D" w:rsidP="002876E9">
            <w:pPr>
              <w:rPr>
                <w:b/>
                <w:lang w:val="uk-UA"/>
              </w:rPr>
            </w:pPr>
          </w:p>
        </w:tc>
        <w:tc>
          <w:tcPr>
            <w:tcW w:w="3960" w:type="dxa"/>
            <w:tcBorders>
              <w:top w:val="single" w:sz="4" w:space="0" w:color="auto"/>
              <w:left w:val="single" w:sz="4" w:space="0" w:color="auto"/>
              <w:right w:val="single" w:sz="4" w:space="0" w:color="auto"/>
            </w:tcBorders>
          </w:tcPr>
          <w:p w14:paraId="39AEC2A0" w14:textId="77777777" w:rsidR="00F1293D" w:rsidRPr="00500A9C" w:rsidRDefault="00F1293D" w:rsidP="002876E9">
            <w:pPr>
              <w:rPr>
                <w:lang w:val="uk-UA"/>
              </w:rPr>
            </w:pPr>
            <w:r w:rsidRPr="00500A9C">
              <w:rPr>
                <w:lang w:val="uk-UA"/>
              </w:rPr>
              <w:t>Вчинення злочину організованою групою (ч.3 ст.28 КК України)</w:t>
            </w:r>
          </w:p>
        </w:tc>
        <w:tc>
          <w:tcPr>
            <w:tcW w:w="2880" w:type="dxa"/>
            <w:tcBorders>
              <w:top w:val="single" w:sz="4" w:space="0" w:color="auto"/>
              <w:left w:val="single" w:sz="4" w:space="0" w:color="auto"/>
            </w:tcBorders>
          </w:tcPr>
          <w:p w14:paraId="006D534A" w14:textId="77777777" w:rsidR="00F1293D" w:rsidRPr="00500A9C" w:rsidRDefault="00F1293D" w:rsidP="002876E9">
            <w:pPr>
              <w:jc w:val="center"/>
              <w:rPr>
                <w:lang w:val="uk-UA"/>
              </w:rPr>
            </w:pPr>
            <w:r w:rsidRPr="00500A9C">
              <w:rPr>
                <w:lang w:val="uk-UA"/>
              </w:rPr>
              <w:t>5</w:t>
            </w:r>
          </w:p>
        </w:tc>
      </w:tr>
      <w:tr w:rsidR="00F1293D" w:rsidRPr="00500A9C" w14:paraId="681E2951" w14:textId="77777777" w:rsidTr="002876E9">
        <w:tblPrEx>
          <w:tblCellMar>
            <w:top w:w="0" w:type="dxa"/>
            <w:bottom w:w="0" w:type="dxa"/>
          </w:tblCellMar>
        </w:tblPrEx>
        <w:trPr>
          <w:trHeight w:val="373"/>
        </w:trPr>
        <w:tc>
          <w:tcPr>
            <w:tcW w:w="538" w:type="dxa"/>
            <w:vMerge/>
            <w:tcBorders>
              <w:bottom w:val="single" w:sz="12" w:space="0" w:color="auto"/>
            </w:tcBorders>
          </w:tcPr>
          <w:p w14:paraId="72067D0B" w14:textId="77777777" w:rsidR="00F1293D" w:rsidRPr="00500A9C" w:rsidRDefault="00F1293D" w:rsidP="002876E9">
            <w:pPr>
              <w:rPr>
                <w:lang w:val="uk-UA"/>
              </w:rPr>
            </w:pPr>
          </w:p>
        </w:tc>
        <w:tc>
          <w:tcPr>
            <w:tcW w:w="2522" w:type="dxa"/>
            <w:vMerge/>
            <w:tcBorders>
              <w:bottom w:val="single" w:sz="12" w:space="0" w:color="auto"/>
              <w:right w:val="single" w:sz="4" w:space="0" w:color="auto"/>
            </w:tcBorders>
          </w:tcPr>
          <w:p w14:paraId="7DF8035B" w14:textId="77777777" w:rsidR="00F1293D" w:rsidRPr="00500A9C" w:rsidRDefault="00F1293D" w:rsidP="002876E9">
            <w:pPr>
              <w:rPr>
                <w:b/>
                <w:lang w:val="uk-UA"/>
              </w:rPr>
            </w:pPr>
          </w:p>
        </w:tc>
        <w:tc>
          <w:tcPr>
            <w:tcW w:w="3960" w:type="dxa"/>
            <w:tcBorders>
              <w:left w:val="single" w:sz="4" w:space="0" w:color="auto"/>
              <w:bottom w:val="single" w:sz="12" w:space="0" w:color="auto"/>
              <w:right w:val="single" w:sz="4" w:space="0" w:color="auto"/>
            </w:tcBorders>
          </w:tcPr>
          <w:p w14:paraId="2EA5BDB6" w14:textId="77777777" w:rsidR="00F1293D" w:rsidRPr="00500A9C" w:rsidRDefault="00F1293D" w:rsidP="002876E9">
            <w:pPr>
              <w:rPr>
                <w:lang w:val="uk-UA"/>
              </w:rPr>
            </w:pPr>
            <w:r w:rsidRPr="00500A9C">
              <w:rPr>
                <w:lang w:val="uk-UA"/>
              </w:rPr>
              <w:t>Вчинення злочину злочинною організацією (ч.4 ст.28 КК України)</w:t>
            </w:r>
          </w:p>
        </w:tc>
        <w:tc>
          <w:tcPr>
            <w:tcW w:w="2880" w:type="dxa"/>
            <w:tcBorders>
              <w:left w:val="single" w:sz="4" w:space="0" w:color="auto"/>
              <w:bottom w:val="single" w:sz="12" w:space="0" w:color="auto"/>
            </w:tcBorders>
          </w:tcPr>
          <w:p w14:paraId="276BA824" w14:textId="77777777" w:rsidR="00F1293D" w:rsidRPr="00500A9C" w:rsidRDefault="00F1293D" w:rsidP="002876E9">
            <w:pPr>
              <w:jc w:val="center"/>
              <w:rPr>
                <w:lang w:val="uk-UA"/>
              </w:rPr>
            </w:pPr>
            <w:r w:rsidRPr="00500A9C">
              <w:rPr>
                <w:lang w:val="uk-UA"/>
              </w:rPr>
              <w:t>10</w:t>
            </w:r>
          </w:p>
        </w:tc>
      </w:tr>
      <w:tr w:rsidR="00F1293D" w:rsidRPr="00500A9C" w14:paraId="2668F485" w14:textId="77777777" w:rsidTr="002876E9">
        <w:tblPrEx>
          <w:tblCellMar>
            <w:top w:w="0" w:type="dxa"/>
            <w:bottom w:w="0" w:type="dxa"/>
          </w:tblCellMar>
        </w:tblPrEx>
        <w:trPr>
          <w:trHeight w:val="180"/>
        </w:trPr>
        <w:tc>
          <w:tcPr>
            <w:tcW w:w="538" w:type="dxa"/>
            <w:vMerge w:val="restart"/>
            <w:tcBorders>
              <w:top w:val="single" w:sz="12" w:space="0" w:color="auto"/>
            </w:tcBorders>
          </w:tcPr>
          <w:p w14:paraId="68240A20" w14:textId="77777777" w:rsidR="00F1293D" w:rsidRPr="00500A9C" w:rsidRDefault="00F1293D" w:rsidP="002876E9">
            <w:pPr>
              <w:rPr>
                <w:lang w:val="uk-UA"/>
              </w:rPr>
            </w:pPr>
            <w:r w:rsidRPr="00500A9C">
              <w:rPr>
                <w:lang w:val="uk-UA"/>
              </w:rPr>
              <w:t>8</w:t>
            </w:r>
          </w:p>
        </w:tc>
        <w:tc>
          <w:tcPr>
            <w:tcW w:w="2522" w:type="dxa"/>
            <w:vMerge w:val="restart"/>
            <w:tcBorders>
              <w:top w:val="single" w:sz="12" w:space="0" w:color="auto"/>
              <w:right w:val="single" w:sz="4" w:space="0" w:color="auto"/>
            </w:tcBorders>
          </w:tcPr>
          <w:p w14:paraId="49A55793" w14:textId="77777777" w:rsidR="00F1293D" w:rsidRPr="00500A9C" w:rsidRDefault="00F1293D" w:rsidP="002876E9">
            <w:pPr>
              <w:rPr>
                <w:b/>
                <w:lang w:val="uk-UA"/>
              </w:rPr>
            </w:pPr>
            <w:r w:rsidRPr="00500A9C">
              <w:rPr>
                <w:b/>
                <w:lang w:val="uk-UA"/>
              </w:rPr>
              <w:t>Кількість потерпілих</w:t>
            </w:r>
          </w:p>
        </w:tc>
        <w:tc>
          <w:tcPr>
            <w:tcW w:w="3960" w:type="dxa"/>
            <w:tcBorders>
              <w:top w:val="single" w:sz="12" w:space="0" w:color="auto"/>
              <w:left w:val="single" w:sz="4" w:space="0" w:color="auto"/>
              <w:right w:val="single" w:sz="4" w:space="0" w:color="auto"/>
            </w:tcBorders>
          </w:tcPr>
          <w:p w14:paraId="671D7618" w14:textId="77777777" w:rsidR="00F1293D" w:rsidRPr="00500A9C" w:rsidRDefault="00F1293D" w:rsidP="002876E9">
            <w:pPr>
              <w:rPr>
                <w:lang w:val="uk-UA"/>
              </w:rPr>
            </w:pPr>
            <w:r w:rsidRPr="00500A9C">
              <w:rPr>
                <w:lang w:val="uk-UA"/>
              </w:rPr>
              <w:t>1 потерпілий (фізична або юридична особа)</w:t>
            </w:r>
          </w:p>
        </w:tc>
        <w:tc>
          <w:tcPr>
            <w:tcW w:w="2880" w:type="dxa"/>
            <w:tcBorders>
              <w:top w:val="single" w:sz="12" w:space="0" w:color="auto"/>
              <w:left w:val="single" w:sz="4" w:space="0" w:color="auto"/>
            </w:tcBorders>
          </w:tcPr>
          <w:p w14:paraId="704872CC" w14:textId="77777777" w:rsidR="00F1293D" w:rsidRPr="00500A9C" w:rsidRDefault="00F1293D" w:rsidP="002876E9">
            <w:pPr>
              <w:jc w:val="center"/>
              <w:rPr>
                <w:lang w:val="uk-UA"/>
              </w:rPr>
            </w:pPr>
            <w:r w:rsidRPr="00500A9C">
              <w:rPr>
                <w:lang w:val="uk-UA"/>
              </w:rPr>
              <w:t>1</w:t>
            </w:r>
          </w:p>
        </w:tc>
      </w:tr>
      <w:tr w:rsidR="00F1293D" w:rsidRPr="00500A9C" w14:paraId="714DF42A" w14:textId="77777777" w:rsidTr="002876E9">
        <w:tblPrEx>
          <w:tblCellMar>
            <w:top w:w="0" w:type="dxa"/>
            <w:bottom w:w="0" w:type="dxa"/>
          </w:tblCellMar>
        </w:tblPrEx>
        <w:trPr>
          <w:trHeight w:val="114"/>
        </w:trPr>
        <w:tc>
          <w:tcPr>
            <w:tcW w:w="538" w:type="dxa"/>
            <w:vMerge/>
            <w:tcBorders>
              <w:bottom w:val="single" w:sz="12" w:space="0" w:color="auto"/>
            </w:tcBorders>
          </w:tcPr>
          <w:p w14:paraId="23796843" w14:textId="77777777" w:rsidR="00F1293D" w:rsidRPr="00500A9C" w:rsidRDefault="00F1293D" w:rsidP="002876E9">
            <w:pPr>
              <w:rPr>
                <w:lang w:val="uk-UA"/>
              </w:rPr>
            </w:pPr>
          </w:p>
        </w:tc>
        <w:tc>
          <w:tcPr>
            <w:tcW w:w="2522" w:type="dxa"/>
            <w:vMerge/>
            <w:tcBorders>
              <w:bottom w:val="single" w:sz="12" w:space="0" w:color="auto"/>
              <w:right w:val="single" w:sz="4" w:space="0" w:color="auto"/>
            </w:tcBorders>
          </w:tcPr>
          <w:p w14:paraId="03A192EF" w14:textId="77777777" w:rsidR="00F1293D" w:rsidRPr="00500A9C" w:rsidRDefault="00F1293D" w:rsidP="002876E9">
            <w:pPr>
              <w:rPr>
                <w:lang w:val="uk-UA"/>
              </w:rPr>
            </w:pPr>
          </w:p>
        </w:tc>
        <w:tc>
          <w:tcPr>
            <w:tcW w:w="3960" w:type="dxa"/>
            <w:tcBorders>
              <w:left w:val="single" w:sz="4" w:space="0" w:color="auto"/>
              <w:bottom w:val="single" w:sz="12" w:space="0" w:color="auto"/>
              <w:right w:val="single" w:sz="4" w:space="0" w:color="auto"/>
            </w:tcBorders>
          </w:tcPr>
          <w:p w14:paraId="688E7DF7" w14:textId="77777777" w:rsidR="00F1293D" w:rsidRPr="00500A9C" w:rsidRDefault="00F1293D" w:rsidP="002876E9">
            <w:pPr>
              <w:rPr>
                <w:lang w:val="uk-UA"/>
              </w:rPr>
            </w:pPr>
            <w:r w:rsidRPr="00500A9C">
              <w:rPr>
                <w:lang w:val="uk-UA"/>
              </w:rPr>
              <w:t>кожний наступний потерпілий</w:t>
            </w:r>
          </w:p>
        </w:tc>
        <w:tc>
          <w:tcPr>
            <w:tcW w:w="2880" w:type="dxa"/>
            <w:tcBorders>
              <w:left w:val="single" w:sz="4" w:space="0" w:color="auto"/>
              <w:bottom w:val="single" w:sz="12" w:space="0" w:color="auto"/>
            </w:tcBorders>
          </w:tcPr>
          <w:p w14:paraId="3D834DD7" w14:textId="77777777" w:rsidR="00F1293D" w:rsidRPr="00500A9C" w:rsidRDefault="00F1293D" w:rsidP="002876E9">
            <w:pPr>
              <w:jc w:val="center"/>
              <w:rPr>
                <w:lang w:val="uk-UA"/>
              </w:rPr>
            </w:pPr>
            <w:r w:rsidRPr="00500A9C">
              <w:rPr>
                <w:lang w:val="uk-UA"/>
              </w:rPr>
              <w:t>+1</w:t>
            </w:r>
          </w:p>
        </w:tc>
      </w:tr>
      <w:tr w:rsidR="00F1293D" w:rsidRPr="00500A9C" w14:paraId="0C3FAFE1" w14:textId="77777777" w:rsidTr="002876E9">
        <w:tblPrEx>
          <w:tblCellMar>
            <w:top w:w="0" w:type="dxa"/>
            <w:bottom w:w="0" w:type="dxa"/>
          </w:tblCellMar>
        </w:tblPrEx>
        <w:trPr>
          <w:trHeight w:val="762"/>
        </w:trPr>
        <w:tc>
          <w:tcPr>
            <w:tcW w:w="538" w:type="dxa"/>
            <w:tcBorders>
              <w:top w:val="single" w:sz="12" w:space="0" w:color="auto"/>
              <w:bottom w:val="single" w:sz="12" w:space="0" w:color="auto"/>
            </w:tcBorders>
          </w:tcPr>
          <w:p w14:paraId="569CDEE6" w14:textId="77777777" w:rsidR="00F1293D" w:rsidRPr="00500A9C" w:rsidRDefault="00F1293D" w:rsidP="002876E9">
            <w:pPr>
              <w:rPr>
                <w:lang w:val="uk-UA"/>
              </w:rPr>
            </w:pPr>
            <w:r w:rsidRPr="00500A9C">
              <w:rPr>
                <w:lang w:val="uk-UA"/>
              </w:rPr>
              <w:t>9</w:t>
            </w:r>
          </w:p>
        </w:tc>
        <w:tc>
          <w:tcPr>
            <w:tcW w:w="6482" w:type="dxa"/>
            <w:gridSpan w:val="2"/>
            <w:tcBorders>
              <w:top w:val="single" w:sz="12" w:space="0" w:color="auto"/>
              <w:bottom w:val="single" w:sz="12" w:space="0" w:color="auto"/>
              <w:right w:val="single" w:sz="4" w:space="0" w:color="auto"/>
            </w:tcBorders>
          </w:tcPr>
          <w:p w14:paraId="5B201045" w14:textId="77777777" w:rsidR="00F1293D" w:rsidRPr="00500A9C" w:rsidRDefault="00F1293D" w:rsidP="002876E9">
            <w:pPr>
              <w:rPr>
                <w:b/>
                <w:lang w:val="uk-UA"/>
              </w:rPr>
            </w:pPr>
            <w:r w:rsidRPr="00500A9C">
              <w:rPr>
                <w:b/>
                <w:lang w:val="uk-UA"/>
              </w:rPr>
              <w:t xml:space="preserve">Кримінальне провадження щодо неповнолітнього або </w:t>
            </w:r>
            <w:r w:rsidRPr="00F1293D">
              <w:rPr>
                <w:rStyle w:val="rvts0"/>
                <w:b/>
                <w:lang w:val="uk-UA"/>
              </w:rPr>
              <w:t>щодо декількох осіб, одна з яких є неповнолітньою</w:t>
            </w:r>
          </w:p>
        </w:tc>
        <w:tc>
          <w:tcPr>
            <w:tcW w:w="2880" w:type="dxa"/>
            <w:tcBorders>
              <w:top w:val="single" w:sz="12" w:space="0" w:color="auto"/>
              <w:left w:val="single" w:sz="4" w:space="0" w:color="auto"/>
              <w:bottom w:val="single" w:sz="12" w:space="0" w:color="auto"/>
            </w:tcBorders>
          </w:tcPr>
          <w:p w14:paraId="781D046D" w14:textId="77777777" w:rsidR="00F1293D" w:rsidRPr="00500A9C" w:rsidRDefault="00F1293D" w:rsidP="002876E9">
            <w:pPr>
              <w:ind w:left="-108" w:right="-108"/>
              <w:rPr>
                <w:lang w:val="uk-UA"/>
              </w:rPr>
            </w:pPr>
            <w:r w:rsidRPr="00500A9C">
              <w:rPr>
                <w:lang w:val="uk-UA"/>
              </w:rPr>
              <w:t>Сума коефіцієнтів складності по</w:t>
            </w:r>
            <w:r>
              <w:rPr>
                <w:lang w:val="uk-UA"/>
              </w:rPr>
              <w:t xml:space="preserve"> </w:t>
            </w:r>
            <w:r w:rsidRPr="00500A9C">
              <w:rPr>
                <w:lang w:val="uk-UA"/>
              </w:rPr>
              <w:t xml:space="preserve">підкритеріях зазначених у п.п.1-8 х 2 </w:t>
            </w:r>
          </w:p>
        </w:tc>
      </w:tr>
      <w:tr w:rsidR="00F1293D" w:rsidRPr="00500A9C" w14:paraId="522D5857" w14:textId="77777777" w:rsidTr="002876E9">
        <w:tblPrEx>
          <w:tblCellMar>
            <w:top w:w="0" w:type="dxa"/>
            <w:bottom w:w="0" w:type="dxa"/>
          </w:tblCellMar>
        </w:tblPrEx>
        <w:trPr>
          <w:trHeight w:val="50"/>
        </w:trPr>
        <w:tc>
          <w:tcPr>
            <w:tcW w:w="9900" w:type="dxa"/>
            <w:gridSpan w:val="4"/>
            <w:tcBorders>
              <w:top w:val="single" w:sz="12" w:space="0" w:color="auto"/>
            </w:tcBorders>
          </w:tcPr>
          <w:p w14:paraId="024AFBF8" w14:textId="77777777" w:rsidR="00F1293D" w:rsidRPr="00623DC7" w:rsidRDefault="00F1293D" w:rsidP="002876E9">
            <w:pPr>
              <w:jc w:val="both"/>
              <w:rPr>
                <w:sz w:val="20"/>
                <w:szCs w:val="20"/>
                <w:lang w:val="uk-UA"/>
              </w:rPr>
            </w:pPr>
            <w:r w:rsidRPr="00623DC7">
              <w:rPr>
                <w:b/>
                <w:sz w:val="20"/>
                <w:szCs w:val="20"/>
                <w:lang w:val="uk-UA"/>
              </w:rPr>
              <w:t>Примітка:</w:t>
            </w:r>
            <w:r w:rsidRPr="00623DC7">
              <w:rPr>
                <w:sz w:val="20"/>
                <w:szCs w:val="20"/>
                <w:lang w:val="uk-UA"/>
              </w:rPr>
              <w:t xml:space="preserve"> загальний коефіцієнт складності кожного кримінального провадження визначається шляхом додавання та множення коефіцієнтів за кожним підкритерієм відповідно до визначених критеріїв, що </w:t>
            </w:r>
            <w:r w:rsidRPr="00623DC7">
              <w:rPr>
                <w:sz w:val="20"/>
                <w:szCs w:val="20"/>
                <w:lang w:val="uk-UA"/>
              </w:rPr>
              <w:lastRenderedPageBreak/>
              <w:t>відповідають даному кримінальному провадженню</w:t>
            </w:r>
          </w:p>
          <w:p w14:paraId="11B11989" w14:textId="77777777" w:rsidR="00F1293D" w:rsidRPr="00500A9C" w:rsidRDefault="00F1293D" w:rsidP="002876E9">
            <w:pPr>
              <w:jc w:val="both"/>
              <w:rPr>
                <w:lang w:val="uk-UA"/>
              </w:rPr>
            </w:pPr>
            <w:r w:rsidRPr="00623DC7">
              <w:rPr>
                <w:rStyle w:val="a6"/>
                <w:sz w:val="20"/>
                <w:szCs w:val="20"/>
                <w:lang w:val="uk-UA"/>
              </w:rPr>
              <w:t>(</w:t>
            </w:r>
            <w:r w:rsidRPr="00623DC7">
              <w:rPr>
                <w:rStyle w:val="a6"/>
                <w:sz w:val="20"/>
                <w:szCs w:val="20"/>
              </w:rPr>
              <w:t>Градація</w:t>
            </w:r>
            <w:r w:rsidRPr="00623DC7">
              <w:rPr>
                <w:rStyle w:val="st"/>
                <w:sz w:val="20"/>
                <w:szCs w:val="20"/>
              </w:rPr>
              <w:t xml:space="preserve"> значущості </w:t>
            </w:r>
            <w:r w:rsidRPr="00623DC7">
              <w:rPr>
                <w:rStyle w:val="a6"/>
                <w:sz w:val="20"/>
                <w:szCs w:val="20"/>
              </w:rPr>
              <w:t>коефіцієнтів</w:t>
            </w:r>
            <w:r w:rsidRPr="00623DC7">
              <w:rPr>
                <w:rStyle w:val="a6"/>
                <w:sz w:val="20"/>
                <w:szCs w:val="20"/>
                <w:lang w:val="uk-UA"/>
              </w:rPr>
              <w:t xml:space="preserve"> по кожному критерію в межах від 1 до 10)</w:t>
            </w:r>
          </w:p>
        </w:tc>
      </w:tr>
    </w:tbl>
    <w:p w14:paraId="30A2DB98" w14:textId="77777777" w:rsidR="00F1293D" w:rsidRPr="00500A9C" w:rsidRDefault="00F1293D" w:rsidP="00F1293D">
      <w:pPr>
        <w:rPr>
          <w:lang w:val="uk-UA"/>
        </w:rPr>
      </w:pPr>
      <w:r w:rsidRPr="00500A9C">
        <w:rPr>
          <w:lang w:val="uk-UA"/>
        </w:rPr>
        <w:lastRenderedPageBreak/>
        <w:tab/>
      </w:r>
      <w:r w:rsidRPr="00406F3C">
        <w:rPr>
          <w:b/>
          <w:lang w:val="uk-UA"/>
        </w:rPr>
        <w:t>4.</w:t>
      </w:r>
      <w:r w:rsidRPr="00500A9C">
        <w:rPr>
          <w:lang w:val="uk-UA"/>
        </w:rPr>
        <w:t xml:space="preserve"> </w:t>
      </w:r>
      <w:r w:rsidRPr="00500A9C">
        <w:rPr>
          <w:b/>
          <w:lang w:val="uk-UA"/>
        </w:rPr>
        <w:t>Коефіцієнти складності цивільних справ позовного провадження</w:t>
      </w:r>
    </w:p>
    <w:p w14:paraId="72CF35D3" w14:textId="77777777" w:rsidR="00F1293D" w:rsidRPr="00500A9C" w:rsidRDefault="00F1293D" w:rsidP="00F1293D"/>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7586"/>
        <w:gridCol w:w="1415"/>
      </w:tblGrid>
      <w:tr w:rsidR="00F1293D" w:rsidRPr="00500A9C" w14:paraId="11B6E6E5" w14:textId="77777777" w:rsidTr="002876E9">
        <w:tblPrEx>
          <w:tblCellMar>
            <w:top w:w="0" w:type="dxa"/>
            <w:bottom w:w="0" w:type="dxa"/>
          </w:tblCellMar>
        </w:tblPrEx>
        <w:trPr>
          <w:trHeight w:val="334"/>
        </w:trPr>
        <w:tc>
          <w:tcPr>
            <w:tcW w:w="540" w:type="dxa"/>
          </w:tcPr>
          <w:p w14:paraId="1250D72B" w14:textId="77777777" w:rsidR="00F1293D" w:rsidRPr="00500A9C" w:rsidRDefault="00F1293D" w:rsidP="002876E9">
            <w:pPr>
              <w:rPr>
                <w:lang w:val="uk-UA"/>
              </w:rPr>
            </w:pPr>
            <w:r w:rsidRPr="00500A9C">
              <w:rPr>
                <w:lang w:val="uk-UA"/>
              </w:rPr>
              <w:t>№</w:t>
            </w:r>
          </w:p>
          <w:p w14:paraId="425B354F" w14:textId="77777777" w:rsidR="00F1293D" w:rsidRPr="00500A9C" w:rsidRDefault="00F1293D" w:rsidP="002876E9">
            <w:pPr>
              <w:rPr>
                <w:lang w:val="uk-UA"/>
              </w:rPr>
            </w:pPr>
            <w:r w:rsidRPr="00500A9C">
              <w:rPr>
                <w:lang w:val="uk-UA"/>
              </w:rPr>
              <w:t>з/п</w:t>
            </w:r>
          </w:p>
        </w:tc>
        <w:tc>
          <w:tcPr>
            <w:tcW w:w="7740" w:type="dxa"/>
          </w:tcPr>
          <w:p w14:paraId="4018E361" w14:textId="77777777" w:rsidR="00F1293D" w:rsidRPr="00500A9C" w:rsidRDefault="00F1293D" w:rsidP="002876E9">
            <w:pPr>
              <w:tabs>
                <w:tab w:val="left" w:pos="2260"/>
              </w:tabs>
              <w:ind w:left="72"/>
              <w:rPr>
                <w:lang w:val="uk-UA"/>
              </w:rPr>
            </w:pPr>
            <w:r w:rsidRPr="00500A9C">
              <w:rPr>
                <w:b/>
                <w:bCs/>
              </w:rPr>
              <w:t>Категорії справ</w:t>
            </w:r>
          </w:p>
        </w:tc>
        <w:tc>
          <w:tcPr>
            <w:tcW w:w="1260" w:type="dxa"/>
          </w:tcPr>
          <w:p w14:paraId="15D7C540" w14:textId="77777777" w:rsidR="00F1293D" w:rsidRPr="00500A9C" w:rsidRDefault="00F1293D" w:rsidP="002876E9">
            <w:pPr>
              <w:rPr>
                <w:b/>
                <w:lang w:val="uk-UA"/>
              </w:rPr>
            </w:pPr>
            <w:r w:rsidRPr="00500A9C">
              <w:rPr>
                <w:b/>
                <w:lang w:val="uk-UA"/>
              </w:rPr>
              <w:t>Коефіцієнт складності</w:t>
            </w:r>
          </w:p>
        </w:tc>
      </w:tr>
      <w:tr w:rsidR="00F1293D" w:rsidRPr="00500A9C" w14:paraId="42F5C921" w14:textId="77777777" w:rsidTr="002876E9">
        <w:tblPrEx>
          <w:tblCellMar>
            <w:top w:w="0" w:type="dxa"/>
            <w:bottom w:w="0" w:type="dxa"/>
          </w:tblCellMar>
        </w:tblPrEx>
        <w:trPr>
          <w:trHeight w:val="68"/>
        </w:trPr>
        <w:tc>
          <w:tcPr>
            <w:tcW w:w="540" w:type="dxa"/>
          </w:tcPr>
          <w:p w14:paraId="30C48CF9" w14:textId="77777777" w:rsidR="00F1293D" w:rsidRPr="00500A9C" w:rsidRDefault="00F1293D" w:rsidP="002876E9">
            <w:pPr>
              <w:rPr>
                <w:lang w:val="uk-UA"/>
              </w:rPr>
            </w:pPr>
            <w:r w:rsidRPr="00500A9C">
              <w:rPr>
                <w:lang w:val="uk-UA"/>
              </w:rPr>
              <w:t>1</w:t>
            </w:r>
          </w:p>
        </w:tc>
        <w:tc>
          <w:tcPr>
            <w:tcW w:w="7740" w:type="dxa"/>
            <w:vAlign w:val="center"/>
          </w:tcPr>
          <w:p w14:paraId="7F61059E" w14:textId="77777777" w:rsidR="00F1293D" w:rsidRPr="00500A9C" w:rsidRDefault="00F1293D" w:rsidP="002876E9">
            <w:pPr>
              <w:rPr>
                <w:lang w:val="uk-UA"/>
              </w:rPr>
            </w:pPr>
            <w:r w:rsidRPr="00500A9C">
              <w:rPr>
                <w:b/>
                <w:bCs/>
              </w:rPr>
              <w:t xml:space="preserve">Спори про право власності та інші речові права </w:t>
            </w:r>
            <w:r w:rsidRPr="00500A9C">
              <w:rPr>
                <w:lang w:val="uk-UA"/>
              </w:rPr>
              <w:t xml:space="preserve"> </w:t>
            </w:r>
          </w:p>
          <w:p w14:paraId="48218472" w14:textId="77777777" w:rsidR="00F1293D" w:rsidRPr="00500A9C" w:rsidRDefault="00F1293D" w:rsidP="002876E9">
            <w:pPr>
              <w:rPr>
                <w:b/>
                <w:bCs/>
                <w:sz w:val="20"/>
                <w:szCs w:val="20"/>
                <w:lang w:val="uk-UA"/>
              </w:rPr>
            </w:pPr>
            <w:r w:rsidRPr="00500A9C">
              <w:rPr>
                <w:sz w:val="20"/>
                <w:szCs w:val="20"/>
                <w:lang w:val="uk-UA"/>
              </w:rPr>
              <w:t>(</w:t>
            </w:r>
            <w:r w:rsidRPr="00500A9C">
              <w:rPr>
                <w:sz w:val="20"/>
                <w:szCs w:val="20"/>
              </w:rPr>
              <w:t>про державну власність</w:t>
            </w:r>
            <w:r w:rsidRPr="00500A9C">
              <w:rPr>
                <w:sz w:val="20"/>
                <w:szCs w:val="20"/>
                <w:lang w:val="uk-UA"/>
              </w:rPr>
              <w:t>,</w:t>
            </w:r>
            <w:r w:rsidRPr="00500A9C">
              <w:rPr>
                <w:sz w:val="20"/>
                <w:szCs w:val="20"/>
              </w:rPr>
              <w:t xml:space="preserve"> про комунальну власність</w:t>
            </w:r>
            <w:r w:rsidRPr="00500A9C">
              <w:rPr>
                <w:sz w:val="20"/>
                <w:szCs w:val="20"/>
                <w:lang w:val="uk-UA"/>
              </w:rPr>
              <w:t>,</w:t>
            </w:r>
            <w:r w:rsidRPr="00500A9C">
              <w:rPr>
                <w:b/>
                <w:bCs/>
                <w:sz w:val="20"/>
                <w:szCs w:val="20"/>
              </w:rPr>
              <w:t xml:space="preserve"> </w:t>
            </w:r>
            <w:r w:rsidRPr="00500A9C">
              <w:rPr>
                <w:bCs/>
                <w:sz w:val="20"/>
                <w:szCs w:val="20"/>
              </w:rPr>
              <w:t xml:space="preserve">про приватну власність, </w:t>
            </w:r>
            <w:r w:rsidRPr="00500A9C">
              <w:rPr>
                <w:bCs/>
                <w:sz w:val="20"/>
                <w:szCs w:val="20"/>
                <w:lang w:val="uk-UA"/>
              </w:rPr>
              <w:t>в т.ч.</w:t>
            </w:r>
            <w:r w:rsidRPr="00500A9C">
              <w:rPr>
                <w:sz w:val="20"/>
                <w:szCs w:val="20"/>
              </w:rPr>
              <w:t xml:space="preserve"> спори про самочинне будівництво</w:t>
            </w:r>
            <w:r w:rsidRPr="00500A9C">
              <w:rPr>
                <w:sz w:val="20"/>
                <w:szCs w:val="20"/>
                <w:lang w:val="uk-UA"/>
              </w:rPr>
              <w:t>,</w:t>
            </w:r>
            <w:r w:rsidRPr="00500A9C">
              <w:rPr>
                <w:sz w:val="20"/>
                <w:szCs w:val="20"/>
              </w:rPr>
              <w:t xml:space="preserve"> спори про припинення права власності на земельну ділянку</w:t>
            </w:r>
            <w:r w:rsidRPr="00500A9C">
              <w:rPr>
                <w:sz w:val="20"/>
                <w:szCs w:val="20"/>
                <w:lang w:val="uk-UA"/>
              </w:rPr>
              <w:t>)</w:t>
            </w:r>
          </w:p>
        </w:tc>
        <w:tc>
          <w:tcPr>
            <w:tcW w:w="1260" w:type="dxa"/>
          </w:tcPr>
          <w:p w14:paraId="48E2E19B" w14:textId="77777777" w:rsidR="00F1293D" w:rsidRPr="00500A9C" w:rsidRDefault="00F1293D" w:rsidP="002876E9">
            <w:pPr>
              <w:jc w:val="center"/>
              <w:rPr>
                <w:lang w:val="uk-UA"/>
              </w:rPr>
            </w:pPr>
            <w:r w:rsidRPr="00500A9C">
              <w:rPr>
                <w:lang w:val="uk-UA"/>
              </w:rPr>
              <w:t>10</w:t>
            </w:r>
          </w:p>
        </w:tc>
      </w:tr>
      <w:tr w:rsidR="00F1293D" w:rsidRPr="00500A9C" w14:paraId="6B9C8631" w14:textId="77777777" w:rsidTr="002876E9">
        <w:tblPrEx>
          <w:tblCellMar>
            <w:top w:w="0" w:type="dxa"/>
            <w:bottom w:w="0" w:type="dxa"/>
          </w:tblCellMar>
        </w:tblPrEx>
        <w:trPr>
          <w:trHeight w:val="68"/>
        </w:trPr>
        <w:tc>
          <w:tcPr>
            <w:tcW w:w="540" w:type="dxa"/>
          </w:tcPr>
          <w:p w14:paraId="6A31DE50" w14:textId="77777777" w:rsidR="00F1293D" w:rsidRPr="00500A9C" w:rsidRDefault="00F1293D" w:rsidP="002876E9">
            <w:pPr>
              <w:rPr>
                <w:lang w:val="uk-UA"/>
              </w:rPr>
            </w:pPr>
            <w:r w:rsidRPr="00500A9C">
              <w:rPr>
                <w:lang w:val="uk-UA"/>
              </w:rPr>
              <w:t>2</w:t>
            </w:r>
          </w:p>
        </w:tc>
        <w:tc>
          <w:tcPr>
            <w:tcW w:w="7740" w:type="dxa"/>
            <w:vAlign w:val="center"/>
          </w:tcPr>
          <w:p w14:paraId="162A8F69" w14:textId="77777777" w:rsidR="00F1293D" w:rsidRPr="00500A9C" w:rsidRDefault="00F1293D" w:rsidP="002876E9">
            <w:pPr>
              <w:rPr>
                <w:b/>
                <w:bCs/>
                <w:lang w:val="uk-UA"/>
              </w:rPr>
            </w:pPr>
            <w:r w:rsidRPr="00500A9C">
              <w:rPr>
                <w:b/>
                <w:bCs/>
              </w:rPr>
              <w:t xml:space="preserve">про речові права на чуже майно </w:t>
            </w:r>
          </w:p>
          <w:p w14:paraId="79CC7BA5" w14:textId="77777777" w:rsidR="00F1293D" w:rsidRPr="00500A9C" w:rsidRDefault="00F1293D" w:rsidP="002876E9">
            <w:pPr>
              <w:rPr>
                <w:b/>
                <w:bCs/>
                <w:sz w:val="20"/>
                <w:szCs w:val="20"/>
                <w:lang w:val="uk-UA"/>
              </w:rPr>
            </w:pPr>
            <w:r w:rsidRPr="00D91BAC">
              <w:rPr>
                <w:b/>
                <w:bCs/>
                <w:sz w:val="20"/>
                <w:szCs w:val="20"/>
                <w:lang w:val="uk-UA"/>
              </w:rPr>
              <w:t>(</w:t>
            </w:r>
            <w:r w:rsidRPr="00D91BAC">
              <w:rPr>
                <w:sz w:val="20"/>
                <w:szCs w:val="20"/>
                <w:lang w:val="uk-UA"/>
              </w:rPr>
              <w:t>спори про володіння чужим майном</w:t>
            </w:r>
            <w:r w:rsidRPr="00500A9C">
              <w:rPr>
                <w:sz w:val="20"/>
                <w:szCs w:val="20"/>
                <w:lang w:val="uk-UA"/>
              </w:rPr>
              <w:t xml:space="preserve">; </w:t>
            </w:r>
            <w:r w:rsidRPr="00D91BAC">
              <w:rPr>
                <w:sz w:val="20"/>
                <w:szCs w:val="20"/>
                <w:lang w:val="uk-UA"/>
              </w:rPr>
              <w:t>спори з приводу сервітутів</w:t>
            </w:r>
            <w:r w:rsidRPr="00500A9C">
              <w:rPr>
                <w:sz w:val="20"/>
                <w:szCs w:val="20"/>
                <w:lang w:val="uk-UA"/>
              </w:rPr>
              <w:t xml:space="preserve">; </w:t>
            </w:r>
            <w:r w:rsidRPr="00D91BAC">
              <w:rPr>
                <w:sz w:val="20"/>
                <w:szCs w:val="20"/>
                <w:lang w:val="uk-UA"/>
              </w:rPr>
              <w:t>спори щодо права користування чужою земельною ділянкою для сільськогосподарських потреб (емфітевзис)</w:t>
            </w:r>
            <w:r w:rsidRPr="00500A9C">
              <w:rPr>
                <w:sz w:val="20"/>
                <w:szCs w:val="20"/>
                <w:lang w:val="uk-UA"/>
              </w:rPr>
              <w:t xml:space="preserve">; </w:t>
            </w:r>
            <w:r w:rsidRPr="00D91BAC">
              <w:rPr>
                <w:sz w:val="20"/>
                <w:szCs w:val="20"/>
                <w:lang w:val="uk-UA"/>
              </w:rPr>
              <w:t>спори про право користування чужою земельною ділянкою для забудови (суперфіцій)</w:t>
            </w:r>
          </w:p>
        </w:tc>
        <w:tc>
          <w:tcPr>
            <w:tcW w:w="1260" w:type="dxa"/>
          </w:tcPr>
          <w:p w14:paraId="34B0543D" w14:textId="77777777" w:rsidR="00F1293D" w:rsidRPr="00500A9C" w:rsidRDefault="00F1293D" w:rsidP="002876E9">
            <w:pPr>
              <w:jc w:val="center"/>
              <w:rPr>
                <w:lang w:val="uk-UA"/>
              </w:rPr>
            </w:pPr>
            <w:r w:rsidRPr="00500A9C">
              <w:rPr>
                <w:lang w:val="uk-UA"/>
              </w:rPr>
              <w:t>15</w:t>
            </w:r>
          </w:p>
        </w:tc>
      </w:tr>
      <w:tr w:rsidR="00F1293D" w:rsidRPr="00500A9C" w14:paraId="13F8DBEF" w14:textId="77777777" w:rsidTr="002876E9">
        <w:tblPrEx>
          <w:tblCellMar>
            <w:top w:w="0" w:type="dxa"/>
            <w:bottom w:w="0" w:type="dxa"/>
          </w:tblCellMar>
        </w:tblPrEx>
        <w:trPr>
          <w:trHeight w:val="68"/>
        </w:trPr>
        <w:tc>
          <w:tcPr>
            <w:tcW w:w="540" w:type="dxa"/>
          </w:tcPr>
          <w:p w14:paraId="6ED5046D" w14:textId="77777777" w:rsidR="00F1293D" w:rsidRPr="00500A9C" w:rsidRDefault="00F1293D" w:rsidP="002876E9">
            <w:pPr>
              <w:rPr>
                <w:lang w:val="uk-UA"/>
              </w:rPr>
            </w:pPr>
            <w:r w:rsidRPr="00500A9C">
              <w:rPr>
                <w:lang w:val="uk-UA"/>
              </w:rPr>
              <w:t>3</w:t>
            </w:r>
          </w:p>
        </w:tc>
        <w:tc>
          <w:tcPr>
            <w:tcW w:w="7740" w:type="dxa"/>
            <w:vAlign w:val="center"/>
          </w:tcPr>
          <w:p w14:paraId="7D17C8E6" w14:textId="77777777" w:rsidR="00F1293D" w:rsidRPr="00500A9C" w:rsidRDefault="00F1293D" w:rsidP="002876E9">
            <w:pPr>
              <w:rPr>
                <w:b/>
                <w:bCs/>
                <w:lang w:val="uk-UA"/>
              </w:rPr>
            </w:pPr>
            <w:r w:rsidRPr="00500A9C">
              <w:rPr>
                <w:b/>
                <w:bCs/>
              </w:rPr>
              <w:t xml:space="preserve">Спори про право інтелектуальної власності </w:t>
            </w:r>
          </w:p>
          <w:p w14:paraId="148310C6" w14:textId="77777777" w:rsidR="00F1293D" w:rsidRPr="00500A9C" w:rsidRDefault="00F1293D" w:rsidP="002876E9">
            <w:pPr>
              <w:rPr>
                <w:b/>
                <w:bCs/>
                <w:sz w:val="20"/>
                <w:szCs w:val="20"/>
                <w:lang w:val="uk-UA"/>
              </w:rPr>
            </w:pPr>
            <w:r w:rsidRPr="00500A9C">
              <w:rPr>
                <w:sz w:val="20"/>
                <w:szCs w:val="20"/>
              </w:rPr>
              <w:t>(спори про авторське право</w:t>
            </w:r>
            <w:r w:rsidRPr="00500A9C">
              <w:rPr>
                <w:sz w:val="20"/>
                <w:szCs w:val="20"/>
                <w:lang w:val="uk-UA"/>
              </w:rPr>
              <w:t xml:space="preserve">; </w:t>
            </w:r>
            <w:r w:rsidRPr="00500A9C">
              <w:rPr>
                <w:sz w:val="20"/>
                <w:szCs w:val="20"/>
              </w:rPr>
              <w:t>спори про суміжні права</w:t>
            </w:r>
            <w:r w:rsidRPr="00500A9C">
              <w:rPr>
                <w:sz w:val="20"/>
                <w:szCs w:val="20"/>
                <w:lang w:val="uk-UA"/>
              </w:rPr>
              <w:t xml:space="preserve">; </w:t>
            </w:r>
            <w:r w:rsidRPr="00500A9C">
              <w:rPr>
                <w:sz w:val="20"/>
                <w:szCs w:val="20"/>
              </w:rPr>
              <w:t>спори про право на винахід, корисну модель, промисловий зразок та раціоналізаторські пропозиції</w:t>
            </w:r>
            <w:r w:rsidRPr="00500A9C">
              <w:rPr>
                <w:sz w:val="20"/>
                <w:szCs w:val="20"/>
                <w:lang w:val="uk-UA"/>
              </w:rPr>
              <w:t xml:space="preserve">; </w:t>
            </w:r>
            <w:r w:rsidRPr="00500A9C">
              <w:rPr>
                <w:sz w:val="20"/>
                <w:szCs w:val="20"/>
              </w:rPr>
              <w:t>спори про торговельну марку та товарний знак</w:t>
            </w:r>
            <w:r w:rsidRPr="00500A9C">
              <w:rPr>
                <w:sz w:val="20"/>
                <w:szCs w:val="20"/>
                <w:lang w:val="uk-UA"/>
              </w:rPr>
              <w:t xml:space="preserve">; </w:t>
            </w:r>
            <w:r w:rsidRPr="00500A9C">
              <w:rPr>
                <w:sz w:val="20"/>
                <w:szCs w:val="20"/>
              </w:rPr>
              <w:t>спори з приводу інших об`єктів промислової власності</w:t>
            </w:r>
            <w:r w:rsidRPr="00500A9C">
              <w:rPr>
                <w:sz w:val="20"/>
                <w:szCs w:val="20"/>
                <w:lang w:val="uk-UA"/>
              </w:rPr>
              <w:t>)</w:t>
            </w:r>
          </w:p>
        </w:tc>
        <w:tc>
          <w:tcPr>
            <w:tcW w:w="1260" w:type="dxa"/>
          </w:tcPr>
          <w:p w14:paraId="03274118" w14:textId="77777777" w:rsidR="00F1293D" w:rsidRPr="00500A9C" w:rsidRDefault="00F1293D" w:rsidP="002876E9">
            <w:pPr>
              <w:jc w:val="center"/>
              <w:rPr>
                <w:lang w:val="uk-UA"/>
              </w:rPr>
            </w:pPr>
            <w:r w:rsidRPr="00500A9C">
              <w:rPr>
                <w:lang w:val="uk-UA"/>
              </w:rPr>
              <w:t>15</w:t>
            </w:r>
          </w:p>
        </w:tc>
      </w:tr>
      <w:tr w:rsidR="00F1293D" w:rsidRPr="00500A9C" w14:paraId="3DD889D1" w14:textId="77777777" w:rsidTr="002876E9">
        <w:tblPrEx>
          <w:tblCellMar>
            <w:top w:w="0" w:type="dxa"/>
            <w:bottom w:w="0" w:type="dxa"/>
          </w:tblCellMar>
        </w:tblPrEx>
        <w:trPr>
          <w:trHeight w:val="68"/>
        </w:trPr>
        <w:tc>
          <w:tcPr>
            <w:tcW w:w="540" w:type="dxa"/>
          </w:tcPr>
          <w:p w14:paraId="4D1A2BBA" w14:textId="77777777" w:rsidR="00F1293D" w:rsidRPr="00500A9C" w:rsidRDefault="00F1293D" w:rsidP="002876E9">
            <w:pPr>
              <w:rPr>
                <w:lang w:val="uk-UA"/>
              </w:rPr>
            </w:pPr>
            <w:r w:rsidRPr="00500A9C">
              <w:rPr>
                <w:lang w:val="uk-UA"/>
              </w:rPr>
              <w:t>4</w:t>
            </w:r>
          </w:p>
        </w:tc>
        <w:tc>
          <w:tcPr>
            <w:tcW w:w="7740" w:type="dxa"/>
            <w:vAlign w:val="center"/>
          </w:tcPr>
          <w:p w14:paraId="000C6F7E" w14:textId="77777777" w:rsidR="00F1293D" w:rsidRPr="00500A9C" w:rsidRDefault="00F1293D" w:rsidP="002876E9">
            <w:pPr>
              <w:rPr>
                <w:b/>
                <w:bCs/>
                <w:lang w:val="uk-UA"/>
              </w:rPr>
            </w:pPr>
            <w:r w:rsidRPr="00500A9C">
              <w:rPr>
                <w:b/>
                <w:bCs/>
              </w:rPr>
              <w:t xml:space="preserve">Спори, що виникають із договорів </w:t>
            </w:r>
            <w:r w:rsidRPr="00500A9C">
              <w:rPr>
                <w:lang w:val="uk-UA"/>
              </w:rPr>
              <w:t xml:space="preserve"> </w:t>
            </w:r>
          </w:p>
          <w:p w14:paraId="781DDDFB" w14:textId="77777777" w:rsidR="00F1293D" w:rsidRPr="00500A9C" w:rsidRDefault="00F1293D" w:rsidP="002876E9">
            <w:pPr>
              <w:rPr>
                <w:sz w:val="20"/>
                <w:szCs w:val="20"/>
              </w:rPr>
            </w:pPr>
            <w:r w:rsidRPr="00500A9C">
              <w:rPr>
                <w:sz w:val="20"/>
                <w:szCs w:val="20"/>
                <w:lang w:val="uk-UA"/>
              </w:rPr>
              <w:t>(</w:t>
            </w:r>
            <w:r w:rsidRPr="00500A9C">
              <w:rPr>
                <w:sz w:val="20"/>
                <w:szCs w:val="20"/>
              </w:rPr>
              <w:t>купівлі-продажу</w:t>
            </w:r>
            <w:r w:rsidRPr="00500A9C">
              <w:rPr>
                <w:sz w:val="20"/>
                <w:szCs w:val="20"/>
                <w:lang w:val="uk-UA"/>
              </w:rPr>
              <w:t xml:space="preserve">; </w:t>
            </w:r>
            <w:r w:rsidRPr="00500A9C">
              <w:rPr>
                <w:sz w:val="20"/>
                <w:szCs w:val="20"/>
              </w:rPr>
              <w:t>дарування</w:t>
            </w:r>
            <w:r w:rsidRPr="00500A9C">
              <w:rPr>
                <w:sz w:val="20"/>
                <w:szCs w:val="20"/>
                <w:lang w:val="uk-UA"/>
              </w:rPr>
              <w:t xml:space="preserve">; </w:t>
            </w:r>
            <w:r w:rsidRPr="00500A9C">
              <w:rPr>
                <w:sz w:val="20"/>
                <w:szCs w:val="20"/>
              </w:rPr>
              <w:t>довічного утримання</w:t>
            </w:r>
            <w:r w:rsidRPr="00500A9C">
              <w:rPr>
                <w:sz w:val="20"/>
                <w:szCs w:val="20"/>
                <w:lang w:val="uk-UA"/>
              </w:rPr>
              <w:t xml:space="preserve">; </w:t>
            </w:r>
            <w:r w:rsidRPr="00500A9C">
              <w:rPr>
                <w:sz w:val="20"/>
                <w:szCs w:val="20"/>
              </w:rPr>
              <w:t>найму (оренди)</w:t>
            </w:r>
            <w:r w:rsidRPr="00500A9C">
              <w:rPr>
                <w:sz w:val="20"/>
                <w:szCs w:val="20"/>
                <w:lang w:val="uk-UA"/>
              </w:rPr>
              <w:t xml:space="preserve">; </w:t>
            </w:r>
            <w:r w:rsidRPr="00500A9C">
              <w:rPr>
                <w:sz w:val="20"/>
                <w:szCs w:val="20"/>
              </w:rPr>
              <w:t>надання послуг</w:t>
            </w:r>
            <w:r w:rsidRPr="00500A9C">
              <w:rPr>
                <w:sz w:val="20"/>
                <w:szCs w:val="20"/>
                <w:lang w:val="uk-UA"/>
              </w:rPr>
              <w:t xml:space="preserve">; </w:t>
            </w:r>
            <w:r w:rsidRPr="00500A9C">
              <w:rPr>
                <w:sz w:val="20"/>
                <w:szCs w:val="20"/>
              </w:rPr>
              <w:t>страхування</w:t>
            </w:r>
            <w:r w:rsidRPr="00500A9C">
              <w:rPr>
                <w:sz w:val="20"/>
                <w:szCs w:val="20"/>
                <w:lang w:val="uk-UA"/>
              </w:rPr>
              <w:t xml:space="preserve">, в т.ч. </w:t>
            </w:r>
            <w:r w:rsidRPr="00500A9C">
              <w:rPr>
                <w:sz w:val="18"/>
                <w:szCs w:val="18"/>
              </w:rPr>
              <w:t xml:space="preserve"> спори про відшкодування шкоди, заподіяної від нещасного випадку на виробництві та професійного захворювання, які спричинили втрату працездатності</w:t>
            </w:r>
            <w:r w:rsidRPr="00500A9C">
              <w:rPr>
                <w:sz w:val="18"/>
                <w:szCs w:val="18"/>
                <w:lang w:val="uk-UA"/>
              </w:rPr>
              <w:t xml:space="preserve">; </w:t>
            </w:r>
            <w:r w:rsidRPr="00500A9C">
              <w:rPr>
                <w:sz w:val="20"/>
                <w:szCs w:val="20"/>
              </w:rPr>
              <w:t>позики, кредиту</w:t>
            </w:r>
            <w:r w:rsidRPr="00500A9C">
              <w:rPr>
                <w:sz w:val="20"/>
                <w:szCs w:val="20"/>
                <w:lang w:val="uk-UA"/>
              </w:rPr>
              <w:t>;</w:t>
            </w:r>
            <w:r w:rsidRPr="00500A9C">
              <w:rPr>
                <w:sz w:val="20"/>
                <w:szCs w:val="20"/>
              </w:rPr>
              <w:t xml:space="preserve"> банківського вкладу</w:t>
            </w:r>
            <w:r w:rsidRPr="00500A9C">
              <w:rPr>
                <w:sz w:val="20"/>
                <w:szCs w:val="20"/>
                <w:lang w:val="uk-UA"/>
              </w:rPr>
              <w:t xml:space="preserve"> </w:t>
            </w:r>
            <w:r w:rsidRPr="00500A9C">
              <w:rPr>
                <w:sz w:val="20"/>
                <w:szCs w:val="20"/>
              </w:rPr>
              <w:t>підряду</w:t>
            </w:r>
            <w:r w:rsidRPr="00500A9C">
              <w:rPr>
                <w:sz w:val="20"/>
                <w:szCs w:val="20"/>
                <w:lang w:val="uk-UA"/>
              </w:rPr>
              <w:t>)</w:t>
            </w:r>
          </w:p>
        </w:tc>
        <w:tc>
          <w:tcPr>
            <w:tcW w:w="1260" w:type="dxa"/>
          </w:tcPr>
          <w:p w14:paraId="2CD9E2A4" w14:textId="77777777" w:rsidR="00F1293D" w:rsidRPr="00500A9C" w:rsidRDefault="00F1293D" w:rsidP="002876E9">
            <w:pPr>
              <w:jc w:val="center"/>
              <w:rPr>
                <w:lang w:val="uk-UA"/>
              </w:rPr>
            </w:pPr>
            <w:r w:rsidRPr="00500A9C">
              <w:rPr>
                <w:lang w:val="uk-UA"/>
              </w:rPr>
              <w:t>15</w:t>
            </w:r>
          </w:p>
        </w:tc>
      </w:tr>
      <w:tr w:rsidR="00F1293D" w:rsidRPr="00500A9C" w14:paraId="22CDDDD8" w14:textId="77777777" w:rsidTr="002876E9">
        <w:tblPrEx>
          <w:tblCellMar>
            <w:top w:w="0" w:type="dxa"/>
            <w:bottom w:w="0" w:type="dxa"/>
          </w:tblCellMar>
        </w:tblPrEx>
        <w:trPr>
          <w:trHeight w:val="68"/>
        </w:trPr>
        <w:tc>
          <w:tcPr>
            <w:tcW w:w="540" w:type="dxa"/>
          </w:tcPr>
          <w:p w14:paraId="372BE168" w14:textId="77777777" w:rsidR="00F1293D" w:rsidRPr="00500A9C" w:rsidRDefault="00F1293D" w:rsidP="002876E9">
            <w:pPr>
              <w:rPr>
                <w:lang w:val="uk-UA"/>
              </w:rPr>
            </w:pPr>
            <w:r w:rsidRPr="00500A9C">
              <w:rPr>
                <w:lang w:val="uk-UA"/>
              </w:rPr>
              <w:t>5</w:t>
            </w:r>
          </w:p>
        </w:tc>
        <w:tc>
          <w:tcPr>
            <w:tcW w:w="7740" w:type="dxa"/>
            <w:vAlign w:val="center"/>
          </w:tcPr>
          <w:p w14:paraId="29731B63" w14:textId="77777777" w:rsidR="00F1293D" w:rsidRPr="00500A9C" w:rsidRDefault="00F1293D" w:rsidP="002876E9">
            <w:pPr>
              <w:rPr>
                <w:sz w:val="16"/>
                <w:szCs w:val="16"/>
                <w:lang w:val="uk-UA"/>
              </w:rPr>
            </w:pPr>
            <w:r w:rsidRPr="00500A9C">
              <w:rPr>
                <w:b/>
                <w:bCs/>
              </w:rPr>
              <w:t>Спори про недоговірні зобов`язання</w:t>
            </w:r>
            <w:r w:rsidRPr="00500A9C">
              <w:rPr>
                <w:b/>
                <w:bCs/>
                <w:lang w:val="uk-UA"/>
              </w:rPr>
              <w:t xml:space="preserve"> </w:t>
            </w:r>
            <w:r w:rsidRPr="00500A9C">
              <w:rPr>
                <w:b/>
                <w:bCs/>
              </w:rPr>
              <w:t>про відшкодування шкоди</w:t>
            </w:r>
            <w:r w:rsidRPr="00500A9C">
              <w:rPr>
                <w:sz w:val="16"/>
                <w:szCs w:val="16"/>
                <w:lang w:val="uk-UA"/>
              </w:rPr>
              <w:t xml:space="preserve"> </w:t>
            </w:r>
          </w:p>
          <w:p w14:paraId="3FEE7F2E" w14:textId="77777777" w:rsidR="00F1293D" w:rsidRPr="00500A9C" w:rsidRDefault="00F1293D" w:rsidP="002876E9">
            <w:pPr>
              <w:rPr>
                <w:sz w:val="20"/>
                <w:szCs w:val="20"/>
                <w:lang w:val="uk-UA"/>
              </w:rPr>
            </w:pPr>
            <w:r w:rsidRPr="00500A9C">
              <w:rPr>
                <w:sz w:val="20"/>
                <w:szCs w:val="20"/>
                <w:lang w:val="uk-UA"/>
              </w:rPr>
              <w:t>(</w:t>
            </w:r>
            <w:r w:rsidRPr="00500A9C">
              <w:rPr>
                <w:sz w:val="20"/>
                <w:szCs w:val="20"/>
              </w:rPr>
              <w:t>фізичній особі, яка потерпіла від кримінального правопорушення</w:t>
            </w:r>
            <w:r w:rsidRPr="00500A9C">
              <w:rPr>
                <w:sz w:val="20"/>
                <w:szCs w:val="20"/>
                <w:lang w:val="uk-UA"/>
              </w:rPr>
              <w:t>,</w:t>
            </w:r>
          </w:p>
          <w:p w14:paraId="3B91D5DD" w14:textId="77777777" w:rsidR="00F1293D" w:rsidRPr="00500A9C" w:rsidRDefault="00F1293D" w:rsidP="002876E9">
            <w:pPr>
              <w:rPr>
                <w:sz w:val="20"/>
                <w:szCs w:val="20"/>
                <w:lang w:val="uk-UA"/>
              </w:rPr>
            </w:pPr>
            <w:r w:rsidRPr="00F1293D">
              <w:rPr>
                <w:sz w:val="20"/>
                <w:szCs w:val="20"/>
                <w:lang w:val="uk-UA"/>
              </w:rPr>
              <w:t>завданої каліцтвом, іншим ушкодженням здоров’я або смертю фізичної особи, крім відшкодування шкоди на виробництві</w:t>
            </w:r>
            <w:r w:rsidRPr="00500A9C">
              <w:rPr>
                <w:sz w:val="20"/>
                <w:szCs w:val="20"/>
                <w:lang w:val="uk-UA"/>
              </w:rPr>
              <w:t>;</w:t>
            </w:r>
          </w:p>
          <w:p w14:paraId="64C64411" w14:textId="77777777" w:rsidR="00F1293D" w:rsidRPr="00500A9C" w:rsidRDefault="00F1293D" w:rsidP="002876E9">
            <w:pPr>
              <w:rPr>
                <w:sz w:val="20"/>
                <w:szCs w:val="20"/>
                <w:lang w:val="uk-UA"/>
              </w:rPr>
            </w:pPr>
            <w:r w:rsidRPr="00D91BAC">
              <w:rPr>
                <w:sz w:val="20"/>
                <w:szCs w:val="20"/>
                <w:lang w:val="uk-UA"/>
              </w:rPr>
              <w:t>завданої незаконними рішеннями, діями чи бездіяльністю органу, що здійснює оперативно-розшукову діяльність, досудове розслідування, прокуратури або суду</w:t>
            </w:r>
            <w:r w:rsidRPr="00500A9C">
              <w:rPr>
                <w:sz w:val="20"/>
                <w:szCs w:val="20"/>
                <w:lang w:val="uk-UA"/>
              </w:rPr>
              <w:t>;</w:t>
            </w:r>
          </w:p>
          <w:p w14:paraId="252E36A4" w14:textId="77777777" w:rsidR="00F1293D" w:rsidRPr="00500A9C" w:rsidRDefault="00F1293D" w:rsidP="002876E9">
            <w:pPr>
              <w:rPr>
                <w:sz w:val="20"/>
                <w:szCs w:val="20"/>
                <w:lang w:val="uk-UA"/>
              </w:rPr>
            </w:pPr>
            <w:r w:rsidRPr="00500A9C">
              <w:rPr>
                <w:sz w:val="20"/>
                <w:szCs w:val="20"/>
              </w:rPr>
              <w:t>завданої майну фізичних або юридичних осіб</w:t>
            </w:r>
            <w:r w:rsidRPr="00500A9C">
              <w:rPr>
                <w:sz w:val="20"/>
                <w:szCs w:val="20"/>
                <w:lang w:val="uk-UA"/>
              </w:rPr>
              <w:t>;</w:t>
            </w:r>
          </w:p>
          <w:p w14:paraId="78F2EBB8" w14:textId="77777777" w:rsidR="00F1293D" w:rsidRPr="00500A9C" w:rsidRDefault="00F1293D" w:rsidP="002876E9">
            <w:pPr>
              <w:rPr>
                <w:sz w:val="20"/>
                <w:szCs w:val="20"/>
                <w:lang w:val="uk-UA"/>
              </w:rPr>
            </w:pPr>
            <w:r w:rsidRPr="00500A9C">
              <w:rPr>
                <w:sz w:val="20"/>
                <w:szCs w:val="20"/>
              </w:rPr>
              <w:t>завданої порушенням законодавства про охорону навколишнього природного середовища</w:t>
            </w:r>
            <w:r w:rsidRPr="00500A9C">
              <w:rPr>
                <w:sz w:val="20"/>
                <w:szCs w:val="20"/>
                <w:lang w:val="uk-UA"/>
              </w:rPr>
              <w:t>;</w:t>
            </w:r>
            <w:r w:rsidRPr="00500A9C">
              <w:rPr>
                <w:sz w:val="20"/>
                <w:szCs w:val="20"/>
              </w:rPr>
              <w:t xml:space="preserve"> </w:t>
            </w:r>
          </w:p>
          <w:p w14:paraId="1A49F040" w14:textId="77777777" w:rsidR="00F1293D" w:rsidRPr="00500A9C" w:rsidRDefault="00F1293D" w:rsidP="002876E9">
            <w:pPr>
              <w:rPr>
                <w:sz w:val="20"/>
                <w:szCs w:val="20"/>
                <w:lang w:val="uk-UA"/>
              </w:rPr>
            </w:pPr>
            <w:r w:rsidRPr="00500A9C">
              <w:rPr>
                <w:sz w:val="20"/>
                <w:szCs w:val="20"/>
              </w:rPr>
              <w:t>завданої внаслідок недоліків товарів, робіт (послуг)</w:t>
            </w:r>
            <w:r w:rsidRPr="00500A9C">
              <w:rPr>
                <w:sz w:val="20"/>
                <w:szCs w:val="20"/>
                <w:lang w:val="uk-UA"/>
              </w:rPr>
              <w:t>;</w:t>
            </w:r>
          </w:p>
          <w:p w14:paraId="21928B36" w14:textId="77777777" w:rsidR="00F1293D" w:rsidRPr="00500A9C" w:rsidRDefault="00F1293D" w:rsidP="002876E9">
            <w:pPr>
              <w:rPr>
                <w:sz w:val="20"/>
                <w:szCs w:val="20"/>
                <w:lang w:val="uk-UA"/>
              </w:rPr>
            </w:pPr>
            <w:r w:rsidRPr="00500A9C">
              <w:rPr>
                <w:sz w:val="20"/>
                <w:szCs w:val="20"/>
              </w:rPr>
              <w:t>завданої державі внаслідок корупційного правопорушення</w:t>
            </w:r>
            <w:r w:rsidRPr="00500A9C">
              <w:rPr>
                <w:sz w:val="20"/>
                <w:szCs w:val="20"/>
                <w:lang w:val="uk-UA"/>
              </w:rPr>
              <w:t>;</w:t>
            </w:r>
          </w:p>
          <w:p w14:paraId="0DF366CB" w14:textId="77777777" w:rsidR="00F1293D" w:rsidRPr="00500A9C" w:rsidRDefault="00F1293D" w:rsidP="002876E9">
            <w:pPr>
              <w:rPr>
                <w:b/>
                <w:bCs/>
                <w:sz w:val="20"/>
                <w:szCs w:val="20"/>
                <w:lang w:val="uk-UA"/>
              </w:rPr>
            </w:pPr>
            <w:r w:rsidRPr="00D91BAC">
              <w:rPr>
                <w:sz w:val="20"/>
                <w:szCs w:val="20"/>
                <w:lang w:val="uk-UA"/>
              </w:rPr>
              <w:t>завданої фізичній або юридичній особі внаслідок незаконних рішень, дій або бездіяльності суб’єкта, який здійснює заходи щодо запобігання і протидії корупції</w:t>
            </w:r>
            <w:r w:rsidRPr="00500A9C">
              <w:rPr>
                <w:sz w:val="20"/>
                <w:szCs w:val="20"/>
                <w:lang w:val="uk-UA"/>
              </w:rPr>
              <w:t>)</w:t>
            </w:r>
          </w:p>
        </w:tc>
        <w:tc>
          <w:tcPr>
            <w:tcW w:w="1260" w:type="dxa"/>
          </w:tcPr>
          <w:p w14:paraId="4DBB3ADC" w14:textId="77777777" w:rsidR="00F1293D" w:rsidRPr="00500A9C" w:rsidRDefault="00F1293D" w:rsidP="002876E9">
            <w:pPr>
              <w:jc w:val="center"/>
              <w:rPr>
                <w:lang w:val="uk-UA"/>
              </w:rPr>
            </w:pPr>
            <w:r w:rsidRPr="00500A9C">
              <w:rPr>
                <w:lang w:val="uk-UA"/>
              </w:rPr>
              <w:t>20</w:t>
            </w:r>
          </w:p>
        </w:tc>
      </w:tr>
      <w:tr w:rsidR="00F1293D" w:rsidRPr="00500A9C" w14:paraId="774C3FBE" w14:textId="77777777" w:rsidTr="002876E9">
        <w:tblPrEx>
          <w:tblCellMar>
            <w:top w:w="0" w:type="dxa"/>
            <w:bottom w:w="0" w:type="dxa"/>
          </w:tblCellMar>
        </w:tblPrEx>
        <w:trPr>
          <w:trHeight w:val="68"/>
        </w:trPr>
        <w:tc>
          <w:tcPr>
            <w:tcW w:w="540" w:type="dxa"/>
          </w:tcPr>
          <w:p w14:paraId="4EC46BBA" w14:textId="77777777" w:rsidR="00F1293D" w:rsidRPr="00500A9C" w:rsidRDefault="00F1293D" w:rsidP="002876E9">
            <w:pPr>
              <w:rPr>
                <w:lang w:val="uk-UA"/>
              </w:rPr>
            </w:pPr>
            <w:r w:rsidRPr="00500A9C">
              <w:rPr>
                <w:lang w:val="uk-UA"/>
              </w:rPr>
              <w:t>6</w:t>
            </w:r>
          </w:p>
        </w:tc>
        <w:tc>
          <w:tcPr>
            <w:tcW w:w="7740" w:type="dxa"/>
            <w:vAlign w:val="center"/>
          </w:tcPr>
          <w:p w14:paraId="6065AA9E" w14:textId="77777777" w:rsidR="00F1293D" w:rsidRPr="00500A9C" w:rsidRDefault="00F1293D" w:rsidP="002876E9">
            <w:pPr>
              <w:rPr>
                <w:b/>
                <w:bCs/>
              </w:rPr>
            </w:pPr>
            <w:r w:rsidRPr="00500A9C">
              <w:rPr>
                <w:b/>
                <w:bCs/>
              </w:rPr>
              <w:t>Спори про спадкове право</w:t>
            </w:r>
          </w:p>
        </w:tc>
        <w:tc>
          <w:tcPr>
            <w:tcW w:w="1260" w:type="dxa"/>
          </w:tcPr>
          <w:p w14:paraId="374F4664" w14:textId="77777777" w:rsidR="00F1293D" w:rsidRPr="00500A9C" w:rsidRDefault="00F1293D" w:rsidP="002876E9">
            <w:pPr>
              <w:jc w:val="center"/>
              <w:rPr>
                <w:lang w:val="uk-UA"/>
              </w:rPr>
            </w:pPr>
            <w:r w:rsidRPr="00500A9C">
              <w:rPr>
                <w:lang w:val="uk-UA"/>
              </w:rPr>
              <w:t>10</w:t>
            </w:r>
          </w:p>
        </w:tc>
      </w:tr>
      <w:tr w:rsidR="00F1293D" w:rsidRPr="00500A9C" w14:paraId="64FB8989" w14:textId="77777777" w:rsidTr="002876E9">
        <w:tblPrEx>
          <w:tblCellMar>
            <w:top w:w="0" w:type="dxa"/>
            <w:bottom w:w="0" w:type="dxa"/>
          </w:tblCellMar>
        </w:tblPrEx>
        <w:trPr>
          <w:trHeight w:val="68"/>
        </w:trPr>
        <w:tc>
          <w:tcPr>
            <w:tcW w:w="540" w:type="dxa"/>
          </w:tcPr>
          <w:p w14:paraId="43365EEC" w14:textId="77777777" w:rsidR="00F1293D" w:rsidRPr="00500A9C" w:rsidRDefault="00F1293D" w:rsidP="002876E9">
            <w:pPr>
              <w:rPr>
                <w:lang w:val="uk-UA"/>
              </w:rPr>
            </w:pPr>
            <w:r w:rsidRPr="00500A9C">
              <w:rPr>
                <w:lang w:val="uk-UA"/>
              </w:rPr>
              <w:t>7</w:t>
            </w:r>
          </w:p>
        </w:tc>
        <w:tc>
          <w:tcPr>
            <w:tcW w:w="7740" w:type="dxa"/>
            <w:vAlign w:val="center"/>
          </w:tcPr>
          <w:p w14:paraId="17E46A2A" w14:textId="77777777" w:rsidR="00F1293D" w:rsidRPr="00500A9C" w:rsidRDefault="00F1293D" w:rsidP="002876E9">
            <w:pPr>
              <w:rPr>
                <w:b/>
                <w:bCs/>
                <w:lang w:val="uk-UA"/>
              </w:rPr>
            </w:pPr>
            <w:r w:rsidRPr="00500A9C">
              <w:rPr>
                <w:b/>
                <w:bCs/>
              </w:rPr>
              <w:t xml:space="preserve">Спори про захист немайнових прав фізичних </w:t>
            </w:r>
            <w:proofErr w:type="gramStart"/>
            <w:r w:rsidRPr="00500A9C">
              <w:rPr>
                <w:b/>
                <w:bCs/>
              </w:rPr>
              <w:t xml:space="preserve">осіб </w:t>
            </w:r>
            <w:r w:rsidRPr="00500A9C">
              <w:rPr>
                <w:b/>
                <w:bCs/>
                <w:lang w:val="uk-UA"/>
              </w:rPr>
              <w:t xml:space="preserve"> (</w:t>
            </w:r>
            <w:proofErr w:type="gramEnd"/>
            <w:r w:rsidRPr="00500A9C">
              <w:rPr>
                <w:b/>
                <w:bCs/>
                <w:lang w:val="uk-UA"/>
              </w:rPr>
              <w:t>в т.ч.</w:t>
            </w:r>
          </w:p>
          <w:p w14:paraId="30C98C59" w14:textId="77777777" w:rsidR="00F1293D" w:rsidRPr="00500A9C" w:rsidRDefault="00F1293D" w:rsidP="002876E9">
            <w:pPr>
              <w:rPr>
                <w:b/>
                <w:bCs/>
                <w:lang w:val="uk-UA"/>
              </w:rPr>
            </w:pPr>
            <w:r w:rsidRPr="00F1293D">
              <w:rPr>
                <w:b/>
                <w:bCs/>
                <w:lang w:val="uk-UA"/>
              </w:rPr>
              <w:t>про захист честі, гідності та ділової репутації</w:t>
            </w:r>
            <w:r w:rsidRPr="00500A9C">
              <w:rPr>
                <w:b/>
                <w:bCs/>
                <w:lang w:val="uk-UA"/>
              </w:rPr>
              <w:t>)</w:t>
            </w:r>
            <w:r w:rsidRPr="00500A9C">
              <w:rPr>
                <w:lang w:val="uk-UA"/>
              </w:rPr>
              <w:t xml:space="preserve"> </w:t>
            </w:r>
          </w:p>
        </w:tc>
        <w:tc>
          <w:tcPr>
            <w:tcW w:w="1260" w:type="dxa"/>
          </w:tcPr>
          <w:p w14:paraId="3F1A09EC" w14:textId="77777777" w:rsidR="00F1293D" w:rsidRPr="00500A9C" w:rsidRDefault="00F1293D" w:rsidP="002876E9">
            <w:pPr>
              <w:jc w:val="center"/>
              <w:rPr>
                <w:lang w:val="uk-UA"/>
              </w:rPr>
            </w:pPr>
            <w:r w:rsidRPr="00500A9C">
              <w:rPr>
                <w:lang w:val="uk-UA"/>
              </w:rPr>
              <w:t>12</w:t>
            </w:r>
          </w:p>
        </w:tc>
      </w:tr>
      <w:tr w:rsidR="00F1293D" w:rsidRPr="00500A9C" w14:paraId="75AF73E8" w14:textId="77777777" w:rsidTr="002876E9">
        <w:tblPrEx>
          <w:tblCellMar>
            <w:top w:w="0" w:type="dxa"/>
            <w:bottom w:w="0" w:type="dxa"/>
          </w:tblCellMar>
        </w:tblPrEx>
        <w:trPr>
          <w:trHeight w:val="68"/>
        </w:trPr>
        <w:tc>
          <w:tcPr>
            <w:tcW w:w="540" w:type="dxa"/>
          </w:tcPr>
          <w:p w14:paraId="20D82EB4" w14:textId="77777777" w:rsidR="00F1293D" w:rsidRPr="00500A9C" w:rsidRDefault="00F1293D" w:rsidP="002876E9">
            <w:pPr>
              <w:rPr>
                <w:lang w:val="uk-UA"/>
              </w:rPr>
            </w:pPr>
            <w:r w:rsidRPr="00500A9C">
              <w:rPr>
                <w:lang w:val="uk-UA"/>
              </w:rPr>
              <w:t>8</w:t>
            </w:r>
          </w:p>
        </w:tc>
        <w:tc>
          <w:tcPr>
            <w:tcW w:w="7740" w:type="dxa"/>
            <w:vAlign w:val="center"/>
          </w:tcPr>
          <w:p w14:paraId="20847261" w14:textId="77777777" w:rsidR="00F1293D" w:rsidRPr="00500A9C" w:rsidRDefault="00F1293D" w:rsidP="002876E9">
            <w:pPr>
              <w:rPr>
                <w:b/>
                <w:bCs/>
                <w:lang w:val="uk-UA"/>
              </w:rPr>
            </w:pPr>
            <w:r w:rsidRPr="00500A9C">
              <w:rPr>
                <w:b/>
                <w:bCs/>
              </w:rPr>
              <w:t xml:space="preserve">Спори, що виникають із житлових правовідносин </w:t>
            </w:r>
            <w:r w:rsidRPr="00500A9C">
              <w:rPr>
                <w:lang w:val="uk-UA"/>
              </w:rPr>
              <w:t xml:space="preserve"> </w:t>
            </w:r>
          </w:p>
          <w:p w14:paraId="1424B58E" w14:textId="77777777" w:rsidR="00F1293D" w:rsidRPr="00500A9C" w:rsidRDefault="00F1293D" w:rsidP="002876E9">
            <w:pPr>
              <w:rPr>
                <w:b/>
                <w:bCs/>
                <w:sz w:val="20"/>
                <w:szCs w:val="20"/>
                <w:lang w:val="uk-UA"/>
              </w:rPr>
            </w:pPr>
            <w:r w:rsidRPr="00500A9C">
              <w:rPr>
                <w:sz w:val="20"/>
                <w:szCs w:val="20"/>
                <w:lang w:val="uk-UA"/>
              </w:rPr>
              <w:t>(</w:t>
            </w:r>
            <w:r w:rsidRPr="00500A9C">
              <w:rPr>
                <w:sz w:val="20"/>
                <w:szCs w:val="20"/>
              </w:rPr>
              <w:t>про виселення</w:t>
            </w:r>
            <w:r w:rsidRPr="00500A9C">
              <w:rPr>
                <w:sz w:val="20"/>
                <w:szCs w:val="20"/>
                <w:lang w:val="uk-UA"/>
              </w:rPr>
              <w:t xml:space="preserve">; </w:t>
            </w:r>
            <w:r w:rsidRPr="00500A9C">
              <w:rPr>
                <w:sz w:val="20"/>
                <w:szCs w:val="20"/>
              </w:rPr>
              <w:t>про стягнення плати за користування житлом</w:t>
            </w:r>
            <w:r w:rsidRPr="00500A9C">
              <w:rPr>
                <w:sz w:val="20"/>
                <w:szCs w:val="20"/>
                <w:lang w:val="uk-UA"/>
              </w:rPr>
              <w:t xml:space="preserve">; </w:t>
            </w:r>
            <w:r w:rsidRPr="00500A9C">
              <w:rPr>
                <w:sz w:val="20"/>
                <w:szCs w:val="20"/>
              </w:rPr>
              <w:t>про визнання особи такою, що втратила право користування жилим приміщенням</w:t>
            </w:r>
            <w:r w:rsidRPr="00500A9C">
              <w:rPr>
                <w:sz w:val="20"/>
                <w:szCs w:val="20"/>
                <w:lang w:val="uk-UA"/>
              </w:rPr>
              <w:t>)</w:t>
            </w:r>
          </w:p>
        </w:tc>
        <w:tc>
          <w:tcPr>
            <w:tcW w:w="1260" w:type="dxa"/>
          </w:tcPr>
          <w:p w14:paraId="5F55B28B" w14:textId="77777777" w:rsidR="00F1293D" w:rsidRPr="00500A9C" w:rsidRDefault="00F1293D" w:rsidP="002876E9">
            <w:pPr>
              <w:jc w:val="center"/>
              <w:rPr>
                <w:lang w:val="uk-UA"/>
              </w:rPr>
            </w:pPr>
            <w:r w:rsidRPr="00500A9C">
              <w:rPr>
                <w:lang w:val="uk-UA"/>
              </w:rPr>
              <w:t>15</w:t>
            </w:r>
          </w:p>
        </w:tc>
      </w:tr>
      <w:tr w:rsidR="00F1293D" w:rsidRPr="00500A9C" w14:paraId="6A88727A" w14:textId="77777777" w:rsidTr="002876E9">
        <w:tblPrEx>
          <w:tblCellMar>
            <w:top w:w="0" w:type="dxa"/>
            <w:bottom w:w="0" w:type="dxa"/>
          </w:tblCellMar>
        </w:tblPrEx>
        <w:trPr>
          <w:trHeight w:val="68"/>
        </w:trPr>
        <w:tc>
          <w:tcPr>
            <w:tcW w:w="540" w:type="dxa"/>
          </w:tcPr>
          <w:p w14:paraId="66FE7D52" w14:textId="77777777" w:rsidR="00F1293D" w:rsidRPr="00500A9C" w:rsidRDefault="00F1293D" w:rsidP="002876E9">
            <w:pPr>
              <w:rPr>
                <w:lang w:val="uk-UA"/>
              </w:rPr>
            </w:pPr>
            <w:r w:rsidRPr="00500A9C">
              <w:rPr>
                <w:lang w:val="uk-UA"/>
              </w:rPr>
              <w:t>9</w:t>
            </w:r>
          </w:p>
        </w:tc>
        <w:tc>
          <w:tcPr>
            <w:tcW w:w="7740" w:type="dxa"/>
            <w:vAlign w:val="center"/>
          </w:tcPr>
          <w:p w14:paraId="4C1A9E50" w14:textId="77777777" w:rsidR="00F1293D" w:rsidRPr="00500A9C" w:rsidRDefault="00F1293D" w:rsidP="002876E9">
            <w:pPr>
              <w:rPr>
                <w:b/>
                <w:bCs/>
              </w:rPr>
            </w:pPr>
            <w:r w:rsidRPr="00500A9C">
              <w:rPr>
                <w:b/>
                <w:bCs/>
              </w:rPr>
              <w:t xml:space="preserve">Спори, що виникають із земельних правовідносин </w:t>
            </w:r>
          </w:p>
        </w:tc>
        <w:tc>
          <w:tcPr>
            <w:tcW w:w="1260" w:type="dxa"/>
          </w:tcPr>
          <w:p w14:paraId="34382FA4" w14:textId="77777777" w:rsidR="00F1293D" w:rsidRPr="00500A9C" w:rsidRDefault="00F1293D" w:rsidP="002876E9">
            <w:pPr>
              <w:jc w:val="center"/>
              <w:rPr>
                <w:lang w:val="uk-UA"/>
              </w:rPr>
            </w:pPr>
            <w:r w:rsidRPr="00500A9C">
              <w:rPr>
                <w:lang w:val="uk-UA"/>
              </w:rPr>
              <w:t>15</w:t>
            </w:r>
          </w:p>
        </w:tc>
      </w:tr>
      <w:tr w:rsidR="00F1293D" w:rsidRPr="00500A9C" w14:paraId="0A01E5F8" w14:textId="77777777" w:rsidTr="002876E9">
        <w:tblPrEx>
          <w:tblCellMar>
            <w:top w:w="0" w:type="dxa"/>
            <w:bottom w:w="0" w:type="dxa"/>
          </w:tblCellMar>
        </w:tblPrEx>
        <w:trPr>
          <w:trHeight w:val="50"/>
        </w:trPr>
        <w:tc>
          <w:tcPr>
            <w:tcW w:w="540" w:type="dxa"/>
            <w:vMerge w:val="restart"/>
          </w:tcPr>
          <w:p w14:paraId="0F9CB29A" w14:textId="77777777" w:rsidR="00F1293D" w:rsidRPr="00500A9C" w:rsidRDefault="00F1293D" w:rsidP="002876E9">
            <w:pPr>
              <w:rPr>
                <w:lang w:val="uk-UA"/>
              </w:rPr>
            </w:pPr>
            <w:r w:rsidRPr="00500A9C">
              <w:rPr>
                <w:lang w:val="uk-UA"/>
              </w:rPr>
              <w:t>10</w:t>
            </w:r>
          </w:p>
          <w:p w14:paraId="097C703A" w14:textId="77777777" w:rsidR="00F1293D" w:rsidRPr="00500A9C" w:rsidRDefault="00F1293D" w:rsidP="002876E9">
            <w:pPr>
              <w:rPr>
                <w:lang w:val="uk-UA"/>
              </w:rPr>
            </w:pPr>
          </w:p>
          <w:p w14:paraId="05EA0FFB" w14:textId="77777777" w:rsidR="00F1293D" w:rsidRPr="00500A9C" w:rsidRDefault="00F1293D" w:rsidP="002876E9">
            <w:pPr>
              <w:rPr>
                <w:lang w:val="uk-UA"/>
              </w:rPr>
            </w:pPr>
          </w:p>
        </w:tc>
        <w:tc>
          <w:tcPr>
            <w:tcW w:w="7740" w:type="dxa"/>
            <w:vAlign w:val="center"/>
          </w:tcPr>
          <w:p w14:paraId="7F73B86B" w14:textId="77777777" w:rsidR="00F1293D" w:rsidRPr="00500A9C" w:rsidRDefault="00F1293D" w:rsidP="002876E9">
            <w:pPr>
              <w:rPr>
                <w:b/>
                <w:bCs/>
                <w:lang w:val="uk-UA"/>
              </w:rPr>
            </w:pPr>
            <w:r w:rsidRPr="00500A9C">
              <w:rPr>
                <w:b/>
                <w:bCs/>
              </w:rPr>
              <w:t>Спори, що виникають із сімейних правовідносин</w:t>
            </w:r>
          </w:p>
        </w:tc>
        <w:tc>
          <w:tcPr>
            <w:tcW w:w="1260" w:type="dxa"/>
          </w:tcPr>
          <w:p w14:paraId="1576CF78" w14:textId="77777777" w:rsidR="00F1293D" w:rsidRPr="00500A9C" w:rsidRDefault="00F1293D" w:rsidP="002876E9">
            <w:pPr>
              <w:jc w:val="center"/>
              <w:rPr>
                <w:lang w:val="uk-UA"/>
              </w:rPr>
            </w:pPr>
          </w:p>
        </w:tc>
      </w:tr>
      <w:tr w:rsidR="00F1293D" w:rsidRPr="00500A9C" w14:paraId="61BEDC95" w14:textId="77777777" w:rsidTr="002876E9">
        <w:tblPrEx>
          <w:tblCellMar>
            <w:top w:w="0" w:type="dxa"/>
            <w:bottom w:w="0" w:type="dxa"/>
          </w:tblCellMar>
        </w:tblPrEx>
        <w:trPr>
          <w:trHeight w:val="170"/>
        </w:trPr>
        <w:tc>
          <w:tcPr>
            <w:tcW w:w="540" w:type="dxa"/>
            <w:vMerge/>
          </w:tcPr>
          <w:p w14:paraId="05E0177D" w14:textId="77777777" w:rsidR="00F1293D" w:rsidRPr="00500A9C" w:rsidRDefault="00F1293D" w:rsidP="002876E9">
            <w:pPr>
              <w:rPr>
                <w:lang w:val="uk-UA"/>
              </w:rPr>
            </w:pPr>
          </w:p>
        </w:tc>
        <w:tc>
          <w:tcPr>
            <w:tcW w:w="7740" w:type="dxa"/>
            <w:vAlign w:val="center"/>
          </w:tcPr>
          <w:p w14:paraId="00F1D953" w14:textId="77777777" w:rsidR="00F1293D" w:rsidRPr="00500A9C" w:rsidRDefault="00F1293D" w:rsidP="002876E9">
            <w:pPr>
              <w:rPr>
                <w:b/>
                <w:bCs/>
                <w:sz w:val="20"/>
                <w:szCs w:val="20"/>
                <w:lang w:val="uk-UA"/>
              </w:rPr>
            </w:pPr>
            <w:r w:rsidRPr="00500A9C">
              <w:rPr>
                <w:sz w:val="20"/>
                <w:szCs w:val="20"/>
              </w:rPr>
              <w:t>про розірвання шлюбу</w:t>
            </w:r>
          </w:p>
        </w:tc>
        <w:tc>
          <w:tcPr>
            <w:tcW w:w="1260" w:type="dxa"/>
          </w:tcPr>
          <w:p w14:paraId="592B007F" w14:textId="77777777" w:rsidR="00F1293D" w:rsidRPr="00500A9C" w:rsidRDefault="00F1293D" w:rsidP="002876E9">
            <w:pPr>
              <w:jc w:val="center"/>
              <w:rPr>
                <w:lang w:val="uk-UA"/>
              </w:rPr>
            </w:pPr>
            <w:r w:rsidRPr="00500A9C">
              <w:rPr>
                <w:lang w:val="uk-UA"/>
              </w:rPr>
              <w:t>10</w:t>
            </w:r>
          </w:p>
        </w:tc>
      </w:tr>
      <w:tr w:rsidR="00F1293D" w:rsidRPr="00500A9C" w14:paraId="01BB7E13" w14:textId="77777777" w:rsidTr="002876E9">
        <w:tblPrEx>
          <w:tblCellMar>
            <w:top w:w="0" w:type="dxa"/>
            <w:bottom w:w="0" w:type="dxa"/>
          </w:tblCellMar>
        </w:tblPrEx>
        <w:trPr>
          <w:trHeight w:val="280"/>
        </w:trPr>
        <w:tc>
          <w:tcPr>
            <w:tcW w:w="540" w:type="dxa"/>
            <w:vMerge/>
          </w:tcPr>
          <w:p w14:paraId="72211A44" w14:textId="77777777" w:rsidR="00F1293D" w:rsidRPr="00500A9C" w:rsidRDefault="00F1293D" w:rsidP="002876E9">
            <w:pPr>
              <w:rPr>
                <w:lang w:val="uk-UA"/>
              </w:rPr>
            </w:pPr>
          </w:p>
        </w:tc>
        <w:tc>
          <w:tcPr>
            <w:tcW w:w="7740" w:type="dxa"/>
            <w:vAlign w:val="center"/>
          </w:tcPr>
          <w:p w14:paraId="7AF9903F" w14:textId="77777777" w:rsidR="00F1293D" w:rsidRPr="00500A9C" w:rsidRDefault="00F1293D" w:rsidP="002876E9">
            <w:pPr>
              <w:rPr>
                <w:b/>
                <w:bCs/>
                <w:sz w:val="20"/>
                <w:szCs w:val="20"/>
                <w:lang w:val="uk-UA"/>
              </w:rPr>
            </w:pPr>
            <w:r w:rsidRPr="00500A9C">
              <w:rPr>
                <w:sz w:val="20"/>
                <w:szCs w:val="20"/>
              </w:rPr>
              <w:t>про стягнення аліментів</w:t>
            </w:r>
          </w:p>
        </w:tc>
        <w:tc>
          <w:tcPr>
            <w:tcW w:w="1260" w:type="dxa"/>
          </w:tcPr>
          <w:p w14:paraId="531FB04E" w14:textId="77777777" w:rsidR="00F1293D" w:rsidRPr="00500A9C" w:rsidRDefault="00F1293D" w:rsidP="002876E9">
            <w:pPr>
              <w:jc w:val="center"/>
              <w:rPr>
                <w:lang w:val="uk-UA"/>
              </w:rPr>
            </w:pPr>
            <w:r w:rsidRPr="00500A9C">
              <w:rPr>
                <w:lang w:val="uk-UA"/>
              </w:rPr>
              <w:t>12</w:t>
            </w:r>
          </w:p>
        </w:tc>
      </w:tr>
      <w:tr w:rsidR="00F1293D" w:rsidRPr="00500A9C" w14:paraId="1071B03D" w14:textId="77777777" w:rsidTr="002876E9">
        <w:tblPrEx>
          <w:tblCellMar>
            <w:top w:w="0" w:type="dxa"/>
            <w:bottom w:w="0" w:type="dxa"/>
          </w:tblCellMar>
        </w:tblPrEx>
        <w:trPr>
          <w:trHeight w:val="300"/>
        </w:trPr>
        <w:tc>
          <w:tcPr>
            <w:tcW w:w="540" w:type="dxa"/>
            <w:vMerge/>
          </w:tcPr>
          <w:p w14:paraId="10E05B4C" w14:textId="77777777" w:rsidR="00F1293D" w:rsidRPr="00500A9C" w:rsidRDefault="00F1293D" w:rsidP="002876E9">
            <w:pPr>
              <w:rPr>
                <w:lang w:val="uk-UA"/>
              </w:rPr>
            </w:pPr>
          </w:p>
        </w:tc>
        <w:tc>
          <w:tcPr>
            <w:tcW w:w="7740" w:type="dxa"/>
            <w:vAlign w:val="center"/>
          </w:tcPr>
          <w:p w14:paraId="0A1B3587" w14:textId="77777777" w:rsidR="00F1293D" w:rsidRPr="00500A9C" w:rsidRDefault="00F1293D" w:rsidP="002876E9">
            <w:pPr>
              <w:rPr>
                <w:sz w:val="20"/>
                <w:szCs w:val="20"/>
                <w:lang w:val="uk-UA"/>
              </w:rPr>
            </w:pPr>
            <w:r w:rsidRPr="00500A9C">
              <w:rPr>
                <w:sz w:val="20"/>
                <w:szCs w:val="20"/>
              </w:rPr>
              <w:t>про встановлення батьківства або материнства</w:t>
            </w:r>
            <w:r w:rsidRPr="00500A9C">
              <w:rPr>
                <w:sz w:val="20"/>
                <w:szCs w:val="20"/>
                <w:lang w:val="uk-UA"/>
              </w:rPr>
              <w:t>,</w:t>
            </w:r>
          </w:p>
          <w:p w14:paraId="50E12806" w14:textId="77777777" w:rsidR="00F1293D" w:rsidRPr="00500A9C" w:rsidRDefault="00F1293D" w:rsidP="002876E9">
            <w:pPr>
              <w:rPr>
                <w:b/>
                <w:bCs/>
                <w:sz w:val="20"/>
                <w:szCs w:val="20"/>
                <w:lang w:val="uk-UA"/>
              </w:rPr>
            </w:pPr>
            <w:r w:rsidRPr="00500A9C">
              <w:rPr>
                <w:sz w:val="20"/>
                <w:szCs w:val="20"/>
              </w:rPr>
              <w:t>про позбавлення батьківських прав</w:t>
            </w:r>
          </w:p>
        </w:tc>
        <w:tc>
          <w:tcPr>
            <w:tcW w:w="1260" w:type="dxa"/>
          </w:tcPr>
          <w:p w14:paraId="68C95FEB" w14:textId="77777777" w:rsidR="00F1293D" w:rsidRPr="00500A9C" w:rsidRDefault="00F1293D" w:rsidP="002876E9">
            <w:pPr>
              <w:jc w:val="center"/>
              <w:rPr>
                <w:lang w:val="uk-UA"/>
              </w:rPr>
            </w:pPr>
            <w:r w:rsidRPr="00500A9C">
              <w:rPr>
                <w:lang w:val="uk-UA"/>
              </w:rPr>
              <w:t>17</w:t>
            </w:r>
          </w:p>
        </w:tc>
      </w:tr>
      <w:tr w:rsidR="00F1293D" w:rsidRPr="00500A9C" w14:paraId="25B9FBE6" w14:textId="77777777" w:rsidTr="002876E9">
        <w:tblPrEx>
          <w:tblCellMar>
            <w:top w:w="0" w:type="dxa"/>
            <w:bottom w:w="0" w:type="dxa"/>
          </w:tblCellMar>
        </w:tblPrEx>
        <w:trPr>
          <w:trHeight w:val="788"/>
        </w:trPr>
        <w:tc>
          <w:tcPr>
            <w:tcW w:w="540" w:type="dxa"/>
          </w:tcPr>
          <w:p w14:paraId="7482BCEB" w14:textId="77777777" w:rsidR="00F1293D" w:rsidRPr="00500A9C" w:rsidRDefault="00F1293D" w:rsidP="002876E9">
            <w:pPr>
              <w:rPr>
                <w:lang w:val="uk-UA"/>
              </w:rPr>
            </w:pPr>
            <w:r w:rsidRPr="00500A9C">
              <w:rPr>
                <w:lang w:val="uk-UA"/>
              </w:rPr>
              <w:t>11</w:t>
            </w:r>
          </w:p>
        </w:tc>
        <w:tc>
          <w:tcPr>
            <w:tcW w:w="7740" w:type="dxa"/>
            <w:vAlign w:val="center"/>
          </w:tcPr>
          <w:p w14:paraId="56967C61" w14:textId="77777777" w:rsidR="00F1293D" w:rsidRPr="00500A9C" w:rsidRDefault="00F1293D" w:rsidP="002876E9">
            <w:pPr>
              <w:rPr>
                <w:b/>
                <w:bCs/>
                <w:lang w:val="uk-UA"/>
              </w:rPr>
            </w:pPr>
            <w:r w:rsidRPr="00500A9C">
              <w:rPr>
                <w:b/>
                <w:bCs/>
              </w:rPr>
              <w:t xml:space="preserve">Спори, що виникають із трудових правовідносин </w:t>
            </w:r>
            <w:r w:rsidRPr="00500A9C">
              <w:rPr>
                <w:lang w:val="uk-UA"/>
              </w:rPr>
              <w:t xml:space="preserve"> </w:t>
            </w:r>
          </w:p>
          <w:p w14:paraId="662E7C90" w14:textId="77777777" w:rsidR="00F1293D" w:rsidRPr="00500A9C" w:rsidRDefault="00F1293D" w:rsidP="002876E9">
            <w:pPr>
              <w:rPr>
                <w:b/>
                <w:bCs/>
                <w:sz w:val="20"/>
                <w:szCs w:val="20"/>
                <w:lang w:val="uk-UA"/>
              </w:rPr>
            </w:pPr>
            <w:r w:rsidRPr="00500A9C">
              <w:rPr>
                <w:sz w:val="20"/>
                <w:szCs w:val="20"/>
                <w:lang w:val="uk-UA"/>
              </w:rPr>
              <w:t>(</w:t>
            </w:r>
            <w:r w:rsidRPr="00500A9C">
              <w:rPr>
                <w:sz w:val="20"/>
                <w:szCs w:val="20"/>
              </w:rPr>
              <w:t>про поновлення на роботі</w:t>
            </w:r>
            <w:r w:rsidRPr="00500A9C">
              <w:rPr>
                <w:sz w:val="20"/>
                <w:szCs w:val="20"/>
                <w:lang w:val="uk-UA"/>
              </w:rPr>
              <w:t xml:space="preserve">; </w:t>
            </w:r>
            <w:r w:rsidRPr="00500A9C">
              <w:rPr>
                <w:sz w:val="20"/>
                <w:szCs w:val="20"/>
              </w:rPr>
              <w:t>про виплату заробітної плати</w:t>
            </w:r>
            <w:r w:rsidRPr="00500A9C">
              <w:rPr>
                <w:sz w:val="20"/>
                <w:szCs w:val="20"/>
                <w:lang w:val="uk-UA"/>
              </w:rPr>
              <w:t xml:space="preserve">; </w:t>
            </w:r>
            <w:r w:rsidRPr="00500A9C">
              <w:rPr>
                <w:sz w:val="20"/>
                <w:szCs w:val="20"/>
              </w:rPr>
              <w:t>про відшкодування матеріальної шкоди, заподіяної працівниками державним підприємству, установі, організації</w:t>
            </w:r>
            <w:r w:rsidRPr="00500A9C">
              <w:rPr>
                <w:sz w:val="20"/>
                <w:szCs w:val="20"/>
                <w:lang w:val="uk-UA"/>
              </w:rPr>
              <w:t>)</w:t>
            </w:r>
          </w:p>
        </w:tc>
        <w:tc>
          <w:tcPr>
            <w:tcW w:w="1260" w:type="dxa"/>
          </w:tcPr>
          <w:p w14:paraId="206D8CA9" w14:textId="77777777" w:rsidR="00F1293D" w:rsidRPr="00500A9C" w:rsidRDefault="00F1293D" w:rsidP="002876E9">
            <w:pPr>
              <w:jc w:val="center"/>
              <w:rPr>
                <w:lang w:val="uk-UA"/>
              </w:rPr>
            </w:pPr>
            <w:r w:rsidRPr="00500A9C">
              <w:rPr>
                <w:lang w:val="uk-UA"/>
              </w:rPr>
              <w:t>20</w:t>
            </w:r>
          </w:p>
        </w:tc>
      </w:tr>
      <w:tr w:rsidR="00F1293D" w:rsidRPr="00500A9C" w14:paraId="109A1CE0" w14:textId="77777777" w:rsidTr="002876E9">
        <w:tblPrEx>
          <w:tblCellMar>
            <w:top w:w="0" w:type="dxa"/>
            <w:bottom w:w="0" w:type="dxa"/>
          </w:tblCellMar>
        </w:tblPrEx>
        <w:trPr>
          <w:trHeight w:val="68"/>
        </w:trPr>
        <w:tc>
          <w:tcPr>
            <w:tcW w:w="540" w:type="dxa"/>
          </w:tcPr>
          <w:p w14:paraId="6B016B7D" w14:textId="77777777" w:rsidR="00F1293D" w:rsidRPr="00500A9C" w:rsidRDefault="00F1293D" w:rsidP="002876E9">
            <w:pPr>
              <w:rPr>
                <w:lang w:val="uk-UA"/>
              </w:rPr>
            </w:pPr>
            <w:r w:rsidRPr="00500A9C">
              <w:rPr>
                <w:lang w:val="uk-UA"/>
              </w:rPr>
              <w:t>12</w:t>
            </w:r>
          </w:p>
        </w:tc>
        <w:tc>
          <w:tcPr>
            <w:tcW w:w="7740" w:type="dxa"/>
            <w:vAlign w:val="center"/>
          </w:tcPr>
          <w:p w14:paraId="30857872" w14:textId="77777777" w:rsidR="00F1293D" w:rsidRPr="00500A9C" w:rsidRDefault="00F1293D" w:rsidP="002876E9">
            <w:pPr>
              <w:rPr>
                <w:b/>
                <w:bCs/>
              </w:rPr>
            </w:pPr>
            <w:r w:rsidRPr="00500A9C">
              <w:rPr>
                <w:b/>
                <w:bCs/>
              </w:rPr>
              <w:t xml:space="preserve">Спори, пов’язані із застосуванням Закону </w:t>
            </w:r>
            <w:proofErr w:type="gramStart"/>
            <w:r w:rsidRPr="00500A9C">
              <w:rPr>
                <w:b/>
                <w:bCs/>
              </w:rPr>
              <w:t>України ”Про</w:t>
            </w:r>
            <w:proofErr w:type="gramEnd"/>
            <w:r w:rsidRPr="00500A9C">
              <w:rPr>
                <w:b/>
                <w:bCs/>
              </w:rPr>
              <w:t xml:space="preserve"> захист прав споживачів”</w:t>
            </w:r>
          </w:p>
        </w:tc>
        <w:tc>
          <w:tcPr>
            <w:tcW w:w="1260" w:type="dxa"/>
          </w:tcPr>
          <w:p w14:paraId="0B6A85C2" w14:textId="77777777" w:rsidR="00F1293D" w:rsidRPr="00500A9C" w:rsidRDefault="00F1293D" w:rsidP="002876E9">
            <w:pPr>
              <w:jc w:val="center"/>
              <w:rPr>
                <w:lang w:val="uk-UA"/>
              </w:rPr>
            </w:pPr>
            <w:r w:rsidRPr="00500A9C">
              <w:rPr>
                <w:lang w:val="uk-UA"/>
              </w:rPr>
              <w:t>15</w:t>
            </w:r>
          </w:p>
        </w:tc>
      </w:tr>
      <w:tr w:rsidR="00F1293D" w:rsidRPr="00500A9C" w14:paraId="717FC50D" w14:textId="77777777" w:rsidTr="002876E9">
        <w:tblPrEx>
          <w:tblCellMar>
            <w:top w:w="0" w:type="dxa"/>
            <w:bottom w:w="0" w:type="dxa"/>
          </w:tblCellMar>
        </w:tblPrEx>
        <w:trPr>
          <w:trHeight w:val="68"/>
        </w:trPr>
        <w:tc>
          <w:tcPr>
            <w:tcW w:w="540" w:type="dxa"/>
          </w:tcPr>
          <w:p w14:paraId="0352761A" w14:textId="77777777" w:rsidR="00F1293D" w:rsidRPr="00500A9C" w:rsidRDefault="00F1293D" w:rsidP="002876E9">
            <w:pPr>
              <w:rPr>
                <w:lang w:val="uk-UA"/>
              </w:rPr>
            </w:pPr>
            <w:r w:rsidRPr="00500A9C">
              <w:rPr>
                <w:lang w:val="uk-UA"/>
              </w:rPr>
              <w:t>13</w:t>
            </w:r>
          </w:p>
        </w:tc>
        <w:tc>
          <w:tcPr>
            <w:tcW w:w="7740" w:type="dxa"/>
            <w:vAlign w:val="center"/>
          </w:tcPr>
          <w:p w14:paraId="0D8963D1" w14:textId="77777777" w:rsidR="00F1293D" w:rsidRPr="00500A9C" w:rsidRDefault="00F1293D" w:rsidP="002876E9">
            <w:pPr>
              <w:rPr>
                <w:b/>
                <w:bCs/>
              </w:rPr>
            </w:pPr>
            <w:r w:rsidRPr="00500A9C">
              <w:rPr>
                <w:b/>
                <w:bCs/>
              </w:rPr>
              <w:t>Звільнення майна з-під арешту (виключення майна з опису)</w:t>
            </w:r>
          </w:p>
        </w:tc>
        <w:tc>
          <w:tcPr>
            <w:tcW w:w="1260" w:type="dxa"/>
          </w:tcPr>
          <w:p w14:paraId="6AC70E62" w14:textId="77777777" w:rsidR="00F1293D" w:rsidRPr="00500A9C" w:rsidRDefault="00F1293D" w:rsidP="002876E9">
            <w:pPr>
              <w:jc w:val="center"/>
              <w:rPr>
                <w:lang w:val="uk-UA"/>
              </w:rPr>
            </w:pPr>
            <w:r w:rsidRPr="00500A9C">
              <w:rPr>
                <w:lang w:val="uk-UA"/>
              </w:rPr>
              <w:t>15</w:t>
            </w:r>
          </w:p>
        </w:tc>
      </w:tr>
      <w:tr w:rsidR="00F1293D" w:rsidRPr="00500A9C" w14:paraId="5244FE48" w14:textId="77777777" w:rsidTr="002876E9">
        <w:tblPrEx>
          <w:tblCellMar>
            <w:top w:w="0" w:type="dxa"/>
            <w:bottom w:w="0" w:type="dxa"/>
          </w:tblCellMar>
        </w:tblPrEx>
        <w:trPr>
          <w:trHeight w:val="241"/>
        </w:trPr>
        <w:tc>
          <w:tcPr>
            <w:tcW w:w="540" w:type="dxa"/>
          </w:tcPr>
          <w:p w14:paraId="4DB782E0" w14:textId="77777777" w:rsidR="00F1293D" w:rsidRPr="00500A9C" w:rsidRDefault="00F1293D" w:rsidP="002876E9">
            <w:pPr>
              <w:rPr>
                <w:lang w:val="uk-UA"/>
              </w:rPr>
            </w:pPr>
            <w:r w:rsidRPr="00500A9C">
              <w:rPr>
                <w:lang w:val="uk-UA"/>
              </w:rPr>
              <w:t>14</w:t>
            </w:r>
          </w:p>
        </w:tc>
        <w:tc>
          <w:tcPr>
            <w:tcW w:w="7740" w:type="dxa"/>
            <w:vAlign w:val="center"/>
          </w:tcPr>
          <w:p w14:paraId="1424AEA8" w14:textId="77777777" w:rsidR="00F1293D" w:rsidRPr="00500A9C" w:rsidRDefault="00F1293D" w:rsidP="002876E9">
            <w:pPr>
              <w:rPr>
                <w:b/>
                <w:bCs/>
              </w:rPr>
            </w:pPr>
            <w:r w:rsidRPr="00500A9C">
              <w:rPr>
                <w:b/>
                <w:bCs/>
              </w:rPr>
              <w:t>Інші</w:t>
            </w:r>
          </w:p>
        </w:tc>
        <w:tc>
          <w:tcPr>
            <w:tcW w:w="1260" w:type="dxa"/>
          </w:tcPr>
          <w:p w14:paraId="5E4D305B" w14:textId="77777777" w:rsidR="00F1293D" w:rsidRPr="00500A9C" w:rsidRDefault="00F1293D" w:rsidP="002876E9">
            <w:pPr>
              <w:jc w:val="center"/>
              <w:rPr>
                <w:lang w:val="uk-UA"/>
              </w:rPr>
            </w:pPr>
            <w:r w:rsidRPr="00500A9C">
              <w:rPr>
                <w:lang w:val="uk-UA"/>
              </w:rPr>
              <w:t>10</w:t>
            </w:r>
          </w:p>
        </w:tc>
      </w:tr>
    </w:tbl>
    <w:p w14:paraId="3BDBE739" w14:textId="77777777" w:rsidR="00F1293D" w:rsidRPr="00500A9C" w:rsidRDefault="00F1293D" w:rsidP="00F1293D">
      <w:pPr>
        <w:rPr>
          <w:lang w:val="uk-UA"/>
        </w:rPr>
      </w:pPr>
    </w:p>
    <w:p w14:paraId="7E425217" w14:textId="77777777" w:rsidR="00F1293D" w:rsidRPr="00500A9C" w:rsidRDefault="00F1293D" w:rsidP="00F1293D">
      <w:pPr>
        <w:jc w:val="center"/>
        <w:rPr>
          <w:b/>
          <w:lang w:val="uk-UA"/>
        </w:rPr>
      </w:pPr>
    </w:p>
    <w:p w14:paraId="51543B22" w14:textId="77777777" w:rsidR="00F1293D" w:rsidRPr="00500A9C" w:rsidRDefault="00F1293D" w:rsidP="00F1293D">
      <w:pPr>
        <w:jc w:val="both"/>
        <w:rPr>
          <w:b/>
          <w:lang w:val="uk-UA"/>
        </w:rPr>
      </w:pPr>
      <w:r w:rsidRPr="00500A9C">
        <w:rPr>
          <w:lang w:val="uk-UA"/>
        </w:rPr>
        <w:tab/>
        <w:t>5</w:t>
      </w:r>
      <w:r w:rsidRPr="00500A9C">
        <w:rPr>
          <w:b/>
          <w:lang w:val="uk-UA"/>
        </w:rPr>
        <w:t>.</w:t>
      </w:r>
      <w:r w:rsidRPr="00500A9C">
        <w:rPr>
          <w:lang w:val="uk-UA"/>
        </w:rPr>
        <w:t xml:space="preserve"> </w:t>
      </w:r>
      <w:r w:rsidRPr="00500A9C">
        <w:rPr>
          <w:b/>
          <w:lang w:val="uk-UA"/>
        </w:rPr>
        <w:t>Коефіцієнти складності заяв, клопотань, подань, скарг, доручень по цивільних справах</w:t>
      </w:r>
    </w:p>
    <w:p w14:paraId="276D6E14" w14:textId="77777777" w:rsidR="00F1293D" w:rsidRPr="00500A9C" w:rsidRDefault="00F1293D" w:rsidP="00F1293D">
      <w:pPr>
        <w:jc w:val="center"/>
        <w:rPr>
          <w:lang w:val="uk-UA"/>
        </w:rPr>
      </w:pPr>
      <w:r w:rsidRPr="00500A9C">
        <w:rPr>
          <w:b/>
          <w:lang w:val="uk-UA"/>
        </w:rPr>
        <w:t xml:space="preserve"> </w:t>
      </w:r>
    </w:p>
    <w:tbl>
      <w:tblPr>
        <w:tblW w:w="9550" w:type="dxa"/>
        <w:tblInd w:w="98" w:type="dxa"/>
        <w:tblLayout w:type="fixed"/>
        <w:tblLook w:val="0000" w:firstRow="0" w:lastRow="0" w:firstColumn="0" w:lastColumn="0" w:noHBand="0" w:noVBand="0"/>
      </w:tblPr>
      <w:tblGrid>
        <w:gridCol w:w="730"/>
        <w:gridCol w:w="6660"/>
        <w:gridCol w:w="2160"/>
      </w:tblGrid>
      <w:tr w:rsidR="00F1293D" w:rsidRPr="00500A9C" w14:paraId="5601DF46" w14:textId="77777777" w:rsidTr="002876E9">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C24D03B" w14:textId="77777777" w:rsidR="00F1293D" w:rsidRPr="00500A9C" w:rsidRDefault="00F1293D" w:rsidP="002876E9">
            <w:pPr>
              <w:rPr>
                <w:lang w:val="uk-UA"/>
              </w:rPr>
            </w:pPr>
            <w:r w:rsidRPr="00500A9C">
              <w:rPr>
                <w:lang w:val="uk-UA"/>
              </w:rPr>
              <w:t>№</w:t>
            </w:r>
          </w:p>
          <w:p w14:paraId="1B552E8B" w14:textId="77777777" w:rsidR="00F1293D" w:rsidRPr="00500A9C" w:rsidRDefault="00F1293D" w:rsidP="002876E9">
            <w:pPr>
              <w:rPr>
                <w:lang w:val="uk-UA"/>
              </w:rPr>
            </w:pPr>
            <w:r w:rsidRPr="00500A9C">
              <w:rPr>
                <w:lang w:val="uk-UA"/>
              </w:rPr>
              <w:t>з/п</w:t>
            </w:r>
          </w:p>
        </w:tc>
        <w:tc>
          <w:tcPr>
            <w:tcW w:w="6660" w:type="dxa"/>
            <w:tcBorders>
              <w:top w:val="single" w:sz="4" w:space="0" w:color="auto"/>
              <w:left w:val="single" w:sz="4" w:space="0" w:color="auto"/>
              <w:bottom w:val="single" w:sz="4" w:space="0" w:color="auto"/>
              <w:right w:val="single" w:sz="4" w:space="0" w:color="auto"/>
            </w:tcBorders>
          </w:tcPr>
          <w:p w14:paraId="2DE74C6F" w14:textId="77777777" w:rsidR="00F1293D" w:rsidRPr="00500A9C" w:rsidRDefault="00F1293D" w:rsidP="002876E9">
            <w:pPr>
              <w:tabs>
                <w:tab w:val="left" w:pos="2260"/>
              </w:tabs>
              <w:ind w:left="72"/>
              <w:rPr>
                <w:lang w:val="uk-UA"/>
              </w:rPr>
            </w:pPr>
            <w:r w:rsidRPr="00500A9C">
              <w:rPr>
                <w:b/>
                <w:bCs/>
              </w:rPr>
              <w:t>Категорії справ</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6C122C" w14:textId="77777777" w:rsidR="00F1293D" w:rsidRPr="00500A9C" w:rsidRDefault="00F1293D" w:rsidP="002876E9">
            <w:pPr>
              <w:rPr>
                <w:b/>
                <w:lang w:val="uk-UA"/>
              </w:rPr>
            </w:pPr>
            <w:r w:rsidRPr="00500A9C">
              <w:rPr>
                <w:b/>
                <w:lang w:val="uk-UA"/>
              </w:rPr>
              <w:t>Коефіцієнт складності</w:t>
            </w:r>
          </w:p>
        </w:tc>
      </w:tr>
      <w:tr w:rsidR="00F1293D" w:rsidRPr="00500A9C" w14:paraId="72C4435F" w14:textId="77777777" w:rsidTr="002876E9">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0DF7099" w14:textId="77777777" w:rsidR="00F1293D" w:rsidRPr="00500A9C" w:rsidRDefault="00F1293D" w:rsidP="002876E9">
            <w:pPr>
              <w:rPr>
                <w:lang w:val="uk-UA"/>
              </w:rPr>
            </w:pPr>
            <w:r w:rsidRPr="00500A9C">
              <w:rPr>
                <w:lang w:val="uk-UA"/>
              </w:rPr>
              <w:t>1</w:t>
            </w:r>
          </w:p>
        </w:tc>
        <w:tc>
          <w:tcPr>
            <w:tcW w:w="6660" w:type="dxa"/>
            <w:tcBorders>
              <w:top w:val="single" w:sz="4" w:space="0" w:color="auto"/>
              <w:left w:val="single" w:sz="4" w:space="0" w:color="auto"/>
              <w:bottom w:val="single" w:sz="4" w:space="0" w:color="auto"/>
              <w:right w:val="single" w:sz="4" w:space="0" w:color="auto"/>
            </w:tcBorders>
            <w:vAlign w:val="center"/>
          </w:tcPr>
          <w:p w14:paraId="36EF7433" w14:textId="77777777" w:rsidR="00F1293D" w:rsidRPr="00500A9C" w:rsidRDefault="00F1293D" w:rsidP="002876E9">
            <w:r w:rsidRPr="00500A9C">
              <w:t>Заяви про скасування судового наказу</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49A178" w14:textId="77777777" w:rsidR="00F1293D" w:rsidRPr="00500A9C" w:rsidRDefault="00F1293D" w:rsidP="002876E9">
            <w:pPr>
              <w:jc w:val="center"/>
            </w:pPr>
            <w:r w:rsidRPr="00500A9C">
              <w:rPr>
                <w:lang w:val="uk-UA"/>
              </w:rPr>
              <w:t>10</w:t>
            </w:r>
          </w:p>
        </w:tc>
      </w:tr>
      <w:tr w:rsidR="00F1293D" w:rsidRPr="00500A9C" w14:paraId="1962DB8A" w14:textId="77777777" w:rsidTr="002876E9">
        <w:trPr>
          <w:trHeight w:val="331"/>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E5977FD" w14:textId="77777777" w:rsidR="00F1293D" w:rsidRPr="00500A9C" w:rsidRDefault="00F1293D" w:rsidP="002876E9">
            <w:pPr>
              <w:rPr>
                <w:lang w:val="uk-UA"/>
              </w:rPr>
            </w:pPr>
            <w:r w:rsidRPr="00500A9C">
              <w:rPr>
                <w:lang w:val="uk-UA"/>
              </w:rPr>
              <w:t>2</w:t>
            </w:r>
          </w:p>
        </w:tc>
        <w:tc>
          <w:tcPr>
            <w:tcW w:w="6660" w:type="dxa"/>
            <w:tcBorders>
              <w:top w:val="single" w:sz="4" w:space="0" w:color="auto"/>
              <w:left w:val="single" w:sz="4" w:space="0" w:color="auto"/>
              <w:bottom w:val="single" w:sz="4" w:space="0" w:color="auto"/>
              <w:right w:val="single" w:sz="4" w:space="0" w:color="auto"/>
            </w:tcBorders>
            <w:vAlign w:val="center"/>
          </w:tcPr>
          <w:p w14:paraId="795D1513" w14:textId="77777777" w:rsidR="00F1293D" w:rsidRPr="00500A9C" w:rsidRDefault="00F1293D" w:rsidP="002876E9">
            <w:r w:rsidRPr="00500A9C">
              <w:t xml:space="preserve">Заяви про забезпечення доказів, позову до подання позовної заяви </w:t>
            </w:r>
            <w:r w:rsidRPr="00500A9C">
              <w:rPr>
                <w:i/>
                <w:iCs/>
              </w:rPr>
              <w:t>(усього)</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FE76F6" w14:textId="77777777" w:rsidR="00F1293D" w:rsidRPr="00500A9C" w:rsidRDefault="00F1293D" w:rsidP="002876E9"/>
          <w:p w14:paraId="772674FC" w14:textId="77777777" w:rsidR="00F1293D" w:rsidRPr="00500A9C" w:rsidRDefault="00F1293D" w:rsidP="002876E9">
            <w:pPr>
              <w:jc w:val="center"/>
              <w:rPr>
                <w:lang w:val="uk-UA"/>
              </w:rPr>
            </w:pPr>
            <w:r w:rsidRPr="00500A9C">
              <w:rPr>
                <w:lang w:val="uk-UA"/>
              </w:rPr>
              <w:t>10</w:t>
            </w:r>
          </w:p>
        </w:tc>
      </w:tr>
      <w:tr w:rsidR="00F1293D" w:rsidRPr="00500A9C" w14:paraId="3CB92B38" w14:textId="77777777" w:rsidTr="002876E9">
        <w:trPr>
          <w:trHeight w:val="17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08D0E96" w14:textId="77777777" w:rsidR="00F1293D" w:rsidRPr="00500A9C" w:rsidRDefault="00F1293D" w:rsidP="002876E9">
            <w:pPr>
              <w:rPr>
                <w:lang w:val="uk-UA"/>
              </w:rPr>
            </w:pPr>
            <w:r w:rsidRPr="00500A9C">
              <w:rPr>
                <w:lang w:val="uk-UA"/>
              </w:rPr>
              <w:t>3</w:t>
            </w:r>
          </w:p>
        </w:tc>
        <w:tc>
          <w:tcPr>
            <w:tcW w:w="6660" w:type="dxa"/>
            <w:tcBorders>
              <w:top w:val="single" w:sz="4" w:space="0" w:color="auto"/>
              <w:left w:val="single" w:sz="4" w:space="0" w:color="auto"/>
              <w:bottom w:val="single" w:sz="4" w:space="0" w:color="auto"/>
              <w:right w:val="single" w:sz="4" w:space="0" w:color="auto"/>
            </w:tcBorders>
            <w:vAlign w:val="center"/>
          </w:tcPr>
          <w:p w14:paraId="3E752E9D" w14:textId="77777777" w:rsidR="00F1293D" w:rsidRPr="00500A9C" w:rsidRDefault="00F1293D" w:rsidP="002876E9">
            <w:r w:rsidRPr="00500A9C">
              <w:t>Заяви про перегляд заочного рішення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8A17A0" w14:textId="77777777" w:rsidR="00F1293D" w:rsidRPr="00500A9C" w:rsidRDefault="00F1293D" w:rsidP="002876E9">
            <w:pPr>
              <w:jc w:val="center"/>
              <w:rPr>
                <w:lang w:val="uk-UA"/>
              </w:rPr>
            </w:pPr>
            <w:r w:rsidRPr="00500A9C">
              <w:rPr>
                <w:lang w:val="uk-UA"/>
              </w:rPr>
              <w:t>10</w:t>
            </w:r>
          </w:p>
        </w:tc>
      </w:tr>
      <w:tr w:rsidR="00F1293D" w:rsidRPr="00500A9C" w14:paraId="1232C25B" w14:textId="77777777" w:rsidTr="002876E9">
        <w:trPr>
          <w:trHeight w:val="463"/>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6BBD1DF" w14:textId="77777777" w:rsidR="00F1293D" w:rsidRPr="00500A9C" w:rsidRDefault="00F1293D" w:rsidP="002876E9">
            <w:pPr>
              <w:rPr>
                <w:lang w:val="uk-UA"/>
              </w:rPr>
            </w:pPr>
            <w:r w:rsidRPr="00500A9C">
              <w:rPr>
                <w:lang w:val="uk-UA"/>
              </w:rPr>
              <w:t>4</w:t>
            </w:r>
          </w:p>
        </w:tc>
        <w:tc>
          <w:tcPr>
            <w:tcW w:w="6660" w:type="dxa"/>
            <w:tcBorders>
              <w:top w:val="single" w:sz="4" w:space="0" w:color="auto"/>
              <w:left w:val="single" w:sz="4" w:space="0" w:color="auto"/>
              <w:bottom w:val="single" w:sz="4" w:space="0" w:color="auto"/>
              <w:right w:val="single" w:sz="4" w:space="0" w:color="auto"/>
            </w:tcBorders>
            <w:vAlign w:val="center"/>
          </w:tcPr>
          <w:p w14:paraId="0E6F1947" w14:textId="77777777" w:rsidR="00F1293D" w:rsidRPr="00500A9C" w:rsidRDefault="00F1293D" w:rsidP="002876E9">
            <w:r w:rsidRPr="00500A9C">
              <w:t>Заяви про перегляд рішень, ухвал суду чи судових наказів у зв’язку з нововиявленими обставинами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297449" w14:textId="77777777" w:rsidR="00F1293D" w:rsidRPr="00500A9C" w:rsidRDefault="00F1293D" w:rsidP="002876E9"/>
          <w:p w14:paraId="6C5EF6E6" w14:textId="77777777" w:rsidR="00F1293D" w:rsidRPr="00500A9C" w:rsidRDefault="00F1293D" w:rsidP="002876E9">
            <w:pPr>
              <w:jc w:val="center"/>
              <w:rPr>
                <w:lang w:val="uk-UA"/>
              </w:rPr>
            </w:pPr>
            <w:r w:rsidRPr="00500A9C">
              <w:rPr>
                <w:lang w:val="uk-UA"/>
              </w:rPr>
              <w:t>15</w:t>
            </w:r>
          </w:p>
        </w:tc>
      </w:tr>
      <w:tr w:rsidR="00F1293D" w:rsidRPr="00500A9C" w14:paraId="045BFB84" w14:textId="77777777" w:rsidTr="002876E9">
        <w:trPr>
          <w:trHeight w:val="107"/>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056C6A5" w14:textId="77777777" w:rsidR="00F1293D" w:rsidRPr="00500A9C" w:rsidRDefault="00F1293D" w:rsidP="002876E9">
            <w:pPr>
              <w:rPr>
                <w:lang w:val="uk-UA"/>
              </w:rPr>
            </w:pPr>
            <w:r w:rsidRPr="00500A9C">
              <w:rPr>
                <w:lang w:val="uk-UA"/>
              </w:rPr>
              <w:t>5</w:t>
            </w:r>
          </w:p>
        </w:tc>
        <w:tc>
          <w:tcPr>
            <w:tcW w:w="6660" w:type="dxa"/>
            <w:tcBorders>
              <w:top w:val="single" w:sz="4" w:space="0" w:color="auto"/>
              <w:left w:val="single" w:sz="4" w:space="0" w:color="auto"/>
              <w:bottom w:val="single" w:sz="4" w:space="0" w:color="auto"/>
              <w:right w:val="single" w:sz="4" w:space="0" w:color="auto"/>
            </w:tcBorders>
            <w:vAlign w:val="center"/>
          </w:tcPr>
          <w:p w14:paraId="5C0F7A83" w14:textId="77777777" w:rsidR="00F1293D" w:rsidRPr="00500A9C" w:rsidRDefault="00F1293D" w:rsidP="002876E9">
            <w:r w:rsidRPr="00500A9C">
              <w:t>Заяви про відновлення втраченого судового провадження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8DBD3DF" w14:textId="77777777" w:rsidR="00F1293D" w:rsidRPr="00500A9C" w:rsidRDefault="00F1293D" w:rsidP="002876E9">
            <w:pPr>
              <w:jc w:val="center"/>
              <w:rPr>
                <w:lang w:val="uk-UA"/>
              </w:rPr>
            </w:pPr>
            <w:r w:rsidRPr="00500A9C">
              <w:rPr>
                <w:lang w:val="uk-UA"/>
              </w:rPr>
              <w:t>15</w:t>
            </w:r>
          </w:p>
        </w:tc>
      </w:tr>
      <w:tr w:rsidR="00F1293D" w:rsidRPr="00500A9C" w14:paraId="2B520546" w14:textId="77777777" w:rsidTr="002876E9">
        <w:trPr>
          <w:trHeight w:val="48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7CCA0D6" w14:textId="77777777" w:rsidR="00F1293D" w:rsidRPr="00500A9C" w:rsidRDefault="00F1293D" w:rsidP="002876E9">
            <w:pPr>
              <w:rPr>
                <w:lang w:val="uk-UA"/>
              </w:rPr>
            </w:pPr>
            <w:r w:rsidRPr="00500A9C">
              <w:rPr>
                <w:lang w:val="uk-UA"/>
              </w:rPr>
              <w:t>6</w:t>
            </w:r>
          </w:p>
        </w:tc>
        <w:tc>
          <w:tcPr>
            <w:tcW w:w="6660" w:type="dxa"/>
            <w:tcBorders>
              <w:top w:val="single" w:sz="4" w:space="0" w:color="auto"/>
              <w:left w:val="single" w:sz="4" w:space="0" w:color="auto"/>
              <w:bottom w:val="single" w:sz="4" w:space="0" w:color="auto"/>
              <w:right w:val="single" w:sz="4" w:space="0" w:color="auto"/>
            </w:tcBorders>
            <w:vAlign w:val="center"/>
          </w:tcPr>
          <w:p w14:paraId="6043202F" w14:textId="77777777" w:rsidR="00F1293D" w:rsidRPr="00500A9C" w:rsidRDefault="00F1293D" w:rsidP="002876E9">
            <w:r w:rsidRPr="00500A9C">
              <w:t>Скарги на дії або бездіяльність державного виконавця чи іншої посадової особи державної виконавчої служби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36A13D" w14:textId="77777777" w:rsidR="00F1293D" w:rsidRPr="00500A9C" w:rsidRDefault="00F1293D" w:rsidP="002876E9"/>
          <w:p w14:paraId="6CD465CB" w14:textId="77777777" w:rsidR="00F1293D" w:rsidRPr="00500A9C" w:rsidRDefault="00F1293D" w:rsidP="002876E9">
            <w:pPr>
              <w:jc w:val="center"/>
              <w:rPr>
                <w:lang w:val="uk-UA"/>
              </w:rPr>
            </w:pPr>
            <w:r w:rsidRPr="00500A9C">
              <w:rPr>
                <w:lang w:val="uk-UA"/>
              </w:rPr>
              <w:t>12</w:t>
            </w:r>
          </w:p>
        </w:tc>
      </w:tr>
      <w:tr w:rsidR="00F1293D" w:rsidRPr="00500A9C" w14:paraId="4E3376E7" w14:textId="77777777" w:rsidTr="002876E9">
        <w:trPr>
          <w:trHeight w:val="553"/>
        </w:trPr>
        <w:tc>
          <w:tcPr>
            <w:tcW w:w="730" w:type="dxa"/>
            <w:tcBorders>
              <w:top w:val="single" w:sz="4" w:space="0" w:color="auto"/>
              <w:left w:val="single" w:sz="4" w:space="0" w:color="auto"/>
              <w:bottom w:val="single" w:sz="4" w:space="0" w:color="auto"/>
              <w:right w:val="single" w:sz="4" w:space="0" w:color="auto"/>
            </w:tcBorders>
            <w:shd w:val="clear" w:color="auto" w:fill="auto"/>
          </w:tcPr>
          <w:p w14:paraId="04A110E5" w14:textId="77777777" w:rsidR="00F1293D" w:rsidRPr="00500A9C" w:rsidRDefault="00F1293D" w:rsidP="002876E9">
            <w:pPr>
              <w:rPr>
                <w:lang w:val="uk-UA"/>
              </w:rPr>
            </w:pPr>
            <w:r w:rsidRPr="00500A9C">
              <w:rPr>
                <w:lang w:val="uk-UA"/>
              </w:rPr>
              <w:t>7</w:t>
            </w:r>
          </w:p>
        </w:tc>
        <w:tc>
          <w:tcPr>
            <w:tcW w:w="6660" w:type="dxa"/>
            <w:tcBorders>
              <w:top w:val="single" w:sz="4" w:space="0" w:color="auto"/>
              <w:left w:val="single" w:sz="4" w:space="0" w:color="auto"/>
              <w:bottom w:val="single" w:sz="4" w:space="0" w:color="auto"/>
              <w:right w:val="single" w:sz="4" w:space="0" w:color="auto"/>
            </w:tcBorders>
            <w:vAlign w:val="center"/>
          </w:tcPr>
          <w:p w14:paraId="3211D917" w14:textId="77777777" w:rsidR="00F1293D" w:rsidRPr="00500A9C" w:rsidRDefault="00F1293D" w:rsidP="002876E9">
            <w:r w:rsidRPr="00500A9C">
              <w:t xml:space="preserve">Клопотання, заяви, подання </w:t>
            </w:r>
            <w:proofErr w:type="gramStart"/>
            <w:r w:rsidRPr="00500A9C">
              <w:t>у порядку</w:t>
            </w:r>
            <w:proofErr w:type="gramEnd"/>
            <w:r w:rsidRPr="00500A9C">
              <w:t xml:space="preserve"> виконання судових рішень та рішень інших органів (посадових осіб)</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C20E29" w14:textId="77777777" w:rsidR="00F1293D" w:rsidRPr="00500A9C" w:rsidRDefault="00F1293D" w:rsidP="002876E9"/>
          <w:p w14:paraId="3CA62DAF" w14:textId="77777777" w:rsidR="00F1293D" w:rsidRPr="00500A9C" w:rsidRDefault="00F1293D" w:rsidP="002876E9">
            <w:pPr>
              <w:jc w:val="center"/>
              <w:rPr>
                <w:lang w:val="uk-UA"/>
              </w:rPr>
            </w:pPr>
            <w:r w:rsidRPr="00500A9C">
              <w:rPr>
                <w:lang w:val="uk-UA"/>
              </w:rPr>
              <w:t>10</w:t>
            </w:r>
          </w:p>
        </w:tc>
      </w:tr>
      <w:tr w:rsidR="00F1293D" w:rsidRPr="00500A9C" w14:paraId="388DC20A" w14:textId="77777777" w:rsidTr="002876E9">
        <w:trPr>
          <w:trHeight w:val="533"/>
        </w:trPr>
        <w:tc>
          <w:tcPr>
            <w:tcW w:w="730" w:type="dxa"/>
            <w:tcBorders>
              <w:top w:val="single" w:sz="4" w:space="0" w:color="auto"/>
              <w:left w:val="single" w:sz="4" w:space="0" w:color="auto"/>
              <w:bottom w:val="single" w:sz="4" w:space="0" w:color="auto"/>
              <w:right w:val="single" w:sz="4" w:space="0" w:color="auto"/>
            </w:tcBorders>
            <w:shd w:val="clear" w:color="auto" w:fill="auto"/>
          </w:tcPr>
          <w:p w14:paraId="27655E13" w14:textId="77777777" w:rsidR="00F1293D" w:rsidRPr="00500A9C" w:rsidRDefault="00F1293D" w:rsidP="002876E9">
            <w:pPr>
              <w:rPr>
                <w:lang w:val="uk-UA"/>
              </w:rPr>
            </w:pPr>
            <w:r w:rsidRPr="00500A9C">
              <w:rPr>
                <w:lang w:val="uk-UA"/>
              </w:rPr>
              <w:t>8</w:t>
            </w:r>
          </w:p>
        </w:tc>
        <w:tc>
          <w:tcPr>
            <w:tcW w:w="6660" w:type="dxa"/>
            <w:tcBorders>
              <w:top w:val="single" w:sz="4" w:space="0" w:color="auto"/>
              <w:left w:val="single" w:sz="4" w:space="0" w:color="auto"/>
              <w:bottom w:val="single" w:sz="4" w:space="0" w:color="auto"/>
              <w:right w:val="single" w:sz="4" w:space="0" w:color="auto"/>
            </w:tcBorders>
            <w:vAlign w:val="center"/>
          </w:tcPr>
          <w:p w14:paraId="76D6D6CA" w14:textId="77777777" w:rsidR="00F1293D" w:rsidRPr="00500A9C" w:rsidRDefault="00F1293D" w:rsidP="002876E9">
            <w:r w:rsidRPr="00500A9C">
              <w:t>Клопотання про визнання та звернення до виконання рішення іноземного суду, що підлягає примусовому виконанню</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FB060F" w14:textId="77777777" w:rsidR="00F1293D" w:rsidRPr="00500A9C" w:rsidRDefault="00F1293D" w:rsidP="002876E9"/>
          <w:p w14:paraId="7B243EE5" w14:textId="77777777" w:rsidR="00F1293D" w:rsidRPr="00500A9C" w:rsidRDefault="00F1293D" w:rsidP="002876E9">
            <w:pPr>
              <w:jc w:val="center"/>
              <w:rPr>
                <w:lang w:val="uk-UA"/>
              </w:rPr>
            </w:pPr>
            <w:r w:rsidRPr="00500A9C">
              <w:rPr>
                <w:lang w:val="uk-UA"/>
              </w:rPr>
              <w:t>12</w:t>
            </w:r>
          </w:p>
        </w:tc>
      </w:tr>
      <w:tr w:rsidR="00F1293D" w:rsidRPr="00500A9C" w14:paraId="61E9BBE9" w14:textId="77777777" w:rsidTr="002876E9">
        <w:trPr>
          <w:trHeight w:val="54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3159D45F" w14:textId="77777777" w:rsidR="00F1293D" w:rsidRPr="00500A9C" w:rsidRDefault="00F1293D" w:rsidP="002876E9">
            <w:pPr>
              <w:rPr>
                <w:lang w:val="uk-UA"/>
              </w:rPr>
            </w:pPr>
            <w:r w:rsidRPr="00500A9C">
              <w:rPr>
                <w:lang w:val="uk-UA"/>
              </w:rPr>
              <w:t>9</w:t>
            </w:r>
          </w:p>
        </w:tc>
        <w:tc>
          <w:tcPr>
            <w:tcW w:w="6660" w:type="dxa"/>
            <w:tcBorders>
              <w:top w:val="single" w:sz="4" w:space="0" w:color="auto"/>
              <w:left w:val="single" w:sz="4" w:space="0" w:color="auto"/>
              <w:bottom w:val="single" w:sz="4" w:space="0" w:color="auto"/>
              <w:right w:val="single" w:sz="4" w:space="0" w:color="auto"/>
            </w:tcBorders>
            <w:vAlign w:val="center"/>
          </w:tcPr>
          <w:p w14:paraId="5E351913" w14:textId="77777777" w:rsidR="00F1293D" w:rsidRPr="00500A9C" w:rsidRDefault="00F1293D" w:rsidP="002876E9">
            <w:r w:rsidRPr="00500A9C">
              <w:t>Клопотання про визнання рішення іноземного суду, що не підлягає примусовому виконанню</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0FE291" w14:textId="77777777" w:rsidR="00F1293D" w:rsidRPr="00500A9C" w:rsidRDefault="00F1293D" w:rsidP="002876E9"/>
          <w:p w14:paraId="1A73A766" w14:textId="77777777" w:rsidR="00F1293D" w:rsidRPr="00500A9C" w:rsidRDefault="00F1293D" w:rsidP="002876E9">
            <w:pPr>
              <w:jc w:val="center"/>
              <w:rPr>
                <w:lang w:val="uk-UA"/>
              </w:rPr>
            </w:pPr>
            <w:r w:rsidRPr="00500A9C">
              <w:rPr>
                <w:lang w:val="uk-UA"/>
              </w:rPr>
              <w:t>12</w:t>
            </w:r>
          </w:p>
        </w:tc>
      </w:tr>
      <w:tr w:rsidR="00F1293D" w:rsidRPr="00500A9C" w14:paraId="43770E8A" w14:textId="77777777" w:rsidTr="002876E9">
        <w:trPr>
          <w:trHeight w:val="285"/>
        </w:trPr>
        <w:tc>
          <w:tcPr>
            <w:tcW w:w="730" w:type="dxa"/>
            <w:tcBorders>
              <w:top w:val="single" w:sz="4" w:space="0" w:color="auto"/>
              <w:left w:val="single" w:sz="4" w:space="0" w:color="auto"/>
              <w:bottom w:val="single" w:sz="4" w:space="0" w:color="auto"/>
              <w:right w:val="single" w:sz="4" w:space="0" w:color="auto"/>
            </w:tcBorders>
            <w:shd w:val="clear" w:color="auto" w:fill="auto"/>
          </w:tcPr>
          <w:p w14:paraId="5EDABAE6" w14:textId="77777777" w:rsidR="00F1293D" w:rsidRPr="00500A9C" w:rsidRDefault="00F1293D" w:rsidP="002876E9">
            <w:pPr>
              <w:rPr>
                <w:lang w:val="uk-UA"/>
              </w:rPr>
            </w:pPr>
            <w:r w:rsidRPr="00500A9C">
              <w:rPr>
                <w:lang w:val="uk-UA"/>
              </w:rPr>
              <w:t>10</w:t>
            </w:r>
          </w:p>
          <w:p w14:paraId="084100EB" w14:textId="77777777" w:rsidR="00F1293D" w:rsidRPr="00500A9C" w:rsidRDefault="00F1293D" w:rsidP="002876E9">
            <w:pPr>
              <w:rPr>
                <w:lang w:val="uk-UA"/>
              </w:rPr>
            </w:pPr>
          </w:p>
          <w:p w14:paraId="40CCF869" w14:textId="77777777" w:rsidR="00F1293D" w:rsidRPr="00500A9C" w:rsidRDefault="00F1293D" w:rsidP="002876E9">
            <w:pPr>
              <w:rPr>
                <w:lang w:val="uk-UA"/>
              </w:rPr>
            </w:pPr>
          </w:p>
        </w:tc>
        <w:tc>
          <w:tcPr>
            <w:tcW w:w="6660" w:type="dxa"/>
            <w:tcBorders>
              <w:top w:val="single" w:sz="4" w:space="0" w:color="auto"/>
              <w:left w:val="single" w:sz="4" w:space="0" w:color="auto"/>
              <w:bottom w:val="single" w:sz="4" w:space="0" w:color="auto"/>
              <w:right w:val="single" w:sz="4" w:space="0" w:color="auto"/>
            </w:tcBorders>
            <w:vAlign w:val="center"/>
          </w:tcPr>
          <w:p w14:paraId="1262A119" w14:textId="77777777" w:rsidR="00F1293D" w:rsidRPr="00500A9C" w:rsidRDefault="00F1293D" w:rsidP="002876E9">
            <w:r w:rsidRPr="00500A9C">
              <w:t>Доручення судів України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CB0476" w14:textId="77777777" w:rsidR="00F1293D" w:rsidRPr="00500A9C" w:rsidRDefault="00F1293D" w:rsidP="002876E9">
            <w:pPr>
              <w:jc w:val="center"/>
              <w:rPr>
                <w:lang w:val="uk-UA"/>
              </w:rPr>
            </w:pPr>
            <w:r w:rsidRPr="00500A9C">
              <w:rPr>
                <w:lang w:val="uk-UA"/>
              </w:rPr>
              <w:t>10</w:t>
            </w:r>
          </w:p>
        </w:tc>
      </w:tr>
      <w:tr w:rsidR="00F1293D" w:rsidRPr="00500A9C" w14:paraId="2A19FB7E" w14:textId="77777777" w:rsidTr="002876E9">
        <w:trPr>
          <w:trHeight w:val="285"/>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9759EB9" w14:textId="77777777" w:rsidR="00F1293D" w:rsidRPr="00500A9C" w:rsidRDefault="00F1293D" w:rsidP="002876E9">
            <w:pPr>
              <w:rPr>
                <w:lang w:val="uk-UA"/>
              </w:rPr>
            </w:pPr>
            <w:r w:rsidRPr="00500A9C">
              <w:rPr>
                <w:lang w:val="uk-UA"/>
              </w:rPr>
              <w:t>11</w:t>
            </w:r>
          </w:p>
        </w:tc>
        <w:tc>
          <w:tcPr>
            <w:tcW w:w="6660" w:type="dxa"/>
            <w:tcBorders>
              <w:top w:val="single" w:sz="4" w:space="0" w:color="auto"/>
              <w:left w:val="single" w:sz="4" w:space="0" w:color="auto"/>
              <w:bottom w:val="single" w:sz="4" w:space="0" w:color="auto"/>
              <w:right w:val="single" w:sz="4" w:space="0" w:color="auto"/>
            </w:tcBorders>
            <w:vAlign w:val="center"/>
          </w:tcPr>
          <w:p w14:paraId="4056E9D6" w14:textId="77777777" w:rsidR="00F1293D" w:rsidRPr="00500A9C" w:rsidRDefault="00F1293D" w:rsidP="002876E9">
            <w:r w:rsidRPr="00500A9C">
              <w:t>Доручення іноземних судів</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558D48" w14:textId="77777777" w:rsidR="00F1293D" w:rsidRPr="00500A9C" w:rsidRDefault="00F1293D" w:rsidP="002876E9">
            <w:pPr>
              <w:jc w:val="center"/>
              <w:rPr>
                <w:lang w:val="uk-UA"/>
              </w:rPr>
            </w:pPr>
            <w:r w:rsidRPr="00500A9C">
              <w:rPr>
                <w:lang w:val="uk-UA"/>
              </w:rPr>
              <w:t>12</w:t>
            </w:r>
          </w:p>
        </w:tc>
      </w:tr>
      <w:tr w:rsidR="00F1293D" w:rsidRPr="00500A9C" w14:paraId="7872BB0F" w14:textId="77777777" w:rsidTr="002876E9">
        <w:trPr>
          <w:trHeight w:val="27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41D1DFAC" w14:textId="77777777" w:rsidR="00F1293D" w:rsidRPr="00500A9C" w:rsidRDefault="00F1293D" w:rsidP="002876E9">
            <w:pPr>
              <w:rPr>
                <w:lang w:val="uk-UA"/>
              </w:rPr>
            </w:pPr>
            <w:r w:rsidRPr="00500A9C">
              <w:rPr>
                <w:lang w:val="uk-UA"/>
              </w:rPr>
              <w:t>12</w:t>
            </w:r>
          </w:p>
        </w:tc>
        <w:tc>
          <w:tcPr>
            <w:tcW w:w="6660" w:type="dxa"/>
            <w:tcBorders>
              <w:top w:val="single" w:sz="4" w:space="0" w:color="auto"/>
              <w:left w:val="single" w:sz="4" w:space="0" w:color="auto"/>
              <w:bottom w:val="single" w:sz="4" w:space="0" w:color="auto"/>
              <w:right w:val="single" w:sz="4" w:space="0" w:color="auto"/>
            </w:tcBorders>
            <w:vAlign w:val="center"/>
          </w:tcPr>
          <w:p w14:paraId="2B7EAD97" w14:textId="77777777" w:rsidR="00F1293D" w:rsidRPr="00500A9C" w:rsidRDefault="00F1293D" w:rsidP="002876E9">
            <w:pPr>
              <w:rPr>
                <w:lang w:val="uk-UA"/>
              </w:rPr>
            </w:pPr>
            <w:r w:rsidRPr="00500A9C">
              <w:t>Заяви про скасування рішення третейського суду</w:t>
            </w:r>
            <w:r w:rsidRPr="00500A9C">
              <w:rPr>
                <w:lang w:val="uk-UA"/>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D6471C" w14:textId="77777777" w:rsidR="00F1293D" w:rsidRPr="00500A9C" w:rsidRDefault="00F1293D" w:rsidP="002876E9">
            <w:pPr>
              <w:jc w:val="center"/>
            </w:pPr>
            <w:r w:rsidRPr="00500A9C">
              <w:rPr>
                <w:lang w:val="uk-UA"/>
              </w:rPr>
              <w:t>10</w:t>
            </w:r>
          </w:p>
        </w:tc>
      </w:tr>
      <w:tr w:rsidR="00F1293D" w:rsidRPr="00500A9C" w14:paraId="22EA0AF6" w14:textId="77777777" w:rsidTr="002876E9">
        <w:trPr>
          <w:trHeight w:val="390"/>
        </w:trPr>
        <w:tc>
          <w:tcPr>
            <w:tcW w:w="730" w:type="dxa"/>
            <w:tcBorders>
              <w:top w:val="single" w:sz="4" w:space="0" w:color="auto"/>
              <w:left w:val="single" w:sz="4" w:space="0" w:color="auto"/>
              <w:bottom w:val="single" w:sz="4" w:space="0" w:color="auto"/>
              <w:right w:val="single" w:sz="4" w:space="0" w:color="auto"/>
            </w:tcBorders>
            <w:shd w:val="clear" w:color="auto" w:fill="auto"/>
          </w:tcPr>
          <w:p w14:paraId="647F3000" w14:textId="77777777" w:rsidR="00F1293D" w:rsidRPr="00500A9C" w:rsidRDefault="00F1293D" w:rsidP="002876E9">
            <w:pPr>
              <w:rPr>
                <w:lang w:val="uk-UA"/>
              </w:rPr>
            </w:pPr>
            <w:r w:rsidRPr="00500A9C">
              <w:rPr>
                <w:lang w:val="uk-UA"/>
              </w:rPr>
              <w:t>13</w:t>
            </w:r>
          </w:p>
          <w:p w14:paraId="7E614C15" w14:textId="77777777" w:rsidR="00F1293D" w:rsidRPr="00500A9C" w:rsidRDefault="00F1293D" w:rsidP="002876E9">
            <w:pPr>
              <w:rPr>
                <w:lang w:val="uk-UA"/>
              </w:rPr>
            </w:pPr>
          </w:p>
        </w:tc>
        <w:tc>
          <w:tcPr>
            <w:tcW w:w="6660" w:type="dxa"/>
            <w:tcBorders>
              <w:top w:val="single" w:sz="4" w:space="0" w:color="auto"/>
              <w:left w:val="single" w:sz="4" w:space="0" w:color="auto"/>
              <w:bottom w:val="single" w:sz="4" w:space="0" w:color="auto"/>
              <w:right w:val="single" w:sz="4" w:space="0" w:color="auto"/>
            </w:tcBorders>
            <w:vAlign w:val="center"/>
          </w:tcPr>
          <w:p w14:paraId="75B0CAE5" w14:textId="77777777" w:rsidR="00F1293D" w:rsidRPr="00500A9C" w:rsidRDefault="00F1293D" w:rsidP="002876E9">
            <w:pPr>
              <w:rPr>
                <w:lang w:val="uk-UA"/>
              </w:rPr>
            </w:pPr>
            <w:r w:rsidRPr="00500A9C">
              <w:t>Заяви про видачу виконавчого листа про примусове виконання рішення третейського суду</w:t>
            </w:r>
            <w:r w:rsidRPr="00500A9C">
              <w:rPr>
                <w:lang w:val="uk-UA"/>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64AA68" w14:textId="77777777" w:rsidR="00F1293D" w:rsidRPr="00500A9C" w:rsidRDefault="00F1293D" w:rsidP="002876E9">
            <w:pPr>
              <w:jc w:val="center"/>
              <w:rPr>
                <w:lang w:val="uk-UA"/>
              </w:rPr>
            </w:pPr>
            <w:r w:rsidRPr="00500A9C">
              <w:rPr>
                <w:lang w:val="uk-UA"/>
              </w:rPr>
              <w:t>10</w:t>
            </w:r>
          </w:p>
        </w:tc>
      </w:tr>
    </w:tbl>
    <w:p w14:paraId="07B3352B" w14:textId="77777777" w:rsidR="00F1293D" w:rsidRPr="00500A9C" w:rsidRDefault="00F1293D" w:rsidP="00F1293D">
      <w:pPr>
        <w:rPr>
          <w:lang w:val="uk-UA"/>
        </w:rPr>
      </w:pPr>
    </w:p>
    <w:p w14:paraId="010B7623" w14:textId="77777777" w:rsidR="00F1293D" w:rsidRPr="00500A9C" w:rsidRDefault="00F1293D" w:rsidP="00F1293D">
      <w:pPr>
        <w:ind w:firstLine="851"/>
        <w:rPr>
          <w:b/>
          <w:lang w:val="uk-UA"/>
        </w:rPr>
      </w:pPr>
      <w:r w:rsidRPr="00500A9C">
        <w:rPr>
          <w:b/>
          <w:lang w:val="uk-UA"/>
        </w:rPr>
        <w:t>6. Коефіцієнт складності цивільних справ окремого провадження (незалежно від категорії справи) – 12</w:t>
      </w:r>
    </w:p>
    <w:p w14:paraId="2FBFC314" w14:textId="77777777" w:rsidR="00F1293D" w:rsidRPr="00500A9C" w:rsidRDefault="00F1293D" w:rsidP="00F1293D">
      <w:pPr>
        <w:rPr>
          <w:b/>
          <w:lang w:val="uk-UA"/>
        </w:rPr>
      </w:pPr>
    </w:p>
    <w:p w14:paraId="6AABB01B" w14:textId="77777777" w:rsidR="00F1293D" w:rsidRPr="00500A9C" w:rsidRDefault="00F1293D" w:rsidP="00F1293D">
      <w:pPr>
        <w:ind w:firstLine="851"/>
        <w:rPr>
          <w:b/>
          <w:lang w:val="uk-UA"/>
        </w:rPr>
      </w:pPr>
      <w:r w:rsidRPr="00500A9C">
        <w:rPr>
          <w:b/>
          <w:lang w:val="uk-UA"/>
        </w:rPr>
        <w:t>7.  Коефіцієнт складності цивільних справ наказного провадження (незалежно від категорії справи) – 10</w:t>
      </w:r>
    </w:p>
    <w:p w14:paraId="578FD8FB" w14:textId="77777777" w:rsidR="00F1293D" w:rsidRPr="00500A9C" w:rsidRDefault="00F1293D" w:rsidP="00F1293D">
      <w:pPr>
        <w:ind w:firstLine="851"/>
        <w:rPr>
          <w:b/>
          <w:lang w:val="uk-UA"/>
        </w:rPr>
      </w:pPr>
    </w:p>
    <w:p w14:paraId="4483FD2F" w14:textId="77777777" w:rsidR="00F1293D" w:rsidRPr="00500A9C" w:rsidRDefault="00F1293D" w:rsidP="00F1293D">
      <w:pPr>
        <w:ind w:firstLine="851"/>
        <w:rPr>
          <w:b/>
          <w:lang w:val="uk-UA"/>
        </w:rPr>
      </w:pPr>
    </w:p>
    <w:p w14:paraId="1694D269" w14:textId="77777777" w:rsidR="00F1293D" w:rsidRPr="00500A9C" w:rsidRDefault="00F1293D" w:rsidP="00F1293D">
      <w:pPr>
        <w:ind w:firstLine="851"/>
        <w:rPr>
          <w:b/>
          <w:lang w:val="uk-UA"/>
        </w:rPr>
      </w:pPr>
      <w:r w:rsidRPr="00500A9C">
        <w:rPr>
          <w:b/>
          <w:lang w:val="uk-UA"/>
        </w:rPr>
        <w:t xml:space="preserve">8. Коефіцієнти складності справ, що розглядають в порядку КУпАП  </w:t>
      </w:r>
    </w:p>
    <w:p w14:paraId="6658D3EB" w14:textId="77777777" w:rsidR="00F1293D" w:rsidRPr="00500A9C" w:rsidRDefault="00F1293D" w:rsidP="00F1293D">
      <w:pPr>
        <w:rPr>
          <w:lang w:val="uk-UA"/>
        </w:rPr>
      </w:pPr>
      <w:r w:rsidRPr="00500A9C">
        <w:rPr>
          <w:b/>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5780"/>
        <w:gridCol w:w="3233"/>
      </w:tblGrid>
      <w:tr w:rsidR="00F1293D" w:rsidRPr="00500A9C" w14:paraId="14A338E2" w14:textId="77777777" w:rsidTr="002876E9">
        <w:tblPrEx>
          <w:tblCellMar>
            <w:top w:w="0" w:type="dxa"/>
            <w:bottom w:w="0" w:type="dxa"/>
          </w:tblCellMar>
        </w:tblPrEx>
        <w:trPr>
          <w:trHeight w:val="600"/>
        </w:trPr>
        <w:tc>
          <w:tcPr>
            <w:tcW w:w="506" w:type="dxa"/>
          </w:tcPr>
          <w:p w14:paraId="78C6CD09" w14:textId="77777777" w:rsidR="00F1293D" w:rsidRPr="00500A9C" w:rsidRDefault="00F1293D" w:rsidP="002876E9">
            <w:pPr>
              <w:rPr>
                <w:lang w:val="uk-UA"/>
              </w:rPr>
            </w:pPr>
            <w:r w:rsidRPr="00500A9C">
              <w:rPr>
                <w:lang w:val="uk-UA"/>
              </w:rPr>
              <w:t>№</w:t>
            </w:r>
          </w:p>
          <w:p w14:paraId="7DB4DD55" w14:textId="77777777" w:rsidR="00F1293D" w:rsidRPr="00500A9C" w:rsidRDefault="00F1293D" w:rsidP="002876E9">
            <w:pPr>
              <w:rPr>
                <w:lang w:val="uk-UA"/>
              </w:rPr>
            </w:pPr>
            <w:r w:rsidRPr="00500A9C">
              <w:rPr>
                <w:lang w:val="uk-UA"/>
              </w:rPr>
              <w:t>з/п</w:t>
            </w:r>
          </w:p>
          <w:p w14:paraId="1E9C0AE1" w14:textId="77777777" w:rsidR="00F1293D" w:rsidRPr="00500A9C" w:rsidRDefault="00F1293D" w:rsidP="002876E9">
            <w:pPr>
              <w:rPr>
                <w:lang w:val="uk-UA"/>
              </w:rPr>
            </w:pPr>
          </w:p>
        </w:tc>
        <w:tc>
          <w:tcPr>
            <w:tcW w:w="5794" w:type="dxa"/>
          </w:tcPr>
          <w:p w14:paraId="635A1D19" w14:textId="77777777" w:rsidR="00F1293D" w:rsidRPr="00500A9C" w:rsidRDefault="00F1293D" w:rsidP="002876E9">
            <w:pPr>
              <w:tabs>
                <w:tab w:val="left" w:pos="2260"/>
              </w:tabs>
              <w:ind w:left="72"/>
              <w:rPr>
                <w:lang w:val="uk-UA"/>
              </w:rPr>
            </w:pPr>
            <w:r w:rsidRPr="00500A9C">
              <w:rPr>
                <w:b/>
                <w:bCs/>
              </w:rPr>
              <w:t>Категорії справ</w:t>
            </w:r>
          </w:p>
        </w:tc>
        <w:tc>
          <w:tcPr>
            <w:tcW w:w="3240" w:type="dxa"/>
          </w:tcPr>
          <w:p w14:paraId="131B2D3D" w14:textId="77777777" w:rsidR="00F1293D" w:rsidRPr="00500A9C" w:rsidRDefault="00F1293D" w:rsidP="002876E9">
            <w:pPr>
              <w:rPr>
                <w:b/>
                <w:lang w:val="uk-UA"/>
              </w:rPr>
            </w:pPr>
            <w:r w:rsidRPr="00500A9C">
              <w:rPr>
                <w:b/>
                <w:lang w:val="uk-UA"/>
              </w:rPr>
              <w:t>Коефіцієнт складності</w:t>
            </w:r>
          </w:p>
        </w:tc>
      </w:tr>
      <w:tr w:rsidR="00F1293D" w:rsidRPr="00500A9C" w14:paraId="52E0C927" w14:textId="77777777" w:rsidTr="002876E9">
        <w:tblPrEx>
          <w:tblCellMar>
            <w:top w:w="0" w:type="dxa"/>
            <w:bottom w:w="0" w:type="dxa"/>
          </w:tblCellMar>
        </w:tblPrEx>
        <w:trPr>
          <w:trHeight w:val="517"/>
        </w:trPr>
        <w:tc>
          <w:tcPr>
            <w:tcW w:w="506" w:type="dxa"/>
          </w:tcPr>
          <w:p w14:paraId="54C9E0A9" w14:textId="77777777" w:rsidR="00F1293D" w:rsidRPr="00500A9C" w:rsidRDefault="00F1293D" w:rsidP="002876E9">
            <w:pPr>
              <w:rPr>
                <w:lang w:val="uk-UA"/>
              </w:rPr>
            </w:pPr>
            <w:r w:rsidRPr="00500A9C">
              <w:rPr>
                <w:lang w:val="uk-UA"/>
              </w:rPr>
              <w:t>1</w:t>
            </w:r>
          </w:p>
          <w:p w14:paraId="5FBC93D3" w14:textId="77777777" w:rsidR="00F1293D" w:rsidRPr="00500A9C" w:rsidRDefault="00F1293D" w:rsidP="002876E9">
            <w:pPr>
              <w:rPr>
                <w:lang w:val="uk-UA"/>
              </w:rPr>
            </w:pPr>
          </w:p>
        </w:tc>
        <w:tc>
          <w:tcPr>
            <w:tcW w:w="5794" w:type="dxa"/>
          </w:tcPr>
          <w:p w14:paraId="607FFD16" w14:textId="77777777" w:rsidR="00F1293D" w:rsidRPr="00500A9C" w:rsidRDefault="00F1293D" w:rsidP="002876E9">
            <w:pPr>
              <w:rPr>
                <w:lang w:val="uk-UA"/>
              </w:rPr>
            </w:pPr>
            <w:r w:rsidRPr="00500A9C">
              <w:rPr>
                <w:lang w:val="uk-UA"/>
              </w:rPr>
              <w:t>Справи про адміністративні правопорушення</w:t>
            </w:r>
          </w:p>
        </w:tc>
        <w:tc>
          <w:tcPr>
            <w:tcW w:w="3240" w:type="dxa"/>
          </w:tcPr>
          <w:p w14:paraId="291D235D" w14:textId="77777777" w:rsidR="00F1293D" w:rsidRPr="00500A9C" w:rsidRDefault="00F1293D" w:rsidP="002876E9">
            <w:pPr>
              <w:jc w:val="center"/>
              <w:rPr>
                <w:lang w:val="uk-UA"/>
              </w:rPr>
            </w:pPr>
            <w:r w:rsidRPr="00500A9C">
              <w:rPr>
                <w:lang w:val="uk-UA"/>
              </w:rPr>
              <w:t>5</w:t>
            </w:r>
          </w:p>
          <w:p w14:paraId="5DE26F9D" w14:textId="77777777" w:rsidR="00F1293D" w:rsidRPr="00500A9C" w:rsidRDefault="00F1293D" w:rsidP="002876E9">
            <w:pPr>
              <w:jc w:val="center"/>
              <w:rPr>
                <w:lang w:val="uk-UA"/>
              </w:rPr>
            </w:pPr>
          </w:p>
        </w:tc>
      </w:tr>
      <w:tr w:rsidR="00F1293D" w:rsidRPr="00500A9C" w14:paraId="46A28CFA" w14:textId="77777777" w:rsidTr="002876E9">
        <w:tblPrEx>
          <w:tblCellMar>
            <w:top w:w="0" w:type="dxa"/>
            <w:bottom w:w="0" w:type="dxa"/>
          </w:tblCellMar>
        </w:tblPrEx>
        <w:trPr>
          <w:trHeight w:val="577"/>
        </w:trPr>
        <w:tc>
          <w:tcPr>
            <w:tcW w:w="506" w:type="dxa"/>
          </w:tcPr>
          <w:p w14:paraId="1491C552" w14:textId="77777777" w:rsidR="00F1293D" w:rsidRPr="00500A9C" w:rsidRDefault="00F1293D" w:rsidP="002876E9">
            <w:pPr>
              <w:rPr>
                <w:lang w:val="uk-UA"/>
              </w:rPr>
            </w:pPr>
            <w:r w:rsidRPr="00500A9C">
              <w:rPr>
                <w:lang w:val="uk-UA"/>
              </w:rPr>
              <w:t>2</w:t>
            </w:r>
          </w:p>
          <w:p w14:paraId="374BA0B3" w14:textId="77777777" w:rsidR="00F1293D" w:rsidRPr="00500A9C" w:rsidRDefault="00F1293D" w:rsidP="002876E9">
            <w:pPr>
              <w:rPr>
                <w:lang w:val="uk-UA"/>
              </w:rPr>
            </w:pPr>
          </w:p>
          <w:p w14:paraId="6B60B88F" w14:textId="77777777" w:rsidR="00F1293D" w:rsidRPr="00500A9C" w:rsidRDefault="00F1293D" w:rsidP="002876E9">
            <w:pPr>
              <w:rPr>
                <w:lang w:val="uk-UA"/>
              </w:rPr>
            </w:pPr>
          </w:p>
        </w:tc>
        <w:tc>
          <w:tcPr>
            <w:tcW w:w="5794" w:type="dxa"/>
          </w:tcPr>
          <w:p w14:paraId="7895355D" w14:textId="77777777" w:rsidR="00F1293D" w:rsidRPr="00500A9C" w:rsidRDefault="00F1293D" w:rsidP="002876E9">
            <w:pPr>
              <w:rPr>
                <w:lang w:val="uk-UA"/>
              </w:rPr>
            </w:pPr>
            <w:r w:rsidRPr="00500A9C">
              <w:rPr>
                <w:lang w:val="uk-UA"/>
              </w:rPr>
              <w:t>Справи про адміністративні корупційні правопорушення</w:t>
            </w:r>
          </w:p>
        </w:tc>
        <w:tc>
          <w:tcPr>
            <w:tcW w:w="3240" w:type="dxa"/>
          </w:tcPr>
          <w:p w14:paraId="0F2D34E3" w14:textId="77777777" w:rsidR="00F1293D" w:rsidRPr="00500A9C" w:rsidRDefault="00F1293D" w:rsidP="002876E9">
            <w:pPr>
              <w:jc w:val="center"/>
              <w:rPr>
                <w:lang w:val="uk-UA"/>
              </w:rPr>
            </w:pPr>
            <w:r w:rsidRPr="00500A9C">
              <w:rPr>
                <w:lang w:val="uk-UA"/>
              </w:rPr>
              <w:t>15</w:t>
            </w:r>
          </w:p>
          <w:p w14:paraId="5452A4EE" w14:textId="77777777" w:rsidR="00F1293D" w:rsidRPr="00500A9C" w:rsidRDefault="00F1293D" w:rsidP="002876E9">
            <w:pPr>
              <w:jc w:val="center"/>
              <w:rPr>
                <w:lang w:val="uk-UA"/>
              </w:rPr>
            </w:pPr>
          </w:p>
          <w:p w14:paraId="018E2EB5" w14:textId="77777777" w:rsidR="00F1293D" w:rsidRPr="00500A9C" w:rsidRDefault="00F1293D" w:rsidP="002876E9">
            <w:pPr>
              <w:jc w:val="center"/>
              <w:rPr>
                <w:lang w:val="uk-UA"/>
              </w:rPr>
            </w:pPr>
          </w:p>
        </w:tc>
      </w:tr>
      <w:tr w:rsidR="00F1293D" w:rsidRPr="00500A9C" w14:paraId="71079E2F" w14:textId="77777777" w:rsidTr="002876E9">
        <w:tblPrEx>
          <w:tblCellMar>
            <w:top w:w="0" w:type="dxa"/>
            <w:bottom w:w="0" w:type="dxa"/>
          </w:tblCellMar>
        </w:tblPrEx>
        <w:trPr>
          <w:trHeight w:val="870"/>
        </w:trPr>
        <w:tc>
          <w:tcPr>
            <w:tcW w:w="506" w:type="dxa"/>
          </w:tcPr>
          <w:p w14:paraId="650727A3" w14:textId="77777777" w:rsidR="00F1293D" w:rsidRPr="00500A9C" w:rsidRDefault="00F1293D" w:rsidP="002876E9">
            <w:pPr>
              <w:rPr>
                <w:lang w:val="uk-UA"/>
              </w:rPr>
            </w:pPr>
            <w:r w:rsidRPr="00500A9C">
              <w:rPr>
                <w:lang w:val="uk-UA"/>
              </w:rPr>
              <w:t>3</w:t>
            </w:r>
          </w:p>
          <w:p w14:paraId="5E889532" w14:textId="77777777" w:rsidR="00F1293D" w:rsidRPr="00500A9C" w:rsidRDefault="00F1293D" w:rsidP="002876E9">
            <w:pPr>
              <w:rPr>
                <w:lang w:val="uk-UA"/>
              </w:rPr>
            </w:pPr>
          </w:p>
        </w:tc>
        <w:tc>
          <w:tcPr>
            <w:tcW w:w="5794" w:type="dxa"/>
          </w:tcPr>
          <w:p w14:paraId="38D0781B" w14:textId="77777777" w:rsidR="00F1293D" w:rsidRPr="00500A9C" w:rsidRDefault="00F1293D" w:rsidP="002876E9">
            <w:pPr>
              <w:rPr>
                <w:lang w:val="uk-UA"/>
              </w:rPr>
            </w:pPr>
            <w:r w:rsidRPr="00500A9C">
              <w:rPr>
                <w:lang w:val="uk-UA"/>
              </w:rPr>
              <w:t>Справи у порядку виконання постанов у справах про адміністративні правопорушення</w:t>
            </w:r>
          </w:p>
        </w:tc>
        <w:tc>
          <w:tcPr>
            <w:tcW w:w="3240" w:type="dxa"/>
          </w:tcPr>
          <w:p w14:paraId="309C6E97" w14:textId="77777777" w:rsidR="00F1293D" w:rsidRPr="00500A9C" w:rsidRDefault="00F1293D" w:rsidP="002876E9">
            <w:pPr>
              <w:jc w:val="center"/>
              <w:rPr>
                <w:lang w:val="uk-UA"/>
              </w:rPr>
            </w:pPr>
          </w:p>
          <w:p w14:paraId="7C4B54F8" w14:textId="77777777" w:rsidR="00F1293D" w:rsidRPr="00500A9C" w:rsidRDefault="00F1293D" w:rsidP="002876E9">
            <w:pPr>
              <w:jc w:val="center"/>
              <w:rPr>
                <w:lang w:val="uk-UA"/>
              </w:rPr>
            </w:pPr>
            <w:r w:rsidRPr="00500A9C">
              <w:rPr>
                <w:lang w:val="uk-UA"/>
              </w:rPr>
              <w:t>8</w:t>
            </w:r>
          </w:p>
        </w:tc>
      </w:tr>
    </w:tbl>
    <w:p w14:paraId="4C4C6716" w14:textId="77777777" w:rsidR="00F1293D" w:rsidRPr="00500A9C" w:rsidRDefault="00F1293D" w:rsidP="00F1293D">
      <w:pPr>
        <w:rPr>
          <w:lang w:val="uk-UA"/>
        </w:rPr>
      </w:pPr>
    </w:p>
    <w:p w14:paraId="2A1B9421" w14:textId="77777777" w:rsidR="00F1293D" w:rsidRPr="00500A9C" w:rsidRDefault="00F1293D" w:rsidP="00F1293D">
      <w:pPr>
        <w:rPr>
          <w:lang w:val="uk-UA"/>
        </w:rPr>
      </w:pPr>
    </w:p>
    <w:p w14:paraId="7F0E875B" w14:textId="77777777" w:rsidR="00F1293D" w:rsidRPr="00500A9C" w:rsidRDefault="00F1293D" w:rsidP="00F1293D">
      <w:pPr>
        <w:rPr>
          <w:lang w:val="uk-UA"/>
        </w:rPr>
      </w:pPr>
    </w:p>
    <w:p w14:paraId="6B6BB84D" w14:textId="77777777" w:rsidR="00F1293D" w:rsidRPr="00500A9C" w:rsidRDefault="00F1293D" w:rsidP="00F1293D">
      <w:pPr>
        <w:rPr>
          <w:lang w:val="uk-UA"/>
        </w:rPr>
      </w:pPr>
    </w:p>
    <w:p w14:paraId="1E8A40C2" w14:textId="77777777" w:rsidR="00F1293D" w:rsidRPr="00500A9C" w:rsidRDefault="00F1293D" w:rsidP="00F1293D">
      <w:pPr>
        <w:ind w:firstLine="851"/>
        <w:jc w:val="both"/>
        <w:rPr>
          <w:lang w:val="uk-UA"/>
        </w:rPr>
      </w:pPr>
      <w:r w:rsidRPr="00500A9C">
        <w:rPr>
          <w:b/>
          <w:lang w:val="uk-UA"/>
        </w:rPr>
        <w:lastRenderedPageBreak/>
        <w:t>9. Коефіцієнти складності заяв, клопотань, подань,  доручень по адміністративних справах</w:t>
      </w:r>
    </w:p>
    <w:p w14:paraId="38E323C6" w14:textId="77777777" w:rsidR="00F1293D" w:rsidRPr="00500A9C" w:rsidRDefault="00F1293D" w:rsidP="00F1293D">
      <w:pPr>
        <w:ind w:firstLine="708"/>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020"/>
        <w:gridCol w:w="1980"/>
      </w:tblGrid>
      <w:tr w:rsidR="00F1293D" w:rsidRPr="00500A9C" w14:paraId="3D02168D" w14:textId="77777777" w:rsidTr="002876E9">
        <w:tblPrEx>
          <w:tblCellMar>
            <w:top w:w="0" w:type="dxa"/>
            <w:bottom w:w="0" w:type="dxa"/>
          </w:tblCellMar>
        </w:tblPrEx>
        <w:trPr>
          <w:trHeight w:val="98"/>
        </w:trPr>
        <w:tc>
          <w:tcPr>
            <w:tcW w:w="540" w:type="dxa"/>
          </w:tcPr>
          <w:p w14:paraId="7CE03FD6" w14:textId="77777777" w:rsidR="00F1293D" w:rsidRPr="00500A9C" w:rsidRDefault="00F1293D" w:rsidP="002876E9">
            <w:pPr>
              <w:rPr>
                <w:lang w:val="uk-UA"/>
              </w:rPr>
            </w:pPr>
            <w:r w:rsidRPr="00500A9C">
              <w:rPr>
                <w:lang w:val="uk-UA"/>
              </w:rPr>
              <w:t>№</w:t>
            </w:r>
          </w:p>
          <w:p w14:paraId="41FDFDF0" w14:textId="77777777" w:rsidR="00F1293D" w:rsidRPr="00500A9C" w:rsidRDefault="00F1293D" w:rsidP="002876E9">
            <w:pPr>
              <w:rPr>
                <w:lang w:val="uk-UA"/>
              </w:rPr>
            </w:pPr>
            <w:r w:rsidRPr="00500A9C">
              <w:rPr>
                <w:lang w:val="uk-UA"/>
              </w:rPr>
              <w:t>з/п</w:t>
            </w:r>
          </w:p>
        </w:tc>
        <w:tc>
          <w:tcPr>
            <w:tcW w:w="7020" w:type="dxa"/>
          </w:tcPr>
          <w:p w14:paraId="4803AA24" w14:textId="77777777" w:rsidR="00F1293D" w:rsidRPr="00500A9C" w:rsidRDefault="00F1293D" w:rsidP="002876E9">
            <w:pPr>
              <w:tabs>
                <w:tab w:val="left" w:pos="2260"/>
              </w:tabs>
              <w:ind w:left="72"/>
              <w:jc w:val="center"/>
              <w:rPr>
                <w:lang w:val="uk-UA"/>
              </w:rPr>
            </w:pPr>
            <w:r w:rsidRPr="00500A9C">
              <w:rPr>
                <w:b/>
                <w:bCs/>
              </w:rPr>
              <w:t>Категорії справ</w:t>
            </w:r>
          </w:p>
        </w:tc>
        <w:tc>
          <w:tcPr>
            <w:tcW w:w="1980" w:type="dxa"/>
          </w:tcPr>
          <w:p w14:paraId="4FA30BA2" w14:textId="77777777" w:rsidR="00F1293D" w:rsidRPr="00500A9C" w:rsidRDefault="00F1293D" w:rsidP="002876E9">
            <w:pPr>
              <w:rPr>
                <w:lang w:val="uk-UA"/>
              </w:rPr>
            </w:pPr>
            <w:r w:rsidRPr="00500A9C">
              <w:rPr>
                <w:b/>
                <w:lang w:val="uk-UA"/>
              </w:rPr>
              <w:t>Коефіцієнт складності</w:t>
            </w:r>
          </w:p>
        </w:tc>
      </w:tr>
      <w:tr w:rsidR="00F1293D" w:rsidRPr="00500A9C" w14:paraId="07C9C230" w14:textId="77777777" w:rsidTr="002876E9">
        <w:tblPrEx>
          <w:tblCellMar>
            <w:top w:w="0" w:type="dxa"/>
            <w:bottom w:w="0" w:type="dxa"/>
          </w:tblCellMar>
        </w:tblPrEx>
        <w:trPr>
          <w:trHeight w:val="138"/>
        </w:trPr>
        <w:tc>
          <w:tcPr>
            <w:tcW w:w="540" w:type="dxa"/>
          </w:tcPr>
          <w:p w14:paraId="1427EAC1" w14:textId="77777777" w:rsidR="00F1293D" w:rsidRPr="00500A9C" w:rsidRDefault="00F1293D" w:rsidP="002876E9">
            <w:pPr>
              <w:rPr>
                <w:bCs/>
                <w:lang w:val="uk-UA"/>
              </w:rPr>
            </w:pPr>
            <w:r w:rsidRPr="00500A9C">
              <w:rPr>
                <w:bCs/>
                <w:lang w:val="uk-UA"/>
              </w:rPr>
              <w:t>1</w:t>
            </w:r>
          </w:p>
        </w:tc>
        <w:tc>
          <w:tcPr>
            <w:tcW w:w="7020" w:type="dxa"/>
          </w:tcPr>
          <w:p w14:paraId="5A65A52F" w14:textId="77777777" w:rsidR="00F1293D" w:rsidRPr="00500A9C" w:rsidRDefault="00F1293D" w:rsidP="002876E9">
            <w:pPr>
              <w:rPr>
                <w:b/>
                <w:bCs/>
                <w:lang w:val="uk-UA"/>
              </w:rPr>
            </w:pPr>
            <w:r w:rsidRPr="00500A9C">
              <w:rPr>
                <w:b/>
                <w:bCs/>
              </w:rPr>
              <w:t>Судові доручення (</w:t>
            </w:r>
            <w:r w:rsidRPr="00500A9C">
              <w:t>у</w:t>
            </w:r>
            <w:r w:rsidRPr="00500A9C">
              <w:rPr>
                <w:lang w:val="uk-UA"/>
              </w:rPr>
              <w:t xml:space="preserve"> тому числі</w:t>
            </w:r>
            <w:r w:rsidRPr="00500A9C">
              <w:rPr>
                <w:b/>
                <w:bCs/>
              </w:rPr>
              <w:t>):</w:t>
            </w:r>
          </w:p>
        </w:tc>
        <w:tc>
          <w:tcPr>
            <w:tcW w:w="1980" w:type="dxa"/>
          </w:tcPr>
          <w:p w14:paraId="087EE953" w14:textId="77777777" w:rsidR="00F1293D" w:rsidRPr="00500A9C" w:rsidRDefault="00F1293D" w:rsidP="002876E9">
            <w:pPr>
              <w:ind w:firstLine="708"/>
              <w:rPr>
                <w:lang w:val="uk-UA"/>
              </w:rPr>
            </w:pPr>
            <w:r w:rsidRPr="00500A9C">
              <w:rPr>
                <w:sz w:val="20"/>
                <w:szCs w:val="20"/>
                <w:lang w:val="uk-UA"/>
              </w:rPr>
              <w:t>ХХХ</w:t>
            </w:r>
          </w:p>
        </w:tc>
      </w:tr>
      <w:tr w:rsidR="00F1293D" w:rsidRPr="00500A9C" w14:paraId="6E618767" w14:textId="77777777" w:rsidTr="002876E9">
        <w:tblPrEx>
          <w:tblCellMar>
            <w:top w:w="0" w:type="dxa"/>
            <w:bottom w:w="0" w:type="dxa"/>
          </w:tblCellMar>
        </w:tblPrEx>
        <w:trPr>
          <w:trHeight w:val="138"/>
        </w:trPr>
        <w:tc>
          <w:tcPr>
            <w:tcW w:w="540" w:type="dxa"/>
          </w:tcPr>
          <w:p w14:paraId="622B6548" w14:textId="77777777" w:rsidR="00F1293D" w:rsidRPr="00500A9C" w:rsidRDefault="00F1293D" w:rsidP="002876E9">
            <w:pPr>
              <w:rPr>
                <w:lang w:val="uk-UA"/>
              </w:rPr>
            </w:pPr>
            <w:r w:rsidRPr="00500A9C">
              <w:rPr>
                <w:lang w:val="uk-UA"/>
              </w:rPr>
              <w:t>2</w:t>
            </w:r>
          </w:p>
        </w:tc>
        <w:tc>
          <w:tcPr>
            <w:tcW w:w="7020" w:type="dxa"/>
          </w:tcPr>
          <w:p w14:paraId="35D95DB0" w14:textId="77777777" w:rsidR="00F1293D" w:rsidRPr="00500A9C" w:rsidRDefault="00F1293D" w:rsidP="002876E9">
            <w:r w:rsidRPr="00500A9C">
              <w:t>судів України</w:t>
            </w:r>
          </w:p>
        </w:tc>
        <w:tc>
          <w:tcPr>
            <w:tcW w:w="1980" w:type="dxa"/>
          </w:tcPr>
          <w:p w14:paraId="6EEBFD4E" w14:textId="77777777" w:rsidR="00F1293D" w:rsidRPr="00500A9C" w:rsidRDefault="00F1293D" w:rsidP="002876E9">
            <w:pPr>
              <w:ind w:firstLine="708"/>
              <w:rPr>
                <w:lang w:val="uk-UA"/>
              </w:rPr>
            </w:pPr>
            <w:r w:rsidRPr="00500A9C">
              <w:rPr>
                <w:lang w:val="uk-UA"/>
              </w:rPr>
              <w:t>10</w:t>
            </w:r>
          </w:p>
        </w:tc>
      </w:tr>
      <w:tr w:rsidR="00F1293D" w:rsidRPr="00500A9C" w14:paraId="16905129" w14:textId="77777777" w:rsidTr="002876E9">
        <w:tblPrEx>
          <w:tblCellMar>
            <w:top w:w="0" w:type="dxa"/>
            <w:bottom w:w="0" w:type="dxa"/>
          </w:tblCellMar>
        </w:tblPrEx>
        <w:trPr>
          <w:trHeight w:val="240"/>
        </w:trPr>
        <w:tc>
          <w:tcPr>
            <w:tcW w:w="540" w:type="dxa"/>
          </w:tcPr>
          <w:p w14:paraId="2E94742E" w14:textId="77777777" w:rsidR="00F1293D" w:rsidRPr="00500A9C" w:rsidRDefault="00F1293D" w:rsidP="002876E9">
            <w:pPr>
              <w:rPr>
                <w:lang w:val="uk-UA"/>
              </w:rPr>
            </w:pPr>
            <w:r w:rsidRPr="00500A9C">
              <w:rPr>
                <w:lang w:val="uk-UA"/>
              </w:rPr>
              <w:t>3</w:t>
            </w:r>
          </w:p>
        </w:tc>
        <w:tc>
          <w:tcPr>
            <w:tcW w:w="7020" w:type="dxa"/>
          </w:tcPr>
          <w:p w14:paraId="1039C2A2" w14:textId="77777777" w:rsidR="00F1293D" w:rsidRPr="00500A9C" w:rsidRDefault="00F1293D" w:rsidP="002876E9">
            <w:pPr>
              <w:rPr>
                <w:lang w:val="uk-UA"/>
              </w:rPr>
            </w:pPr>
            <w:r w:rsidRPr="00500A9C">
              <w:t>іноземних судів</w:t>
            </w:r>
            <w:r w:rsidRPr="00500A9C">
              <w:rPr>
                <w:sz w:val="20"/>
                <w:szCs w:val="20"/>
                <w:lang w:val="uk-UA"/>
              </w:rPr>
              <w:t xml:space="preserve"> </w:t>
            </w:r>
          </w:p>
        </w:tc>
        <w:tc>
          <w:tcPr>
            <w:tcW w:w="1980" w:type="dxa"/>
          </w:tcPr>
          <w:p w14:paraId="12EC83FE" w14:textId="77777777" w:rsidR="00F1293D" w:rsidRPr="00500A9C" w:rsidRDefault="00F1293D" w:rsidP="002876E9">
            <w:pPr>
              <w:ind w:firstLine="708"/>
              <w:rPr>
                <w:lang w:val="uk-UA"/>
              </w:rPr>
            </w:pPr>
            <w:r w:rsidRPr="00500A9C">
              <w:rPr>
                <w:lang w:val="uk-UA"/>
              </w:rPr>
              <w:t>12</w:t>
            </w:r>
          </w:p>
        </w:tc>
      </w:tr>
      <w:tr w:rsidR="00F1293D" w:rsidRPr="00500A9C" w14:paraId="0845F638" w14:textId="77777777" w:rsidTr="002876E9">
        <w:tblPrEx>
          <w:tblCellMar>
            <w:top w:w="0" w:type="dxa"/>
            <w:bottom w:w="0" w:type="dxa"/>
          </w:tblCellMar>
        </w:tblPrEx>
        <w:trPr>
          <w:trHeight w:val="303"/>
        </w:trPr>
        <w:tc>
          <w:tcPr>
            <w:tcW w:w="540" w:type="dxa"/>
            <w:tcBorders>
              <w:bottom w:val="single" w:sz="4" w:space="0" w:color="auto"/>
            </w:tcBorders>
          </w:tcPr>
          <w:p w14:paraId="398659FA" w14:textId="77777777" w:rsidR="00F1293D" w:rsidRPr="00500A9C" w:rsidRDefault="00F1293D" w:rsidP="002876E9">
            <w:pPr>
              <w:rPr>
                <w:lang w:val="uk-UA"/>
              </w:rPr>
            </w:pPr>
            <w:r w:rsidRPr="00500A9C">
              <w:rPr>
                <w:lang w:val="uk-UA"/>
              </w:rPr>
              <w:t>4</w:t>
            </w:r>
          </w:p>
        </w:tc>
        <w:tc>
          <w:tcPr>
            <w:tcW w:w="7020" w:type="dxa"/>
            <w:tcBorders>
              <w:bottom w:val="single" w:sz="4" w:space="0" w:color="auto"/>
            </w:tcBorders>
          </w:tcPr>
          <w:p w14:paraId="72369B9E" w14:textId="77777777" w:rsidR="00F1293D" w:rsidRPr="00500A9C" w:rsidRDefault="00F1293D" w:rsidP="002876E9">
            <w:pPr>
              <w:rPr>
                <w:sz w:val="20"/>
                <w:szCs w:val="20"/>
                <w:lang w:val="uk-UA"/>
              </w:rPr>
            </w:pPr>
            <w:r w:rsidRPr="00500A9C">
              <w:rPr>
                <w:b/>
                <w:bCs/>
              </w:rPr>
              <w:t xml:space="preserve">Заяви/клопотання/подання </w:t>
            </w:r>
            <w:r w:rsidRPr="00500A9C">
              <w:t>(у</w:t>
            </w:r>
            <w:r w:rsidRPr="00500A9C">
              <w:rPr>
                <w:lang w:val="uk-UA"/>
              </w:rPr>
              <w:t xml:space="preserve"> тому числі</w:t>
            </w:r>
            <w:r w:rsidRPr="00500A9C">
              <w:rPr>
                <w:sz w:val="20"/>
                <w:szCs w:val="20"/>
              </w:rPr>
              <w:t>):</w:t>
            </w:r>
          </w:p>
        </w:tc>
        <w:tc>
          <w:tcPr>
            <w:tcW w:w="1980" w:type="dxa"/>
            <w:tcBorders>
              <w:bottom w:val="single" w:sz="4" w:space="0" w:color="auto"/>
            </w:tcBorders>
          </w:tcPr>
          <w:p w14:paraId="33FCE766" w14:textId="77777777" w:rsidR="00F1293D" w:rsidRPr="00500A9C" w:rsidRDefault="00F1293D" w:rsidP="002876E9">
            <w:pPr>
              <w:ind w:firstLine="708"/>
              <w:rPr>
                <w:lang w:val="uk-UA"/>
              </w:rPr>
            </w:pPr>
            <w:r w:rsidRPr="00500A9C">
              <w:rPr>
                <w:sz w:val="20"/>
                <w:szCs w:val="20"/>
                <w:lang w:val="uk-UA"/>
              </w:rPr>
              <w:t>ХХХ</w:t>
            </w:r>
          </w:p>
        </w:tc>
      </w:tr>
      <w:tr w:rsidR="00F1293D" w:rsidRPr="00500A9C" w14:paraId="09B5D0ED" w14:textId="77777777" w:rsidTr="002876E9">
        <w:tblPrEx>
          <w:tblCellMar>
            <w:top w:w="0" w:type="dxa"/>
            <w:bottom w:w="0" w:type="dxa"/>
          </w:tblCellMar>
        </w:tblPrEx>
        <w:trPr>
          <w:trHeight w:val="138"/>
        </w:trPr>
        <w:tc>
          <w:tcPr>
            <w:tcW w:w="540" w:type="dxa"/>
          </w:tcPr>
          <w:p w14:paraId="7F0384BA" w14:textId="77777777" w:rsidR="00F1293D" w:rsidRPr="00500A9C" w:rsidRDefault="00F1293D" w:rsidP="002876E9">
            <w:pPr>
              <w:rPr>
                <w:lang w:val="uk-UA"/>
              </w:rPr>
            </w:pPr>
            <w:r w:rsidRPr="00500A9C">
              <w:rPr>
                <w:lang w:val="uk-UA"/>
              </w:rPr>
              <w:t>5</w:t>
            </w:r>
          </w:p>
        </w:tc>
        <w:tc>
          <w:tcPr>
            <w:tcW w:w="7020" w:type="dxa"/>
          </w:tcPr>
          <w:p w14:paraId="4507D13A" w14:textId="77777777" w:rsidR="00F1293D" w:rsidRPr="00500A9C" w:rsidRDefault="00F1293D" w:rsidP="002876E9">
            <w:r w:rsidRPr="00500A9C">
              <w:t xml:space="preserve">про забезпечення доказів </w:t>
            </w:r>
          </w:p>
        </w:tc>
        <w:tc>
          <w:tcPr>
            <w:tcW w:w="1980" w:type="dxa"/>
          </w:tcPr>
          <w:p w14:paraId="57F26913" w14:textId="77777777" w:rsidR="00F1293D" w:rsidRPr="00500A9C" w:rsidRDefault="00F1293D" w:rsidP="002876E9">
            <w:pPr>
              <w:ind w:firstLine="708"/>
              <w:rPr>
                <w:lang w:val="uk-UA"/>
              </w:rPr>
            </w:pPr>
            <w:r w:rsidRPr="00500A9C">
              <w:rPr>
                <w:lang w:val="uk-UA"/>
              </w:rPr>
              <w:t>10</w:t>
            </w:r>
          </w:p>
        </w:tc>
      </w:tr>
      <w:tr w:rsidR="00F1293D" w:rsidRPr="00500A9C" w14:paraId="032A543E" w14:textId="77777777" w:rsidTr="002876E9">
        <w:tblPrEx>
          <w:tblCellMar>
            <w:top w:w="0" w:type="dxa"/>
            <w:bottom w:w="0" w:type="dxa"/>
          </w:tblCellMar>
        </w:tblPrEx>
        <w:trPr>
          <w:trHeight w:val="241"/>
        </w:trPr>
        <w:tc>
          <w:tcPr>
            <w:tcW w:w="540" w:type="dxa"/>
          </w:tcPr>
          <w:p w14:paraId="1F1CD177" w14:textId="77777777" w:rsidR="00F1293D" w:rsidRPr="00500A9C" w:rsidRDefault="00F1293D" w:rsidP="002876E9">
            <w:pPr>
              <w:rPr>
                <w:iCs/>
                <w:lang w:val="uk-UA"/>
              </w:rPr>
            </w:pPr>
            <w:r w:rsidRPr="00500A9C">
              <w:rPr>
                <w:iCs/>
                <w:lang w:val="uk-UA"/>
              </w:rPr>
              <w:t>6</w:t>
            </w:r>
          </w:p>
        </w:tc>
        <w:tc>
          <w:tcPr>
            <w:tcW w:w="7020" w:type="dxa"/>
          </w:tcPr>
          <w:p w14:paraId="2F9C9301" w14:textId="77777777" w:rsidR="00F1293D" w:rsidRPr="00500A9C" w:rsidRDefault="00F1293D" w:rsidP="002876E9">
            <w:pPr>
              <w:rPr>
                <w:i/>
                <w:iCs/>
                <w:sz w:val="22"/>
                <w:szCs w:val="22"/>
                <w:lang w:val="uk-UA"/>
              </w:rPr>
            </w:pPr>
            <w:r w:rsidRPr="00500A9C">
              <w:rPr>
                <w:i/>
                <w:iCs/>
                <w:sz w:val="22"/>
                <w:szCs w:val="22"/>
              </w:rPr>
              <w:t xml:space="preserve">з них, що </w:t>
            </w:r>
            <w:proofErr w:type="gramStart"/>
            <w:r w:rsidRPr="00500A9C">
              <w:rPr>
                <w:i/>
                <w:iCs/>
                <w:sz w:val="22"/>
                <w:szCs w:val="22"/>
              </w:rPr>
              <w:t>надійшли  до</w:t>
            </w:r>
            <w:proofErr w:type="gramEnd"/>
            <w:r w:rsidRPr="00500A9C">
              <w:rPr>
                <w:i/>
                <w:iCs/>
                <w:sz w:val="22"/>
                <w:szCs w:val="22"/>
              </w:rPr>
              <w:t xml:space="preserve"> подання позовної заяви</w:t>
            </w:r>
          </w:p>
        </w:tc>
        <w:tc>
          <w:tcPr>
            <w:tcW w:w="1980" w:type="dxa"/>
          </w:tcPr>
          <w:p w14:paraId="24C05FDC" w14:textId="77777777" w:rsidR="00F1293D" w:rsidRPr="00500A9C" w:rsidRDefault="00F1293D" w:rsidP="002876E9">
            <w:pPr>
              <w:ind w:firstLine="708"/>
              <w:rPr>
                <w:lang w:val="uk-UA"/>
              </w:rPr>
            </w:pPr>
            <w:r w:rsidRPr="00500A9C">
              <w:rPr>
                <w:lang w:val="uk-UA"/>
              </w:rPr>
              <w:t>10</w:t>
            </w:r>
          </w:p>
        </w:tc>
      </w:tr>
      <w:tr w:rsidR="00F1293D" w:rsidRPr="00500A9C" w14:paraId="54EA2FA3" w14:textId="77777777" w:rsidTr="002876E9">
        <w:tblPrEx>
          <w:tblCellMar>
            <w:top w:w="0" w:type="dxa"/>
            <w:bottom w:w="0" w:type="dxa"/>
          </w:tblCellMar>
        </w:tblPrEx>
        <w:trPr>
          <w:trHeight w:val="128"/>
        </w:trPr>
        <w:tc>
          <w:tcPr>
            <w:tcW w:w="540" w:type="dxa"/>
            <w:tcBorders>
              <w:bottom w:val="single" w:sz="4" w:space="0" w:color="auto"/>
            </w:tcBorders>
          </w:tcPr>
          <w:p w14:paraId="09EE6F6C" w14:textId="77777777" w:rsidR="00F1293D" w:rsidRPr="00500A9C" w:rsidRDefault="00F1293D" w:rsidP="002876E9">
            <w:pPr>
              <w:rPr>
                <w:lang w:val="uk-UA"/>
              </w:rPr>
            </w:pPr>
            <w:r w:rsidRPr="00500A9C">
              <w:rPr>
                <w:lang w:val="uk-UA"/>
              </w:rPr>
              <w:t>7</w:t>
            </w:r>
          </w:p>
        </w:tc>
        <w:tc>
          <w:tcPr>
            <w:tcW w:w="7020" w:type="dxa"/>
            <w:tcBorders>
              <w:bottom w:val="single" w:sz="4" w:space="0" w:color="auto"/>
            </w:tcBorders>
          </w:tcPr>
          <w:p w14:paraId="1B352BC0" w14:textId="77777777" w:rsidR="00F1293D" w:rsidRPr="00500A9C" w:rsidRDefault="00F1293D" w:rsidP="002876E9">
            <w:pPr>
              <w:rPr>
                <w:sz w:val="20"/>
                <w:szCs w:val="20"/>
                <w:lang w:val="uk-UA"/>
              </w:rPr>
            </w:pPr>
            <w:r w:rsidRPr="00500A9C">
              <w:t>про забезпечення позову</w:t>
            </w:r>
          </w:p>
        </w:tc>
        <w:tc>
          <w:tcPr>
            <w:tcW w:w="1980" w:type="dxa"/>
            <w:tcBorders>
              <w:bottom w:val="single" w:sz="4" w:space="0" w:color="auto"/>
            </w:tcBorders>
          </w:tcPr>
          <w:p w14:paraId="61DC20FB" w14:textId="77777777" w:rsidR="00F1293D" w:rsidRPr="00500A9C" w:rsidRDefault="00F1293D" w:rsidP="002876E9">
            <w:pPr>
              <w:ind w:firstLine="708"/>
              <w:rPr>
                <w:lang w:val="uk-UA"/>
              </w:rPr>
            </w:pPr>
            <w:r w:rsidRPr="00500A9C">
              <w:rPr>
                <w:lang w:val="uk-UA"/>
              </w:rPr>
              <w:t>10</w:t>
            </w:r>
          </w:p>
        </w:tc>
      </w:tr>
      <w:tr w:rsidR="00F1293D" w:rsidRPr="00500A9C" w14:paraId="5632B935" w14:textId="77777777" w:rsidTr="002876E9">
        <w:tblPrEx>
          <w:tblCellMar>
            <w:top w:w="0" w:type="dxa"/>
            <w:bottom w:w="0" w:type="dxa"/>
          </w:tblCellMar>
        </w:tblPrEx>
        <w:trPr>
          <w:trHeight w:val="138"/>
        </w:trPr>
        <w:tc>
          <w:tcPr>
            <w:tcW w:w="540" w:type="dxa"/>
          </w:tcPr>
          <w:p w14:paraId="37325855" w14:textId="77777777" w:rsidR="00F1293D" w:rsidRPr="00500A9C" w:rsidRDefault="00F1293D" w:rsidP="002876E9">
            <w:pPr>
              <w:rPr>
                <w:lang w:val="uk-UA"/>
              </w:rPr>
            </w:pPr>
            <w:r w:rsidRPr="00500A9C">
              <w:rPr>
                <w:lang w:val="uk-UA"/>
              </w:rPr>
              <w:t>8</w:t>
            </w:r>
          </w:p>
        </w:tc>
        <w:tc>
          <w:tcPr>
            <w:tcW w:w="7020" w:type="dxa"/>
          </w:tcPr>
          <w:p w14:paraId="21737FBC" w14:textId="77777777" w:rsidR="00F1293D" w:rsidRPr="00500A9C" w:rsidRDefault="00F1293D" w:rsidP="002876E9">
            <w:r w:rsidRPr="00500A9C">
              <w:t>про заміну заходів забезпечення позову</w:t>
            </w:r>
          </w:p>
        </w:tc>
        <w:tc>
          <w:tcPr>
            <w:tcW w:w="1980" w:type="dxa"/>
          </w:tcPr>
          <w:p w14:paraId="66F81461" w14:textId="77777777" w:rsidR="00F1293D" w:rsidRPr="00500A9C" w:rsidRDefault="00F1293D" w:rsidP="002876E9">
            <w:pPr>
              <w:ind w:firstLine="708"/>
              <w:rPr>
                <w:lang w:val="uk-UA"/>
              </w:rPr>
            </w:pPr>
            <w:r w:rsidRPr="00500A9C">
              <w:rPr>
                <w:lang w:val="uk-UA"/>
              </w:rPr>
              <w:t>10</w:t>
            </w:r>
          </w:p>
        </w:tc>
      </w:tr>
      <w:tr w:rsidR="00F1293D" w:rsidRPr="00500A9C" w14:paraId="71763931" w14:textId="77777777" w:rsidTr="002876E9">
        <w:tblPrEx>
          <w:tblCellMar>
            <w:top w:w="0" w:type="dxa"/>
            <w:bottom w:w="0" w:type="dxa"/>
          </w:tblCellMar>
        </w:tblPrEx>
        <w:trPr>
          <w:trHeight w:val="138"/>
        </w:trPr>
        <w:tc>
          <w:tcPr>
            <w:tcW w:w="540" w:type="dxa"/>
          </w:tcPr>
          <w:p w14:paraId="72F81CA3" w14:textId="77777777" w:rsidR="00F1293D" w:rsidRPr="00500A9C" w:rsidRDefault="00F1293D" w:rsidP="002876E9">
            <w:pPr>
              <w:rPr>
                <w:lang w:val="uk-UA"/>
              </w:rPr>
            </w:pPr>
            <w:r w:rsidRPr="00500A9C">
              <w:rPr>
                <w:lang w:val="uk-UA"/>
              </w:rPr>
              <w:t>9</w:t>
            </w:r>
          </w:p>
        </w:tc>
        <w:tc>
          <w:tcPr>
            <w:tcW w:w="7020" w:type="dxa"/>
          </w:tcPr>
          <w:p w14:paraId="336F991E" w14:textId="77777777" w:rsidR="00F1293D" w:rsidRPr="00500A9C" w:rsidRDefault="00F1293D" w:rsidP="002876E9">
            <w:r w:rsidRPr="00500A9C">
              <w:t>про скасування заходів забезпечення позову</w:t>
            </w:r>
          </w:p>
        </w:tc>
        <w:tc>
          <w:tcPr>
            <w:tcW w:w="1980" w:type="dxa"/>
          </w:tcPr>
          <w:p w14:paraId="5B51F022" w14:textId="77777777" w:rsidR="00F1293D" w:rsidRPr="00500A9C" w:rsidRDefault="00F1293D" w:rsidP="002876E9">
            <w:pPr>
              <w:ind w:firstLine="708"/>
              <w:rPr>
                <w:lang w:val="uk-UA"/>
              </w:rPr>
            </w:pPr>
            <w:r w:rsidRPr="00500A9C">
              <w:rPr>
                <w:lang w:val="uk-UA"/>
              </w:rPr>
              <w:t>10</w:t>
            </w:r>
          </w:p>
        </w:tc>
      </w:tr>
      <w:tr w:rsidR="00F1293D" w:rsidRPr="00500A9C" w14:paraId="21509FE0" w14:textId="77777777" w:rsidTr="002876E9">
        <w:tblPrEx>
          <w:tblCellMar>
            <w:top w:w="0" w:type="dxa"/>
            <w:bottom w:w="0" w:type="dxa"/>
          </w:tblCellMar>
        </w:tblPrEx>
        <w:trPr>
          <w:trHeight w:val="138"/>
        </w:trPr>
        <w:tc>
          <w:tcPr>
            <w:tcW w:w="540" w:type="dxa"/>
          </w:tcPr>
          <w:p w14:paraId="5F7CFBC5" w14:textId="77777777" w:rsidR="00F1293D" w:rsidRPr="00500A9C" w:rsidRDefault="00F1293D" w:rsidP="002876E9">
            <w:pPr>
              <w:rPr>
                <w:lang w:val="uk-UA"/>
              </w:rPr>
            </w:pPr>
            <w:r w:rsidRPr="00500A9C">
              <w:rPr>
                <w:lang w:val="uk-UA"/>
              </w:rPr>
              <w:t>10</w:t>
            </w:r>
          </w:p>
        </w:tc>
        <w:tc>
          <w:tcPr>
            <w:tcW w:w="7020" w:type="dxa"/>
          </w:tcPr>
          <w:p w14:paraId="58D38EDB" w14:textId="77777777" w:rsidR="00F1293D" w:rsidRPr="00500A9C" w:rsidRDefault="00F1293D" w:rsidP="002876E9">
            <w:proofErr w:type="gramStart"/>
            <w:r w:rsidRPr="00500A9C">
              <w:t>у порядку</w:t>
            </w:r>
            <w:proofErr w:type="gramEnd"/>
            <w:r w:rsidRPr="00500A9C">
              <w:t xml:space="preserve"> виконання судових рішень</w:t>
            </w:r>
          </w:p>
        </w:tc>
        <w:tc>
          <w:tcPr>
            <w:tcW w:w="1980" w:type="dxa"/>
          </w:tcPr>
          <w:p w14:paraId="471C3CAD" w14:textId="77777777" w:rsidR="00F1293D" w:rsidRPr="00500A9C" w:rsidRDefault="00F1293D" w:rsidP="002876E9">
            <w:pPr>
              <w:ind w:firstLine="708"/>
              <w:rPr>
                <w:lang w:val="uk-UA"/>
              </w:rPr>
            </w:pPr>
            <w:r w:rsidRPr="00500A9C">
              <w:rPr>
                <w:lang w:val="uk-UA"/>
              </w:rPr>
              <w:t>10</w:t>
            </w:r>
          </w:p>
        </w:tc>
      </w:tr>
      <w:tr w:rsidR="00F1293D" w:rsidRPr="00500A9C" w14:paraId="7AB4F153" w14:textId="77777777" w:rsidTr="002876E9">
        <w:tblPrEx>
          <w:tblCellMar>
            <w:top w:w="0" w:type="dxa"/>
            <w:bottom w:w="0" w:type="dxa"/>
          </w:tblCellMar>
        </w:tblPrEx>
        <w:trPr>
          <w:trHeight w:val="138"/>
        </w:trPr>
        <w:tc>
          <w:tcPr>
            <w:tcW w:w="540" w:type="dxa"/>
          </w:tcPr>
          <w:p w14:paraId="2D1224D9" w14:textId="77777777" w:rsidR="00F1293D" w:rsidRPr="00500A9C" w:rsidRDefault="00F1293D" w:rsidP="002876E9">
            <w:pPr>
              <w:rPr>
                <w:bCs/>
                <w:lang w:val="uk-UA"/>
              </w:rPr>
            </w:pPr>
            <w:r w:rsidRPr="00500A9C">
              <w:rPr>
                <w:bCs/>
                <w:lang w:val="uk-UA"/>
              </w:rPr>
              <w:t>11</w:t>
            </w:r>
          </w:p>
        </w:tc>
        <w:tc>
          <w:tcPr>
            <w:tcW w:w="7020" w:type="dxa"/>
          </w:tcPr>
          <w:p w14:paraId="2C1C75D2" w14:textId="77777777" w:rsidR="00F1293D" w:rsidRPr="00500A9C" w:rsidRDefault="00F1293D" w:rsidP="002876E9">
            <w:pPr>
              <w:rPr>
                <w:b/>
                <w:bCs/>
                <w:lang w:val="uk-UA"/>
              </w:rPr>
            </w:pPr>
            <w:r w:rsidRPr="00500A9C">
              <w:rPr>
                <w:b/>
                <w:bCs/>
              </w:rPr>
              <w:t xml:space="preserve">Заяви про перегляд судових рішень за </w:t>
            </w:r>
            <w:r w:rsidRPr="00500A9C">
              <w:rPr>
                <w:b/>
                <w:bCs/>
                <w:lang w:val="uk-UA"/>
              </w:rPr>
              <w:t xml:space="preserve">                         </w:t>
            </w:r>
            <w:r w:rsidRPr="00500A9C">
              <w:rPr>
                <w:b/>
                <w:bCs/>
              </w:rPr>
              <w:t>нововиявленими обставинами</w:t>
            </w:r>
          </w:p>
        </w:tc>
        <w:tc>
          <w:tcPr>
            <w:tcW w:w="1980" w:type="dxa"/>
          </w:tcPr>
          <w:p w14:paraId="5AE0BCB9" w14:textId="77777777" w:rsidR="00F1293D" w:rsidRPr="00500A9C" w:rsidRDefault="00F1293D" w:rsidP="002876E9">
            <w:pPr>
              <w:ind w:firstLine="708"/>
              <w:rPr>
                <w:lang w:val="uk-UA"/>
              </w:rPr>
            </w:pPr>
            <w:r w:rsidRPr="00500A9C">
              <w:rPr>
                <w:lang w:val="uk-UA"/>
              </w:rPr>
              <w:t>20</w:t>
            </w:r>
          </w:p>
        </w:tc>
      </w:tr>
    </w:tbl>
    <w:p w14:paraId="0A9B017B" w14:textId="77777777" w:rsidR="00F1293D" w:rsidRPr="00500A9C" w:rsidRDefault="00F1293D" w:rsidP="00F1293D">
      <w:pPr>
        <w:ind w:firstLine="708"/>
        <w:rPr>
          <w:lang w:val="uk-UA"/>
        </w:rPr>
      </w:pPr>
    </w:p>
    <w:p w14:paraId="779476C4" w14:textId="77777777" w:rsidR="00F1293D" w:rsidRPr="00500A9C" w:rsidRDefault="00F1293D" w:rsidP="00F1293D">
      <w:pPr>
        <w:ind w:firstLine="851"/>
        <w:rPr>
          <w:lang w:val="uk-UA"/>
        </w:rPr>
      </w:pPr>
      <w:r w:rsidRPr="00500A9C">
        <w:rPr>
          <w:b/>
          <w:lang w:val="uk-UA"/>
        </w:rPr>
        <w:t>10. Коефіцієнти складності адміністративних справ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560"/>
        <w:gridCol w:w="1440"/>
      </w:tblGrid>
      <w:tr w:rsidR="00F1293D" w:rsidRPr="00500A9C" w14:paraId="4FF124EC" w14:textId="77777777" w:rsidTr="002876E9">
        <w:tblPrEx>
          <w:tblCellMar>
            <w:top w:w="0" w:type="dxa"/>
            <w:bottom w:w="0" w:type="dxa"/>
          </w:tblCellMar>
        </w:tblPrEx>
        <w:trPr>
          <w:trHeight w:val="42"/>
        </w:trPr>
        <w:tc>
          <w:tcPr>
            <w:tcW w:w="540" w:type="dxa"/>
          </w:tcPr>
          <w:p w14:paraId="159D280E" w14:textId="77777777" w:rsidR="00F1293D" w:rsidRPr="00500A9C" w:rsidRDefault="00F1293D" w:rsidP="002876E9">
            <w:pPr>
              <w:rPr>
                <w:lang w:val="uk-UA"/>
              </w:rPr>
            </w:pPr>
            <w:r w:rsidRPr="00500A9C">
              <w:rPr>
                <w:lang w:val="uk-UA"/>
              </w:rPr>
              <w:t>№</w:t>
            </w:r>
          </w:p>
          <w:p w14:paraId="49165576" w14:textId="77777777" w:rsidR="00F1293D" w:rsidRPr="00500A9C" w:rsidRDefault="00F1293D" w:rsidP="002876E9">
            <w:pPr>
              <w:rPr>
                <w:lang w:val="uk-UA"/>
              </w:rPr>
            </w:pPr>
            <w:r w:rsidRPr="00500A9C">
              <w:rPr>
                <w:lang w:val="uk-UA"/>
              </w:rPr>
              <w:t>з/п</w:t>
            </w:r>
          </w:p>
        </w:tc>
        <w:tc>
          <w:tcPr>
            <w:tcW w:w="7560" w:type="dxa"/>
          </w:tcPr>
          <w:p w14:paraId="78D9686E" w14:textId="77777777" w:rsidR="00F1293D" w:rsidRPr="00500A9C" w:rsidRDefault="00F1293D" w:rsidP="002876E9">
            <w:pPr>
              <w:tabs>
                <w:tab w:val="left" w:pos="2260"/>
              </w:tabs>
              <w:ind w:left="72"/>
              <w:rPr>
                <w:lang w:val="uk-UA"/>
              </w:rPr>
            </w:pPr>
            <w:r w:rsidRPr="00500A9C">
              <w:rPr>
                <w:b/>
                <w:bCs/>
              </w:rPr>
              <w:t>Категорії справ</w:t>
            </w:r>
          </w:p>
        </w:tc>
        <w:tc>
          <w:tcPr>
            <w:tcW w:w="1440" w:type="dxa"/>
          </w:tcPr>
          <w:p w14:paraId="478838A0" w14:textId="77777777" w:rsidR="00F1293D" w:rsidRPr="00500A9C" w:rsidRDefault="00F1293D" w:rsidP="002876E9">
            <w:pPr>
              <w:rPr>
                <w:b/>
                <w:lang w:val="uk-UA"/>
              </w:rPr>
            </w:pPr>
            <w:r w:rsidRPr="00500A9C">
              <w:rPr>
                <w:b/>
                <w:lang w:val="uk-UA"/>
              </w:rPr>
              <w:t>Коефіцієнт складності</w:t>
            </w:r>
          </w:p>
        </w:tc>
      </w:tr>
      <w:tr w:rsidR="00F1293D" w:rsidRPr="00500A9C" w14:paraId="203D5F8A" w14:textId="77777777" w:rsidTr="002876E9">
        <w:tblPrEx>
          <w:tblCellMar>
            <w:top w:w="0" w:type="dxa"/>
            <w:bottom w:w="0" w:type="dxa"/>
          </w:tblCellMar>
        </w:tblPrEx>
        <w:trPr>
          <w:trHeight w:val="23"/>
        </w:trPr>
        <w:tc>
          <w:tcPr>
            <w:tcW w:w="540" w:type="dxa"/>
          </w:tcPr>
          <w:p w14:paraId="7122408E" w14:textId="77777777" w:rsidR="00F1293D" w:rsidRPr="00500A9C" w:rsidRDefault="00F1293D" w:rsidP="002876E9">
            <w:pPr>
              <w:rPr>
                <w:lang w:val="uk-UA"/>
              </w:rPr>
            </w:pPr>
            <w:r w:rsidRPr="00500A9C">
              <w:rPr>
                <w:lang w:val="uk-UA"/>
              </w:rPr>
              <w:t>1</w:t>
            </w:r>
          </w:p>
        </w:tc>
        <w:tc>
          <w:tcPr>
            <w:tcW w:w="7560" w:type="dxa"/>
            <w:vAlign w:val="center"/>
          </w:tcPr>
          <w:p w14:paraId="4A138B16" w14:textId="77777777" w:rsidR="00F1293D" w:rsidRPr="00500A9C" w:rsidRDefault="00F1293D" w:rsidP="002876E9">
            <w:pPr>
              <w:rPr>
                <w:b/>
                <w:bCs/>
              </w:rPr>
            </w:pPr>
            <w:r w:rsidRPr="00500A9C">
              <w:rPr>
                <w:b/>
                <w:bCs/>
              </w:rPr>
              <w:t>Справи зі спорів з приводу забезпечення реалізації громадянами права голосу на виборах і референдума</w:t>
            </w:r>
          </w:p>
        </w:tc>
        <w:tc>
          <w:tcPr>
            <w:tcW w:w="1440" w:type="dxa"/>
            <w:vAlign w:val="center"/>
          </w:tcPr>
          <w:p w14:paraId="6ACB9C70" w14:textId="77777777" w:rsidR="00F1293D" w:rsidRPr="00500A9C" w:rsidRDefault="00F1293D" w:rsidP="002876E9">
            <w:pPr>
              <w:jc w:val="center"/>
              <w:rPr>
                <w:lang w:val="uk-UA"/>
              </w:rPr>
            </w:pPr>
            <w:r w:rsidRPr="00500A9C">
              <w:t> </w:t>
            </w:r>
            <w:r w:rsidRPr="00500A9C">
              <w:rPr>
                <w:lang w:val="uk-UA"/>
              </w:rPr>
              <w:t>20</w:t>
            </w:r>
          </w:p>
        </w:tc>
      </w:tr>
      <w:tr w:rsidR="00F1293D" w:rsidRPr="00500A9C" w14:paraId="5CB96A55" w14:textId="77777777" w:rsidTr="002876E9">
        <w:tblPrEx>
          <w:tblCellMar>
            <w:top w:w="0" w:type="dxa"/>
            <w:bottom w:w="0" w:type="dxa"/>
          </w:tblCellMar>
        </w:tblPrEx>
        <w:trPr>
          <w:trHeight w:val="23"/>
        </w:trPr>
        <w:tc>
          <w:tcPr>
            <w:tcW w:w="540" w:type="dxa"/>
          </w:tcPr>
          <w:p w14:paraId="6D86E581" w14:textId="77777777" w:rsidR="00F1293D" w:rsidRPr="00500A9C" w:rsidRDefault="00F1293D" w:rsidP="002876E9">
            <w:pPr>
              <w:rPr>
                <w:lang w:val="uk-UA"/>
              </w:rPr>
            </w:pPr>
            <w:r w:rsidRPr="00500A9C">
              <w:rPr>
                <w:lang w:val="uk-UA"/>
              </w:rPr>
              <w:t>2</w:t>
            </w:r>
          </w:p>
        </w:tc>
        <w:tc>
          <w:tcPr>
            <w:tcW w:w="7560" w:type="dxa"/>
            <w:vAlign w:val="center"/>
          </w:tcPr>
          <w:p w14:paraId="6B1F84CA" w14:textId="77777777" w:rsidR="00F1293D" w:rsidRPr="00F1293D" w:rsidRDefault="00F1293D" w:rsidP="002876E9">
            <w:pPr>
              <w:rPr>
                <w:b/>
                <w:bCs/>
                <w:lang w:val="uk-UA"/>
              </w:rPr>
            </w:pPr>
            <w:r w:rsidRPr="00F1293D">
              <w:rPr>
                <w:b/>
                <w:bCs/>
                <w:lang w:val="uk-UA"/>
              </w:rPr>
              <w:t>Справи зі спорів з приводу забезпечення реалізації конституційних прав особи, а також реалізації статусу депутата представницького органу влади, організації діяльності цих органів, зокрема зі спорів щодо:</w:t>
            </w:r>
          </w:p>
          <w:p w14:paraId="33362E32" w14:textId="77777777" w:rsidR="00F1293D" w:rsidRPr="00500A9C" w:rsidRDefault="00F1293D" w:rsidP="002876E9">
            <w:pPr>
              <w:rPr>
                <w:b/>
                <w:bCs/>
                <w:sz w:val="20"/>
                <w:szCs w:val="20"/>
                <w:lang w:val="uk-UA"/>
              </w:rPr>
            </w:pPr>
            <w:r w:rsidRPr="00500A9C">
              <w:rPr>
                <w:i/>
                <w:iCs/>
                <w:sz w:val="20"/>
                <w:szCs w:val="20"/>
              </w:rPr>
              <w:t xml:space="preserve">забезпечення права особи на звернення до органів державної влади, органів місцевого самоврядування </w:t>
            </w:r>
            <w:proofErr w:type="gramStart"/>
            <w:r w:rsidRPr="00500A9C">
              <w:rPr>
                <w:i/>
                <w:iCs/>
                <w:sz w:val="20"/>
                <w:szCs w:val="20"/>
              </w:rPr>
              <w:t>та  посадових</w:t>
            </w:r>
            <w:proofErr w:type="gramEnd"/>
            <w:r w:rsidRPr="00500A9C">
              <w:rPr>
                <w:i/>
                <w:iCs/>
                <w:sz w:val="20"/>
                <w:szCs w:val="20"/>
              </w:rPr>
              <w:t xml:space="preserve"> і службових осіб цих органів</w:t>
            </w:r>
            <w:r w:rsidRPr="00500A9C">
              <w:rPr>
                <w:i/>
                <w:iCs/>
                <w:sz w:val="20"/>
                <w:szCs w:val="20"/>
                <w:lang w:val="uk-UA"/>
              </w:rPr>
              <w:t>;</w:t>
            </w:r>
          </w:p>
          <w:p w14:paraId="409714E6" w14:textId="77777777" w:rsidR="00F1293D" w:rsidRPr="00500A9C" w:rsidRDefault="00F1293D" w:rsidP="002876E9">
            <w:pPr>
              <w:rPr>
                <w:b/>
                <w:bCs/>
                <w:sz w:val="20"/>
                <w:szCs w:val="20"/>
              </w:rPr>
            </w:pPr>
            <w:r w:rsidRPr="00500A9C">
              <w:rPr>
                <w:i/>
                <w:iCs/>
                <w:sz w:val="20"/>
                <w:szCs w:val="20"/>
              </w:rPr>
              <w:t>забезпечення права особи на доступ до публічної інформації</w:t>
            </w:r>
          </w:p>
        </w:tc>
        <w:tc>
          <w:tcPr>
            <w:tcW w:w="1440" w:type="dxa"/>
            <w:vAlign w:val="center"/>
          </w:tcPr>
          <w:p w14:paraId="7F098222" w14:textId="77777777" w:rsidR="00F1293D" w:rsidRPr="00500A9C" w:rsidRDefault="00F1293D" w:rsidP="002876E9">
            <w:pPr>
              <w:jc w:val="center"/>
            </w:pPr>
            <w:r w:rsidRPr="00500A9C">
              <w:rPr>
                <w:lang w:val="uk-UA"/>
              </w:rPr>
              <w:t>15</w:t>
            </w:r>
            <w:r w:rsidRPr="00500A9C">
              <w:t> </w:t>
            </w:r>
          </w:p>
          <w:p w14:paraId="2AD2569A" w14:textId="77777777" w:rsidR="00F1293D" w:rsidRPr="00500A9C" w:rsidRDefault="00F1293D" w:rsidP="002876E9">
            <w:pPr>
              <w:jc w:val="center"/>
            </w:pPr>
            <w:r w:rsidRPr="00500A9C">
              <w:t> </w:t>
            </w:r>
          </w:p>
          <w:p w14:paraId="62511C59" w14:textId="77777777" w:rsidR="00F1293D" w:rsidRPr="00500A9C" w:rsidRDefault="00F1293D" w:rsidP="002876E9">
            <w:pPr>
              <w:jc w:val="center"/>
            </w:pPr>
            <w:r w:rsidRPr="00500A9C">
              <w:t> </w:t>
            </w:r>
          </w:p>
        </w:tc>
      </w:tr>
      <w:tr w:rsidR="00F1293D" w:rsidRPr="00500A9C" w14:paraId="1A0DFF0F" w14:textId="77777777" w:rsidTr="002876E9">
        <w:tblPrEx>
          <w:tblCellMar>
            <w:top w:w="0" w:type="dxa"/>
            <w:bottom w:w="0" w:type="dxa"/>
          </w:tblCellMar>
        </w:tblPrEx>
        <w:trPr>
          <w:trHeight w:val="470"/>
        </w:trPr>
        <w:tc>
          <w:tcPr>
            <w:tcW w:w="540" w:type="dxa"/>
          </w:tcPr>
          <w:p w14:paraId="50311D37" w14:textId="77777777" w:rsidR="00F1293D" w:rsidRPr="00500A9C" w:rsidRDefault="00F1293D" w:rsidP="002876E9">
            <w:pPr>
              <w:rPr>
                <w:lang w:val="uk-UA"/>
              </w:rPr>
            </w:pPr>
            <w:r w:rsidRPr="00500A9C">
              <w:rPr>
                <w:lang w:val="uk-UA"/>
              </w:rPr>
              <w:t>3</w:t>
            </w:r>
          </w:p>
        </w:tc>
        <w:tc>
          <w:tcPr>
            <w:tcW w:w="7560" w:type="dxa"/>
            <w:vAlign w:val="center"/>
          </w:tcPr>
          <w:p w14:paraId="073A94C3" w14:textId="77777777" w:rsidR="00F1293D" w:rsidRPr="00500A9C" w:rsidRDefault="00F1293D" w:rsidP="002876E9">
            <w:pPr>
              <w:rPr>
                <w:b/>
                <w:bCs/>
              </w:rPr>
            </w:pPr>
            <w:r w:rsidRPr="00500A9C">
              <w:rPr>
                <w:b/>
                <w:bCs/>
              </w:rPr>
              <w:t>Справи зі спорів з приводу забезпечення громадського порядку та безпеки, національної безпеки та оборони України, зокрема зі спорів щодо:</w:t>
            </w:r>
          </w:p>
        </w:tc>
        <w:tc>
          <w:tcPr>
            <w:tcW w:w="1440" w:type="dxa"/>
            <w:vAlign w:val="center"/>
          </w:tcPr>
          <w:p w14:paraId="6D699EC8" w14:textId="77777777" w:rsidR="00F1293D" w:rsidRPr="00500A9C" w:rsidRDefault="00F1293D" w:rsidP="002876E9">
            <w:pPr>
              <w:jc w:val="center"/>
              <w:rPr>
                <w:lang w:val="uk-UA"/>
              </w:rPr>
            </w:pPr>
            <w:r w:rsidRPr="00500A9C">
              <w:t> </w:t>
            </w:r>
            <w:r w:rsidRPr="00500A9C">
              <w:rPr>
                <w:lang w:val="uk-UA"/>
              </w:rPr>
              <w:t>ХХХ</w:t>
            </w:r>
          </w:p>
          <w:p w14:paraId="07FD435D" w14:textId="77777777" w:rsidR="00F1293D" w:rsidRPr="00500A9C" w:rsidRDefault="00F1293D" w:rsidP="002876E9">
            <w:pPr>
              <w:jc w:val="center"/>
            </w:pPr>
            <w:r w:rsidRPr="00500A9C">
              <w:t> </w:t>
            </w:r>
          </w:p>
        </w:tc>
      </w:tr>
      <w:tr w:rsidR="00F1293D" w:rsidRPr="00500A9C" w14:paraId="701FFEA3" w14:textId="77777777" w:rsidTr="002876E9">
        <w:tblPrEx>
          <w:tblCellMar>
            <w:top w:w="0" w:type="dxa"/>
            <w:bottom w:w="0" w:type="dxa"/>
          </w:tblCellMar>
        </w:tblPrEx>
        <w:trPr>
          <w:trHeight w:val="703"/>
        </w:trPr>
        <w:tc>
          <w:tcPr>
            <w:tcW w:w="540" w:type="dxa"/>
            <w:tcBorders>
              <w:bottom w:val="single" w:sz="4" w:space="0" w:color="auto"/>
            </w:tcBorders>
          </w:tcPr>
          <w:p w14:paraId="25FEA5BD" w14:textId="77777777" w:rsidR="00F1293D" w:rsidRPr="00500A9C" w:rsidRDefault="00F1293D" w:rsidP="002876E9">
            <w:pPr>
              <w:rPr>
                <w:lang w:val="uk-UA"/>
              </w:rPr>
            </w:pPr>
            <w:r w:rsidRPr="00500A9C">
              <w:rPr>
                <w:lang w:val="uk-UA"/>
              </w:rPr>
              <w:t>4</w:t>
            </w:r>
          </w:p>
        </w:tc>
        <w:tc>
          <w:tcPr>
            <w:tcW w:w="7560" w:type="dxa"/>
            <w:tcBorders>
              <w:bottom w:val="single" w:sz="4" w:space="0" w:color="auto"/>
            </w:tcBorders>
            <w:vAlign w:val="center"/>
          </w:tcPr>
          <w:p w14:paraId="3528FB7C" w14:textId="77777777" w:rsidR="00F1293D" w:rsidRPr="00500A9C" w:rsidRDefault="00F1293D" w:rsidP="002876E9">
            <w:pPr>
              <w:rPr>
                <w:b/>
                <w:bCs/>
              </w:rPr>
            </w:pPr>
            <w:r w:rsidRPr="00500A9C">
              <w:rPr>
                <w:b/>
                <w:bCs/>
                <w:i/>
                <w:iCs/>
              </w:rPr>
              <w:t>правового статусу фізичної особи, у тому числі:</w:t>
            </w:r>
          </w:p>
          <w:p w14:paraId="004483E4" w14:textId="77777777" w:rsidR="00F1293D" w:rsidRPr="00500A9C" w:rsidRDefault="00F1293D" w:rsidP="002876E9">
            <w:pPr>
              <w:rPr>
                <w:b/>
                <w:bCs/>
                <w:sz w:val="20"/>
                <w:szCs w:val="20"/>
              </w:rPr>
            </w:pPr>
            <w:r w:rsidRPr="00500A9C">
              <w:rPr>
                <w:i/>
                <w:iCs/>
                <w:sz w:val="20"/>
                <w:szCs w:val="20"/>
              </w:rPr>
              <w:t>реалізації владних управлінських функцій у сфері громадянства</w:t>
            </w:r>
            <w:r w:rsidRPr="00500A9C">
              <w:rPr>
                <w:i/>
                <w:iCs/>
                <w:sz w:val="20"/>
                <w:szCs w:val="20"/>
                <w:lang w:val="uk-UA"/>
              </w:rPr>
              <w:t>;</w:t>
            </w:r>
          </w:p>
          <w:p w14:paraId="5F846C03" w14:textId="77777777" w:rsidR="00F1293D" w:rsidRPr="00500A9C" w:rsidRDefault="00F1293D" w:rsidP="002876E9">
            <w:pPr>
              <w:rPr>
                <w:b/>
                <w:bCs/>
                <w:sz w:val="20"/>
                <w:szCs w:val="20"/>
              </w:rPr>
            </w:pPr>
            <w:r w:rsidRPr="00500A9C">
              <w:rPr>
                <w:i/>
                <w:iCs/>
                <w:sz w:val="20"/>
                <w:szCs w:val="20"/>
              </w:rPr>
              <w:t>реєстрації актів цивільного стану, крім актів громадянства</w:t>
            </w:r>
            <w:r w:rsidRPr="00500A9C">
              <w:rPr>
                <w:i/>
                <w:iCs/>
                <w:sz w:val="20"/>
                <w:szCs w:val="20"/>
                <w:lang w:val="uk-UA"/>
              </w:rPr>
              <w:t>;</w:t>
            </w:r>
            <w:r w:rsidRPr="00500A9C">
              <w:rPr>
                <w:i/>
                <w:iCs/>
                <w:sz w:val="20"/>
                <w:szCs w:val="20"/>
              </w:rPr>
              <w:t xml:space="preserve"> </w:t>
            </w:r>
          </w:p>
          <w:p w14:paraId="7630930B" w14:textId="77777777" w:rsidR="00F1293D" w:rsidRPr="00500A9C" w:rsidRDefault="00F1293D" w:rsidP="002876E9">
            <w:pPr>
              <w:rPr>
                <w:b/>
                <w:bCs/>
                <w:sz w:val="20"/>
                <w:szCs w:val="20"/>
              </w:rPr>
            </w:pPr>
            <w:r w:rsidRPr="00500A9C">
              <w:rPr>
                <w:i/>
                <w:iCs/>
                <w:sz w:val="20"/>
                <w:szCs w:val="20"/>
              </w:rPr>
              <w:t xml:space="preserve">реєстрації та обмеження пересування і вільного вибору місця проживання </w:t>
            </w:r>
          </w:p>
        </w:tc>
        <w:tc>
          <w:tcPr>
            <w:tcW w:w="1440" w:type="dxa"/>
            <w:tcBorders>
              <w:bottom w:val="single" w:sz="4" w:space="0" w:color="auto"/>
            </w:tcBorders>
            <w:vAlign w:val="center"/>
          </w:tcPr>
          <w:p w14:paraId="4086010F" w14:textId="77777777" w:rsidR="00F1293D" w:rsidRPr="00500A9C" w:rsidRDefault="00F1293D" w:rsidP="002876E9">
            <w:pPr>
              <w:jc w:val="center"/>
            </w:pPr>
            <w:r w:rsidRPr="00500A9C">
              <w:t> </w:t>
            </w:r>
            <w:r w:rsidRPr="00500A9C">
              <w:rPr>
                <w:lang w:val="uk-UA"/>
              </w:rPr>
              <w:t>15</w:t>
            </w:r>
            <w:r w:rsidRPr="00500A9C">
              <w:t> </w:t>
            </w:r>
          </w:p>
          <w:p w14:paraId="6FE38439" w14:textId="77777777" w:rsidR="00F1293D" w:rsidRPr="00500A9C" w:rsidRDefault="00F1293D" w:rsidP="002876E9">
            <w:pPr>
              <w:jc w:val="center"/>
            </w:pPr>
          </w:p>
          <w:p w14:paraId="06546E81" w14:textId="77777777" w:rsidR="00F1293D" w:rsidRPr="00500A9C" w:rsidRDefault="00F1293D" w:rsidP="002876E9">
            <w:pPr>
              <w:jc w:val="center"/>
            </w:pPr>
            <w:r w:rsidRPr="00500A9C">
              <w:t> </w:t>
            </w:r>
          </w:p>
        </w:tc>
      </w:tr>
      <w:tr w:rsidR="00F1293D" w:rsidRPr="00500A9C" w14:paraId="204CB8E8" w14:textId="77777777" w:rsidTr="002876E9">
        <w:tblPrEx>
          <w:tblCellMar>
            <w:top w:w="0" w:type="dxa"/>
            <w:bottom w:w="0" w:type="dxa"/>
          </w:tblCellMar>
        </w:tblPrEx>
        <w:trPr>
          <w:trHeight w:val="23"/>
        </w:trPr>
        <w:tc>
          <w:tcPr>
            <w:tcW w:w="540" w:type="dxa"/>
          </w:tcPr>
          <w:p w14:paraId="1678A0C3" w14:textId="77777777" w:rsidR="00F1293D" w:rsidRPr="00500A9C" w:rsidRDefault="00F1293D" w:rsidP="002876E9">
            <w:pPr>
              <w:rPr>
                <w:lang w:val="uk-UA"/>
              </w:rPr>
            </w:pPr>
            <w:r w:rsidRPr="00500A9C">
              <w:rPr>
                <w:lang w:val="uk-UA"/>
              </w:rPr>
              <w:t>5</w:t>
            </w:r>
          </w:p>
        </w:tc>
        <w:tc>
          <w:tcPr>
            <w:tcW w:w="7560" w:type="dxa"/>
            <w:vAlign w:val="center"/>
          </w:tcPr>
          <w:p w14:paraId="2CBC21E5" w14:textId="77777777" w:rsidR="00F1293D" w:rsidRPr="00D91BAC" w:rsidRDefault="00F1293D" w:rsidP="002876E9">
            <w:pPr>
              <w:rPr>
                <w:b/>
                <w:bCs/>
                <w:i/>
                <w:iCs/>
                <w:lang w:val="uk-UA"/>
              </w:rPr>
            </w:pPr>
            <w:r w:rsidRPr="00D91BAC">
              <w:rPr>
                <w:b/>
                <w:bCs/>
                <w:i/>
                <w:iCs/>
                <w:lang w:val="uk-UA"/>
              </w:rPr>
              <w:t xml:space="preserve">проведення зборів, мітингів, походів і демонстрацій; протидії діяльності товариств, установ, інших організацій, які посягають на конституційний лад та права і свободи громадян, у тому числі: </w:t>
            </w:r>
          </w:p>
          <w:p w14:paraId="486D2BDA" w14:textId="77777777" w:rsidR="00F1293D" w:rsidRPr="00500A9C" w:rsidRDefault="00F1293D" w:rsidP="002876E9">
            <w:pPr>
              <w:rPr>
                <w:b/>
                <w:bCs/>
                <w:i/>
                <w:iCs/>
                <w:sz w:val="20"/>
                <w:szCs w:val="20"/>
                <w:lang w:val="uk-UA"/>
              </w:rPr>
            </w:pPr>
            <w:r w:rsidRPr="00500A9C">
              <w:rPr>
                <w:i/>
                <w:iCs/>
                <w:sz w:val="20"/>
                <w:szCs w:val="20"/>
              </w:rPr>
              <w:t>обмеження щодо реалізації права на мирні зібрання</w:t>
            </w:r>
            <w:r w:rsidRPr="00500A9C">
              <w:rPr>
                <w:i/>
                <w:iCs/>
                <w:sz w:val="20"/>
                <w:szCs w:val="20"/>
                <w:lang w:val="uk-UA"/>
              </w:rPr>
              <w:t>;</w:t>
            </w:r>
          </w:p>
          <w:p w14:paraId="1F3825FC" w14:textId="77777777" w:rsidR="00F1293D" w:rsidRPr="00500A9C" w:rsidRDefault="00F1293D" w:rsidP="002876E9">
            <w:pPr>
              <w:rPr>
                <w:b/>
                <w:bCs/>
                <w:i/>
                <w:iCs/>
                <w:sz w:val="20"/>
                <w:szCs w:val="20"/>
              </w:rPr>
            </w:pPr>
            <w:r w:rsidRPr="00500A9C">
              <w:rPr>
                <w:i/>
                <w:iCs/>
                <w:sz w:val="20"/>
                <w:szCs w:val="20"/>
              </w:rPr>
              <w:t>усунення обмежень у реалізації права на мирні зібрання</w:t>
            </w:r>
          </w:p>
        </w:tc>
        <w:tc>
          <w:tcPr>
            <w:tcW w:w="1440" w:type="dxa"/>
            <w:vAlign w:val="center"/>
          </w:tcPr>
          <w:p w14:paraId="4815FB94" w14:textId="77777777" w:rsidR="00F1293D" w:rsidRPr="00500A9C" w:rsidRDefault="00F1293D" w:rsidP="002876E9">
            <w:pPr>
              <w:jc w:val="center"/>
            </w:pPr>
          </w:p>
          <w:p w14:paraId="0E613E1A" w14:textId="77777777" w:rsidR="00F1293D" w:rsidRPr="00500A9C" w:rsidRDefault="00F1293D" w:rsidP="002876E9">
            <w:pPr>
              <w:jc w:val="center"/>
            </w:pPr>
            <w:r w:rsidRPr="00500A9C">
              <w:rPr>
                <w:lang w:val="uk-UA"/>
              </w:rPr>
              <w:t>15</w:t>
            </w:r>
          </w:p>
          <w:p w14:paraId="43981D0C" w14:textId="77777777" w:rsidR="00F1293D" w:rsidRPr="00500A9C" w:rsidRDefault="00F1293D" w:rsidP="002876E9">
            <w:pPr>
              <w:jc w:val="center"/>
            </w:pPr>
          </w:p>
          <w:p w14:paraId="3D9F38A4" w14:textId="77777777" w:rsidR="00F1293D" w:rsidRPr="00500A9C" w:rsidRDefault="00F1293D" w:rsidP="002876E9">
            <w:pPr>
              <w:jc w:val="center"/>
            </w:pPr>
          </w:p>
        </w:tc>
      </w:tr>
      <w:tr w:rsidR="00F1293D" w:rsidRPr="00500A9C" w14:paraId="7A63096E" w14:textId="77777777" w:rsidTr="002876E9">
        <w:tblPrEx>
          <w:tblCellMar>
            <w:top w:w="0" w:type="dxa"/>
            <w:bottom w:w="0" w:type="dxa"/>
          </w:tblCellMar>
        </w:tblPrEx>
        <w:trPr>
          <w:trHeight w:val="23"/>
        </w:trPr>
        <w:tc>
          <w:tcPr>
            <w:tcW w:w="540" w:type="dxa"/>
          </w:tcPr>
          <w:p w14:paraId="3A5E6124" w14:textId="77777777" w:rsidR="00F1293D" w:rsidRPr="00500A9C" w:rsidRDefault="00F1293D" w:rsidP="002876E9">
            <w:pPr>
              <w:rPr>
                <w:lang w:val="uk-UA"/>
              </w:rPr>
            </w:pPr>
            <w:r w:rsidRPr="00500A9C">
              <w:rPr>
                <w:lang w:val="uk-UA"/>
              </w:rPr>
              <w:t>6</w:t>
            </w:r>
          </w:p>
        </w:tc>
        <w:tc>
          <w:tcPr>
            <w:tcW w:w="7560" w:type="dxa"/>
            <w:vAlign w:val="center"/>
          </w:tcPr>
          <w:p w14:paraId="51C17925" w14:textId="77777777" w:rsidR="00F1293D" w:rsidRPr="00500A9C" w:rsidRDefault="00F1293D" w:rsidP="002876E9">
            <w:pPr>
              <w:rPr>
                <w:b/>
                <w:bCs/>
                <w:i/>
                <w:iCs/>
              </w:rPr>
            </w:pPr>
            <w:r w:rsidRPr="00500A9C">
              <w:rPr>
                <w:b/>
                <w:bCs/>
                <w:i/>
                <w:iCs/>
              </w:rPr>
              <w:t>видворення з України іноземців або осіб без громадянства</w:t>
            </w:r>
          </w:p>
        </w:tc>
        <w:tc>
          <w:tcPr>
            <w:tcW w:w="1440" w:type="dxa"/>
            <w:vAlign w:val="center"/>
          </w:tcPr>
          <w:p w14:paraId="06515CD5" w14:textId="77777777" w:rsidR="00F1293D" w:rsidRPr="00500A9C" w:rsidRDefault="00F1293D" w:rsidP="002876E9">
            <w:pPr>
              <w:jc w:val="center"/>
            </w:pPr>
            <w:r w:rsidRPr="00500A9C">
              <w:rPr>
                <w:lang w:val="uk-UA"/>
              </w:rPr>
              <w:t>15</w:t>
            </w:r>
          </w:p>
        </w:tc>
      </w:tr>
      <w:tr w:rsidR="00F1293D" w:rsidRPr="00500A9C" w14:paraId="25C4B65F" w14:textId="77777777" w:rsidTr="002876E9">
        <w:tblPrEx>
          <w:tblCellMar>
            <w:top w:w="0" w:type="dxa"/>
            <w:bottom w:w="0" w:type="dxa"/>
          </w:tblCellMar>
        </w:tblPrEx>
        <w:trPr>
          <w:trHeight w:val="23"/>
        </w:trPr>
        <w:tc>
          <w:tcPr>
            <w:tcW w:w="540" w:type="dxa"/>
          </w:tcPr>
          <w:p w14:paraId="446DA7B0" w14:textId="77777777" w:rsidR="00F1293D" w:rsidRPr="00500A9C" w:rsidRDefault="00F1293D" w:rsidP="002876E9">
            <w:pPr>
              <w:rPr>
                <w:lang w:val="uk-UA"/>
              </w:rPr>
            </w:pPr>
            <w:r w:rsidRPr="00500A9C">
              <w:rPr>
                <w:lang w:val="uk-UA"/>
              </w:rPr>
              <w:t>7</w:t>
            </w:r>
          </w:p>
        </w:tc>
        <w:tc>
          <w:tcPr>
            <w:tcW w:w="7560" w:type="dxa"/>
            <w:vAlign w:val="center"/>
          </w:tcPr>
          <w:p w14:paraId="3DC6E5FA" w14:textId="77777777" w:rsidR="00F1293D" w:rsidRPr="00500A9C" w:rsidRDefault="00F1293D" w:rsidP="002876E9">
            <w:pPr>
              <w:rPr>
                <w:b/>
                <w:bCs/>
                <w:i/>
                <w:iCs/>
              </w:rPr>
            </w:pPr>
            <w:r w:rsidRPr="00500A9C">
              <w:rPr>
                <w:b/>
                <w:bCs/>
                <w:i/>
                <w:iCs/>
              </w:rPr>
              <w:t>біженців</w:t>
            </w:r>
          </w:p>
        </w:tc>
        <w:tc>
          <w:tcPr>
            <w:tcW w:w="1440" w:type="dxa"/>
            <w:vAlign w:val="center"/>
          </w:tcPr>
          <w:p w14:paraId="127175E6" w14:textId="77777777" w:rsidR="00F1293D" w:rsidRPr="00500A9C" w:rsidRDefault="00F1293D" w:rsidP="002876E9">
            <w:pPr>
              <w:jc w:val="center"/>
            </w:pPr>
            <w:r w:rsidRPr="00500A9C">
              <w:rPr>
                <w:lang w:val="uk-UA"/>
              </w:rPr>
              <w:t>15</w:t>
            </w:r>
          </w:p>
        </w:tc>
      </w:tr>
      <w:tr w:rsidR="00F1293D" w:rsidRPr="00500A9C" w14:paraId="6ED01226" w14:textId="77777777" w:rsidTr="002876E9">
        <w:tblPrEx>
          <w:tblCellMar>
            <w:top w:w="0" w:type="dxa"/>
            <w:bottom w:w="0" w:type="dxa"/>
          </w:tblCellMar>
        </w:tblPrEx>
        <w:trPr>
          <w:trHeight w:val="23"/>
        </w:trPr>
        <w:tc>
          <w:tcPr>
            <w:tcW w:w="540" w:type="dxa"/>
          </w:tcPr>
          <w:p w14:paraId="06952EBC" w14:textId="77777777" w:rsidR="00F1293D" w:rsidRPr="00500A9C" w:rsidRDefault="00F1293D" w:rsidP="002876E9">
            <w:pPr>
              <w:rPr>
                <w:lang w:val="uk-UA"/>
              </w:rPr>
            </w:pPr>
            <w:r w:rsidRPr="00500A9C">
              <w:rPr>
                <w:lang w:val="uk-UA"/>
              </w:rPr>
              <w:t>8</w:t>
            </w:r>
          </w:p>
        </w:tc>
        <w:tc>
          <w:tcPr>
            <w:tcW w:w="7560" w:type="dxa"/>
            <w:vAlign w:val="center"/>
          </w:tcPr>
          <w:p w14:paraId="242E9C12" w14:textId="77777777" w:rsidR="00F1293D" w:rsidRPr="00500A9C" w:rsidRDefault="00F1293D" w:rsidP="002876E9">
            <w:pPr>
              <w:rPr>
                <w:b/>
                <w:bCs/>
                <w:i/>
                <w:iCs/>
              </w:rPr>
            </w:pPr>
            <w:r w:rsidRPr="00500A9C">
              <w:rPr>
                <w:b/>
                <w:bCs/>
                <w:i/>
                <w:iCs/>
              </w:rPr>
              <w:t>цивільного захисту; охорони праці</w:t>
            </w:r>
          </w:p>
        </w:tc>
        <w:tc>
          <w:tcPr>
            <w:tcW w:w="1440" w:type="dxa"/>
            <w:vAlign w:val="center"/>
          </w:tcPr>
          <w:p w14:paraId="2B2613BD" w14:textId="77777777" w:rsidR="00F1293D" w:rsidRPr="00500A9C" w:rsidRDefault="00F1293D" w:rsidP="002876E9">
            <w:pPr>
              <w:jc w:val="center"/>
            </w:pPr>
            <w:r w:rsidRPr="00500A9C">
              <w:rPr>
                <w:lang w:val="uk-UA"/>
              </w:rPr>
              <w:t>15</w:t>
            </w:r>
          </w:p>
        </w:tc>
      </w:tr>
      <w:tr w:rsidR="00F1293D" w:rsidRPr="00500A9C" w14:paraId="08BD958F" w14:textId="77777777" w:rsidTr="002876E9">
        <w:tblPrEx>
          <w:tblCellMar>
            <w:top w:w="0" w:type="dxa"/>
            <w:bottom w:w="0" w:type="dxa"/>
          </w:tblCellMar>
        </w:tblPrEx>
        <w:trPr>
          <w:trHeight w:val="23"/>
        </w:trPr>
        <w:tc>
          <w:tcPr>
            <w:tcW w:w="540" w:type="dxa"/>
          </w:tcPr>
          <w:p w14:paraId="3F552980" w14:textId="77777777" w:rsidR="00F1293D" w:rsidRPr="00500A9C" w:rsidRDefault="00F1293D" w:rsidP="002876E9">
            <w:pPr>
              <w:rPr>
                <w:lang w:val="uk-UA"/>
              </w:rPr>
            </w:pPr>
            <w:r w:rsidRPr="00500A9C">
              <w:rPr>
                <w:lang w:val="uk-UA"/>
              </w:rPr>
              <w:t>9</w:t>
            </w:r>
          </w:p>
        </w:tc>
        <w:tc>
          <w:tcPr>
            <w:tcW w:w="7560" w:type="dxa"/>
            <w:vAlign w:val="center"/>
          </w:tcPr>
          <w:p w14:paraId="4125EA58" w14:textId="77777777" w:rsidR="00F1293D" w:rsidRPr="00500A9C" w:rsidRDefault="00F1293D" w:rsidP="002876E9">
            <w:pPr>
              <w:rPr>
                <w:b/>
                <w:bCs/>
                <w:i/>
                <w:iCs/>
              </w:rPr>
            </w:pPr>
            <w:r w:rsidRPr="00500A9C">
              <w:rPr>
                <w:b/>
                <w:bCs/>
                <w:i/>
                <w:iCs/>
              </w:rPr>
              <w:t>охорони здоров’я</w:t>
            </w:r>
          </w:p>
        </w:tc>
        <w:tc>
          <w:tcPr>
            <w:tcW w:w="1440" w:type="dxa"/>
            <w:vAlign w:val="center"/>
          </w:tcPr>
          <w:p w14:paraId="669BF973" w14:textId="77777777" w:rsidR="00F1293D" w:rsidRPr="00500A9C" w:rsidRDefault="00F1293D" w:rsidP="002876E9">
            <w:pPr>
              <w:jc w:val="center"/>
            </w:pPr>
            <w:r w:rsidRPr="00500A9C">
              <w:rPr>
                <w:lang w:val="uk-UA"/>
              </w:rPr>
              <w:t>15</w:t>
            </w:r>
          </w:p>
        </w:tc>
      </w:tr>
      <w:tr w:rsidR="00F1293D" w:rsidRPr="00500A9C" w14:paraId="4055BF6F" w14:textId="77777777" w:rsidTr="002876E9">
        <w:tblPrEx>
          <w:tblCellMar>
            <w:top w:w="0" w:type="dxa"/>
            <w:bottom w:w="0" w:type="dxa"/>
          </w:tblCellMar>
        </w:tblPrEx>
        <w:trPr>
          <w:trHeight w:val="23"/>
        </w:trPr>
        <w:tc>
          <w:tcPr>
            <w:tcW w:w="540" w:type="dxa"/>
          </w:tcPr>
          <w:p w14:paraId="6C1F4E30" w14:textId="77777777" w:rsidR="00F1293D" w:rsidRPr="00500A9C" w:rsidRDefault="00F1293D" w:rsidP="002876E9">
            <w:pPr>
              <w:rPr>
                <w:lang w:val="uk-UA"/>
              </w:rPr>
            </w:pPr>
            <w:r w:rsidRPr="00500A9C">
              <w:rPr>
                <w:lang w:val="uk-UA"/>
              </w:rPr>
              <w:t>10</w:t>
            </w:r>
          </w:p>
        </w:tc>
        <w:tc>
          <w:tcPr>
            <w:tcW w:w="7560" w:type="dxa"/>
            <w:vAlign w:val="center"/>
          </w:tcPr>
          <w:p w14:paraId="08076CF8" w14:textId="77777777" w:rsidR="00F1293D" w:rsidRPr="00500A9C" w:rsidRDefault="00F1293D" w:rsidP="002876E9">
            <w:pPr>
              <w:rPr>
                <w:b/>
                <w:bCs/>
                <w:i/>
                <w:iCs/>
              </w:rPr>
            </w:pPr>
            <w:r w:rsidRPr="00500A9C">
              <w:rPr>
                <w:b/>
                <w:bCs/>
                <w:i/>
                <w:iCs/>
              </w:rPr>
              <w:t>дорожнього руху; транспорту та перевезення пасажирів</w:t>
            </w:r>
          </w:p>
        </w:tc>
        <w:tc>
          <w:tcPr>
            <w:tcW w:w="1440" w:type="dxa"/>
            <w:vAlign w:val="center"/>
          </w:tcPr>
          <w:p w14:paraId="1FEC1E5E" w14:textId="77777777" w:rsidR="00F1293D" w:rsidRPr="00500A9C" w:rsidRDefault="00F1293D" w:rsidP="002876E9">
            <w:pPr>
              <w:jc w:val="center"/>
            </w:pPr>
            <w:r w:rsidRPr="00500A9C">
              <w:rPr>
                <w:lang w:val="uk-UA"/>
              </w:rPr>
              <w:t>15</w:t>
            </w:r>
          </w:p>
        </w:tc>
      </w:tr>
      <w:tr w:rsidR="00F1293D" w:rsidRPr="00500A9C" w14:paraId="5A83932E" w14:textId="77777777" w:rsidTr="002876E9">
        <w:tblPrEx>
          <w:tblCellMar>
            <w:top w:w="0" w:type="dxa"/>
            <w:bottom w:w="0" w:type="dxa"/>
          </w:tblCellMar>
        </w:tblPrEx>
        <w:trPr>
          <w:trHeight w:val="23"/>
        </w:trPr>
        <w:tc>
          <w:tcPr>
            <w:tcW w:w="540" w:type="dxa"/>
          </w:tcPr>
          <w:p w14:paraId="349DE383" w14:textId="77777777" w:rsidR="00F1293D" w:rsidRPr="00500A9C" w:rsidRDefault="00F1293D" w:rsidP="002876E9">
            <w:pPr>
              <w:rPr>
                <w:lang w:val="uk-UA"/>
              </w:rPr>
            </w:pPr>
            <w:r w:rsidRPr="00500A9C">
              <w:rPr>
                <w:lang w:val="uk-UA"/>
              </w:rPr>
              <w:t>11</w:t>
            </w:r>
          </w:p>
        </w:tc>
        <w:tc>
          <w:tcPr>
            <w:tcW w:w="7560" w:type="dxa"/>
            <w:vAlign w:val="center"/>
          </w:tcPr>
          <w:p w14:paraId="282DD86E" w14:textId="77777777" w:rsidR="00F1293D" w:rsidRPr="00500A9C" w:rsidRDefault="00F1293D" w:rsidP="002876E9">
            <w:pPr>
              <w:rPr>
                <w:i/>
                <w:iCs/>
              </w:rPr>
            </w:pPr>
            <w:r w:rsidRPr="00500A9C">
              <w:rPr>
                <w:i/>
                <w:iCs/>
              </w:rPr>
              <w:t>дорожнього руху</w:t>
            </w:r>
          </w:p>
        </w:tc>
        <w:tc>
          <w:tcPr>
            <w:tcW w:w="1440" w:type="dxa"/>
            <w:vAlign w:val="center"/>
          </w:tcPr>
          <w:p w14:paraId="01D4C483" w14:textId="77777777" w:rsidR="00F1293D" w:rsidRPr="00500A9C" w:rsidRDefault="00F1293D" w:rsidP="002876E9">
            <w:pPr>
              <w:jc w:val="center"/>
            </w:pPr>
            <w:r w:rsidRPr="00500A9C">
              <w:rPr>
                <w:lang w:val="uk-UA"/>
              </w:rPr>
              <w:t>15</w:t>
            </w:r>
          </w:p>
        </w:tc>
      </w:tr>
      <w:tr w:rsidR="00F1293D" w:rsidRPr="00500A9C" w14:paraId="71BF9BD2" w14:textId="77777777" w:rsidTr="002876E9">
        <w:tblPrEx>
          <w:tblCellMar>
            <w:top w:w="0" w:type="dxa"/>
            <w:bottom w:w="0" w:type="dxa"/>
          </w:tblCellMar>
        </w:tblPrEx>
        <w:trPr>
          <w:trHeight w:val="23"/>
        </w:trPr>
        <w:tc>
          <w:tcPr>
            <w:tcW w:w="540" w:type="dxa"/>
          </w:tcPr>
          <w:p w14:paraId="04B23165" w14:textId="77777777" w:rsidR="00F1293D" w:rsidRPr="00500A9C" w:rsidRDefault="00F1293D" w:rsidP="002876E9">
            <w:pPr>
              <w:rPr>
                <w:lang w:val="uk-UA"/>
              </w:rPr>
            </w:pPr>
            <w:r w:rsidRPr="00500A9C">
              <w:rPr>
                <w:lang w:val="uk-UA"/>
              </w:rPr>
              <w:t>12</w:t>
            </w:r>
          </w:p>
        </w:tc>
        <w:tc>
          <w:tcPr>
            <w:tcW w:w="7560" w:type="dxa"/>
            <w:vAlign w:val="center"/>
          </w:tcPr>
          <w:p w14:paraId="431DA677" w14:textId="77777777" w:rsidR="00F1293D" w:rsidRPr="00500A9C" w:rsidRDefault="00F1293D" w:rsidP="002876E9">
            <w:pPr>
              <w:rPr>
                <w:i/>
                <w:iCs/>
              </w:rPr>
            </w:pPr>
            <w:r w:rsidRPr="00500A9C">
              <w:rPr>
                <w:i/>
                <w:iCs/>
              </w:rPr>
              <w:t>транспорту та перевезення пасажирів</w:t>
            </w:r>
          </w:p>
        </w:tc>
        <w:tc>
          <w:tcPr>
            <w:tcW w:w="1440" w:type="dxa"/>
            <w:vAlign w:val="center"/>
          </w:tcPr>
          <w:p w14:paraId="6387F49A" w14:textId="77777777" w:rsidR="00F1293D" w:rsidRPr="00500A9C" w:rsidRDefault="00F1293D" w:rsidP="002876E9">
            <w:pPr>
              <w:jc w:val="center"/>
            </w:pPr>
            <w:r w:rsidRPr="00500A9C">
              <w:rPr>
                <w:lang w:val="uk-UA"/>
              </w:rPr>
              <w:t>15</w:t>
            </w:r>
          </w:p>
        </w:tc>
      </w:tr>
      <w:tr w:rsidR="00F1293D" w:rsidRPr="00500A9C" w14:paraId="20D1FD81" w14:textId="77777777" w:rsidTr="002876E9">
        <w:tblPrEx>
          <w:tblCellMar>
            <w:top w:w="0" w:type="dxa"/>
            <w:bottom w:w="0" w:type="dxa"/>
          </w:tblCellMar>
        </w:tblPrEx>
        <w:trPr>
          <w:trHeight w:val="23"/>
        </w:trPr>
        <w:tc>
          <w:tcPr>
            <w:tcW w:w="540" w:type="dxa"/>
          </w:tcPr>
          <w:p w14:paraId="5EC9CC5C" w14:textId="77777777" w:rsidR="00F1293D" w:rsidRPr="00500A9C" w:rsidRDefault="00F1293D" w:rsidP="002876E9">
            <w:pPr>
              <w:rPr>
                <w:lang w:val="uk-UA"/>
              </w:rPr>
            </w:pPr>
            <w:r w:rsidRPr="00500A9C">
              <w:rPr>
                <w:lang w:val="uk-UA"/>
              </w:rPr>
              <w:t>13</w:t>
            </w:r>
          </w:p>
        </w:tc>
        <w:tc>
          <w:tcPr>
            <w:tcW w:w="7560" w:type="dxa"/>
            <w:vAlign w:val="center"/>
          </w:tcPr>
          <w:p w14:paraId="7EB1D609" w14:textId="77777777" w:rsidR="00F1293D" w:rsidRPr="00500A9C" w:rsidRDefault="00F1293D" w:rsidP="002876E9">
            <w:pPr>
              <w:rPr>
                <w:b/>
                <w:bCs/>
                <w:i/>
                <w:iCs/>
              </w:rPr>
            </w:pPr>
            <w:r w:rsidRPr="00500A9C">
              <w:rPr>
                <w:b/>
                <w:bCs/>
                <w:i/>
                <w:iCs/>
              </w:rPr>
              <w:t>обмеження здійснення грального бізнесу, у тому числі:</w:t>
            </w:r>
          </w:p>
          <w:p w14:paraId="076D17B3" w14:textId="77777777" w:rsidR="00F1293D" w:rsidRPr="00500A9C" w:rsidRDefault="00F1293D" w:rsidP="002876E9">
            <w:pPr>
              <w:rPr>
                <w:b/>
                <w:bCs/>
                <w:i/>
                <w:iCs/>
                <w:sz w:val="20"/>
                <w:szCs w:val="20"/>
              </w:rPr>
            </w:pPr>
            <w:r w:rsidRPr="00500A9C">
              <w:rPr>
                <w:i/>
                <w:iCs/>
                <w:sz w:val="20"/>
                <w:szCs w:val="20"/>
              </w:rPr>
              <w:t>спорів за участю органів доходів і зборів</w:t>
            </w:r>
          </w:p>
        </w:tc>
        <w:tc>
          <w:tcPr>
            <w:tcW w:w="1440" w:type="dxa"/>
            <w:vAlign w:val="center"/>
          </w:tcPr>
          <w:p w14:paraId="7F32EE63" w14:textId="77777777" w:rsidR="00F1293D" w:rsidRPr="00500A9C" w:rsidRDefault="00F1293D" w:rsidP="002876E9">
            <w:pPr>
              <w:jc w:val="center"/>
            </w:pPr>
            <w:r w:rsidRPr="00500A9C">
              <w:rPr>
                <w:lang w:val="uk-UA"/>
              </w:rPr>
              <w:t>15</w:t>
            </w:r>
          </w:p>
          <w:p w14:paraId="5FF04D4A" w14:textId="77777777" w:rsidR="00F1293D" w:rsidRPr="00500A9C" w:rsidRDefault="00F1293D" w:rsidP="002876E9">
            <w:pPr>
              <w:jc w:val="center"/>
            </w:pPr>
          </w:p>
        </w:tc>
      </w:tr>
      <w:tr w:rsidR="00F1293D" w:rsidRPr="00500A9C" w14:paraId="223BA726" w14:textId="77777777" w:rsidTr="002876E9">
        <w:tblPrEx>
          <w:tblCellMar>
            <w:top w:w="0" w:type="dxa"/>
            <w:bottom w:w="0" w:type="dxa"/>
          </w:tblCellMar>
        </w:tblPrEx>
        <w:trPr>
          <w:trHeight w:val="23"/>
        </w:trPr>
        <w:tc>
          <w:tcPr>
            <w:tcW w:w="540" w:type="dxa"/>
          </w:tcPr>
          <w:p w14:paraId="32F70DBD" w14:textId="77777777" w:rsidR="00F1293D" w:rsidRPr="00500A9C" w:rsidRDefault="00F1293D" w:rsidP="002876E9">
            <w:pPr>
              <w:rPr>
                <w:lang w:val="uk-UA"/>
              </w:rPr>
            </w:pPr>
            <w:r w:rsidRPr="00500A9C">
              <w:rPr>
                <w:lang w:val="uk-UA"/>
              </w:rPr>
              <w:t>14</w:t>
            </w:r>
          </w:p>
        </w:tc>
        <w:tc>
          <w:tcPr>
            <w:tcW w:w="7560" w:type="dxa"/>
            <w:vAlign w:val="center"/>
          </w:tcPr>
          <w:p w14:paraId="4AD6D743" w14:textId="77777777" w:rsidR="00F1293D" w:rsidRPr="00500A9C" w:rsidRDefault="00F1293D" w:rsidP="002876E9">
            <w:pPr>
              <w:rPr>
                <w:b/>
                <w:bCs/>
              </w:rPr>
            </w:pPr>
            <w:r w:rsidRPr="00500A9C">
              <w:rPr>
                <w:b/>
                <w:bCs/>
              </w:rPr>
              <w:t xml:space="preserve">Справи зі спорів з приводу реалізації державної політики у сфері освіти, науки, культури та спорту. </w:t>
            </w:r>
          </w:p>
        </w:tc>
        <w:tc>
          <w:tcPr>
            <w:tcW w:w="1440" w:type="dxa"/>
            <w:vAlign w:val="center"/>
          </w:tcPr>
          <w:p w14:paraId="2F0D09BF" w14:textId="77777777" w:rsidR="00F1293D" w:rsidRPr="00500A9C" w:rsidRDefault="00F1293D" w:rsidP="002876E9">
            <w:pPr>
              <w:jc w:val="center"/>
            </w:pPr>
            <w:r w:rsidRPr="00500A9C">
              <w:t> </w:t>
            </w:r>
            <w:r w:rsidRPr="00500A9C">
              <w:rPr>
                <w:lang w:val="uk-UA"/>
              </w:rPr>
              <w:t>15</w:t>
            </w:r>
          </w:p>
        </w:tc>
      </w:tr>
      <w:tr w:rsidR="00F1293D" w:rsidRPr="00500A9C" w14:paraId="58C12984" w14:textId="77777777" w:rsidTr="002876E9">
        <w:tblPrEx>
          <w:tblCellMar>
            <w:top w:w="0" w:type="dxa"/>
            <w:bottom w:w="0" w:type="dxa"/>
          </w:tblCellMar>
        </w:tblPrEx>
        <w:trPr>
          <w:trHeight w:val="23"/>
        </w:trPr>
        <w:tc>
          <w:tcPr>
            <w:tcW w:w="540" w:type="dxa"/>
          </w:tcPr>
          <w:p w14:paraId="65883093" w14:textId="77777777" w:rsidR="00F1293D" w:rsidRPr="00500A9C" w:rsidRDefault="00F1293D" w:rsidP="002876E9">
            <w:pPr>
              <w:rPr>
                <w:lang w:val="uk-UA"/>
              </w:rPr>
            </w:pPr>
            <w:r w:rsidRPr="00500A9C">
              <w:rPr>
                <w:lang w:val="uk-UA"/>
              </w:rPr>
              <w:t>15</w:t>
            </w:r>
          </w:p>
        </w:tc>
        <w:tc>
          <w:tcPr>
            <w:tcW w:w="7560" w:type="dxa"/>
            <w:vAlign w:val="center"/>
          </w:tcPr>
          <w:p w14:paraId="34BC5417" w14:textId="77777777" w:rsidR="00F1293D" w:rsidRPr="00F1293D" w:rsidRDefault="00F1293D" w:rsidP="002876E9">
            <w:pPr>
              <w:rPr>
                <w:b/>
                <w:bCs/>
                <w:lang w:val="uk-UA"/>
              </w:rPr>
            </w:pPr>
            <w:r w:rsidRPr="00F1293D">
              <w:rPr>
                <w:b/>
                <w:bCs/>
                <w:lang w:val="uk-UA"/>
              </w:rPr>
              <w:t xml:space="preserve">Справи зі спорів з приводу реалізації державної політики у сфері </w:t>
            </w:r>
            <w:r w:rsidRPr="00F1293D">
              <w:rPr>
                <w:b/>
                <w:bCs/>
                <w:lang w:val="uk-UA"/>
              </w:rPr>
              <w:lastRenderedPageBreak/>
              <w:t>економіки, зокрема зі спорів щодо:</w:t>
            </w:r>
          </w:p>
        </w:tc>
        <w:tc>
          <w:tcPr>
            <w:tcW w:w="1440" w:type="dxa"/>
            <w:vAlign w:val="center"/>
          </w:tcPr>
          <w:p w14:paraId="37F2C448" w14:textId="77777777" w:rsidR="00F1293D" w:rsidRPr="00500A9C" w:rsidRDefault="00F1293D" w:rsidP="002876E9">
            <w:pPr>
              <w:jc w:val="center"/>
              <w:rPr>
                <w:lang w:val="uk-UA"/>
              </w:rPr>
            </w:pPr>
            <w:r w:rsidRPr="00500A9C">
              <w:rPr>
                <w:lang w:val="uk-UA"/>
              </w:rPr>
              <w:lastRenderedPageBreak/>
              <w:t>ХХХ</w:t>
            </w:r>
          </w:p>
          <w:p w14:paraId="7760D465" w14:textId="77777777" w:rsidR="00F1293D" w:rsidRPr="00500A9C" w:rsidRDefault="00F1293D" w:rsidP="002876E9">
            <w:pPr>
              <w:jc w:val="center"/>
            </w:pPr>
            <w:r w:rsidRPr="00500A9C">
              <w:lastRenderedPageBreak/>
              <w:t> </w:t>
            </w:r>
          </w:p>
        </w:tc>
      </w:tr>
      <w:tr w:rsidR="00F1293D" w:rsidRPr="00500A9C" w14:paraId="5BE5AFD4" w14:textId="77777777" w:rsidTr="002876E9">
        <w:tblPrEx>
          <w:tblCellMar>
            <w:top w:w="0" w:type="dxa"/>
            <w:bottom w:w="0" w:type="dxa"/>
          </w:tblCellMar>
        </w:tblPrEx>
        <w:trPr>
          <w:trHeight w:val="23"/>
        </w:trPr>
        <w:tc>
          <w:tcPr>
            <w:tcW w:w="540" w:type="dxa"/>
          </w:tcPr>
          <w:p w14:paraId="05628C7E" w14:textId="77777777" w:rsidR="00F1293D" w:rsidRPr="00500A9C" w:rsidRDefault="00F1293D" w:rsidP="002876E9">
            <w:pPr>
              <w:rPr>
                <w:lang w:val="uk-UA"/>
              </w:rPr>
            </w:pPr>
            <w:r w:rsidRPr="00500A9C">
              <w:rPr>
                <w:lang w:val="uk-UA"/>
              </w:rPr>
              <w:lastRenderedPageBreak/>
              <w:t>16</w:t>
            </w:r>
          </w:p>
        </w:tc>
        <w:tc>
          <w:tcPr>
            <w:tcW w:w="7560" w:type="dxa"/>
            <w:vAlign w:val="center"/>
          </w:tcPr>
          <w:p w14:paraId="30B46197" w14:textId="77777777" w:rsidR="00F1293D" w:rsidRPr="00500A9C" w:rsidRDefault="00F1293D" w:rsidP="002876E9">
            <w:pPr>
              <w:rPr>
                <w:b/>
                <w:bCs/>
                <w:i/>
                <w:iCs/>
              </w:rPr>
            </w:pPr>
            <w:r w:rsidRPr="00500A9C">
              <w:rPr>
                <w:b/>
                <w:bCs/>
                <w:i/>
                <w:iCs/>
              </w:rPr>
              <w:t>організації господарської діяльності, у тому числі:</w:t>
            </w:r>
          </w:p>
          <w:p w14:paraId="1310B0F4" w14:textId="77777777" w:rsidR="00F1293D" w:rsidRPr="00500A9C" w:rsidRDefault="00F1293D" w:rsidP="002876E9">
            <w:pPr>
              <w:rPr>
                <w:b/>
                <w:bCs/>
                <w:i/>
                <w:iCs/>
                <w:sz w:val="20"/>
                <w:szCs w:val="20"/>
              </w:rPr>
            </w:pPr>
            <w:r w:rsidRPr="00500A9C">
              <w:rPr>
                <w:i/>
                <w:iCs/>
                <w:sz w:val="20"/>
                <w:szCs w:val="20"/>
              </w:rPr>
              <w:t>державної реєстрації юридичних осіб та фізичних осіб-підприємців</w:t>
            </w:r>
            <w:r w:rsidRPr="00500A9C">
              <w:rPr>
                <w:i/>
                <w:iCs/>
                <w:sz w:val="20"/>
                <w:szCs w:val="20"/>
                <w:lang w:val="uk-UA"/>
              </w:rPr>
              <w:t>;</w:t>
            </w:r>
            <w:r w:rsidRPr="00500A9C">
              <w:rPr>
                <w:i/>
                <w:iCs/>
                <w:sz w:val="20"/>
                <w:szCs w:val="20"/>
              </w:rPr>
              <w:t xml:space="preserve"> </w:t>
            </w:r>
          </w:p>
          <w:p w14:paraId="026144FB" w14:textId="77777777" w:rsidR="00F1293D" w:rsidRPr="00500A9C" w:rsidRDefault="00F1293D" w:rsidP="002876E9">
            <w:pPr>
              <w:rPr>
                <w:b/>
                <w:bCs/>
                <w:i/>
                <w:iCs/>
                <w:sz w:val="20"/>
                <w:szCs w:val="20"/>
                <w:lang w:val="uk-UA"/>
              </w:rPr>
            </w:pPr>
            <w:r w:rsidRPr="00500A9C">
              <w:rPr>
                <w:i/>
                <w:iCs/>
                <w:sz w:val="20"/>
                <w:szCs w:val="20"/>
              </w:rPr>
              <w:t xml:space="preserve">дозвільної системи у сфері господарської діяльності; ліцензування певних видів підприємницької діяльності; нагляду (контролю) у сфері господарської діяльності; реалізації державної регуляторної політики у сфері господарської діяльності; </w:t>
            </w:r>
            <w:proofErr w:type="gramStart"/>
            <w:r w:rsidRPr="00500A9C">
              <w:rPr>
                <w:i/>
                <w:iCs/>
                <w:sz w:val="20"/>
                <w:szCs w:val="20"/>
              </w:rPr>
              <w:t>розроблення  і</w:t>
            </w:r>
            <w:proofErr w:type="gramEnd"/>
            <w:r w:rsidRPr="00500A9C">
              <w:rPr>
                <w:i/>
                <w:iCs/>
                <w:sz w:val="20"/>
                <w:szCs w:val="20"/>
              </w:rPr>
              <w:t xml:space="preserve">  застосування національних стандартів технічних регламентів та процедур оцінки відповідності</w:t>
            </w:r>
          </w:p>
        </w:tc>
        <w:tc>
          <w:tcPr>
            <w:tcW w:w="1440" w:type="dxa"/>
            <w:vAlign w:val="center"/>
          </w:tcPr>
          <w:p w14:paraId="689FF778" w14:textId="77777777" w:rsidR="00F1293D" w:rsidRPr="00500A9C" w:rsidRDefault="00F1293D" w:rsidP="002876E9">
            <w:pPr>
              <w:jc w:val="center"/>
            </w:pPr>
            <w:r w:rsidRPr="00500A9C">
              <w:rPr>
                <w:lang w:val="uk-UA"/>
              </w:rPr>
              <w:t>15</w:t>
            </w:r>
          </w:p>
        </w:tc>
      </w:tr>
      <w:tr w:rsidR="00F1293D" w:rsidRPr="00500A9C" w14:paraId="6DDC1014" w14:textId="77777777" w:rsidTr="002876E9">
        <w:tblPrEx>
          <w:tblCellMar>
            <w:top w:w="0" w:type="dxa"/>
            <w:bottom w:w="0" w:type="dxa"/>
          </w:tblCellMar>
        </w:tblPrEx>
        <w:trPr>
          <w:trHeight w:val="23"/>
        </w:trPr>
        <w:tc>
          <w:tcPr>
            <w:tcW w:w="540" w:type="dxa"/>
          </w:tcPr>
          <w:p w14:paraId="159744D0" w14:textId="77777777" w:rsidR="00F1293D" w:rsidRPr="00500A9C" w:rsidRDefault="00F1293D" w:rsidP="002876E9">
            <w:pPr>
              <w:rPr>
                <w:lang w:val="uk-UA"/>
              </w:rPr>
            </w:pPr>
            <w:r w:rsidRPr="00500A9C">
              <w:rPr>
                <w:lang w:val="uk-UA"/>
              </w:rPr>
              <w:t>17</w:t>
            </w:r>
          </w:p>
        </w:tc>
        <w:tc>
          <w:tcPr>
            <w:tcW w:w="7560" w:type="dxa"/>
            <w:vAlign w:val="center"/>
          </w:tcPr>
          <w:p w14:paraId="6737AF82" w14:textId="77777777" w:rsidR="00F1293D" w:rsidRPr="00D91BAC" w:rsidRDefault="00F1293D" w:rsidP="002876E9">
            <w:pPr>
              <w:rPr>
                <w:b/>
                <w:bCs/>
                <w:i/>
                <w:iCs/>
                <w:lang w:val="uk-UA"/>
              </w:rPr>
            </w:pPr>
            <w:r w:rsidRPr="00D91BAC">
              <w:rPr>
                <w:b/>
                <w:bCs/>
                <w:i/>
                <w:iCs/>
                <w:lang w:val="uk-UA"/>
              </w:rPr>
              <w:t>митної справи (крім охорони прав на об’єкти інтелектуальної власності); зовнішньоекономічної діяльності; спеціальних заходів щодо демпінгового та іншого імпорту, у тому числі:</w:t>
            </w:r>
          </w:p>
          <w:p w14:paraId="5E550729" w14:textId="77777777" w:rsidR="00F1293D" w:rsidRPr="00500A9C" w:rsidRDefault="00F1293D" w:rsidP="002876E9">
            <w:pPr>
              <w:rPr>
                <w:b/>
                <w:bCs/>
                <w:i/>
                <w:iCs/>
                <w:sz w:val="20"/>
                <w:szCs w:val="20"/>
                <w:lang w:val="uk-UA"/>
              </w:rPr>
            </w:pPr>
            <w:r w:rsidRPr="00D91BAC">
              <w:rPr>
                <w:i/>
                <w:iCs/>
                <w:sz w:val="20"/>
                <w:szCs w:val="20"/>
                <w:lang w:val="uk-UA"/>
              </w:rPr>
              <w:t>оскарження рішень, дій чи бездіяльності Державної митної служби та її органів щодо визначення коду товару за УКТЗЕД</w:t>
            </w:r>
            <w:r w:rsidRPr="00500A9C">
              <w:rPr>
                <w:i/>
                <w:iCs/>
                <w:sz w:val="20"/>
                <w:szCs w:val="20"/>
                <w:lang w:val="uk-UA"/>
              </w:rPr>
              <w:t>;</w:t>
            </w:r>
          </w:p>
          <w:p w14:paraId="7F00902D" w14:textId="77777777" w:rsidR="00F1293D" w:rsidRPr="00D91BAC" w:rsidRDefault="00F1293D" w:rsidP="002876E9">
            <w:pPr>
              <w:rPr>
                <w:b/>
                <w:bCs/>
                <w:i/>
                <w:iCs/>
                <w:sz w:val="20"/>
                <w:szCs w:val="20"/>
                <w:lang w:val="uk-UA"/>
              </w:rPr>
            </w:pPr>
            <w:r w:rsidRPr="00D91BAC">
              <w:rPr>
                <w:i/>
                <w:iCs/>
                <w:sz w:val="20"/>
                <w:szCs w:val="20"/>
                <w:lang w:val="uk-UA"/>
              </w:rPr>
              <w:t xml:space="preserve">оскарження рішень, дій чи бездіяльності Державної митної служби та її органів щодо визначення митної вартості товару </w:t>
            </w:r>
          </w:p>
        </w:tc>
        <w:tc>
          <w:tcPr>
            <w:tcW w:w="1440" w:type="dxa"/>
            <w:vAlign w:val="center"/>
          </w:tcPr>
          <w:p w14:paraId="53A7F7D9" w14:textId="77777777" w:rsidR="00F1293D" w:rsidRPr="00500A9C" w:rsidRDefault="00F1293D" w:rsidP="002876E9">
            <w:pPr>
              <w:jc w:val="center"/>
            </w:pPr>
            <w:r w:rsidRPr="00500A9C">
              <w:rPr>
                <w:lang w:val="uk-UA"/>
              </w:rPr>
              <w:t>15</w:t>
            </w:r>
          </w:p>
        </w:tc>
      </w:tr>
      <w:tr w:rsidR="00F1293D" w:rsidRPr="00500A9C" w14:paraId="16FA9CD2" w14:textId="77777777" w:rsidTr="002876E9">
        <w:tblPrEx>
          <w:tblCellMar>
            <w:top w:w="0" w:type="dxa"/>
            <w:bottom w:w="0" w:type="dxa"/>
          </w:tblCellMar>
        </w:tblPrEx>
        <w:trPr>
          <w:trHeight w:val="23"/>
        </w:trPr>
        <w:tc>
          <w:tcPr>
            <w:tcW w:w="540" w:type="dxa"/>
          </w:tcPr>
          <w:p w14:paraId="2E61BDB6" w14:textId="77777777" w:rsidR="00F1293D" w:rsidRPr="00500A9C" w:rsidRDefault="00F1293D" w:rsidP="002876E9">
            <w:pPr>
              <w:rPr>
                <w:lang w:val="uk-UA"/>
              </w:rPr>
            </w:pPr>
            <w:r w:rsidRPr="00500A9C">
              <w:rPr>
                <w:lang w:val="uk-UA"/>
              </w:rPr>
              <w:t>18</w:t>
            </w:r>
          </w:p>
        </w:tc>
        <w:tc>
          <w:tcPr>
            <w:tcW w:w="7560" w:type="dxa"/>
            <w:vAlign w:val="center"/>
          </w:tcPr>
          <w:p w14:paraId="76B7BF10" w14:textId="77777777" w:rsidR="00F1293D" w:rsidRPr="00500A9C" w:rsidRDefault="00F1293D" w:rsidP="002876E9">
            <w:pPr>
              <w:rPr>
                <w:b/>
                <w:bCs/>
                <w:i/>
                <w:iCs/>
              </w:rPr>
            </w:pPr>
            <w:r w:rsidRPr="00500A9C">
              <w:rPr>
                <w:b/>
                <w:bCs/>
                <w:i/>
                <w:iCs/>
              </w:rPr>
              <w:t xml:space="preserve">захисту економічної конкуренції </w:t>
            </w:r>
          </w:p>
        </w:tc>
        <w:tc>
          <w:tcPr>
            <w:tcW w:w="1440" w:type="dxa"/>
            <w:vAlign w:val="center"/>
          </w:tcPr>
          <w:p w14:paraId="0229C1C0" w14:textId="77777777" w:rsidR="00F1293D" w:rsidRPr="00500A9C" w:rsidRDefault="00F1293D" w:rsidP="002876E9">
            <w:pPr>
              <w:jc w:val="center"/>
            </w:pPr>
            <w:r w:rsidRPr="00500A9C">
              <w:rPr>
                <w:lang w:val="uk-UA"/>
              </w:rPr>
              <w:t>15</w:t>
            </w:r>
          </w:p>
        </w:tc>
      </w:tr>
      <w:tr w:rsidR="00F1293D" w:rsidRPr="00500A9C" w14:paraId="0F554EF6" w14:textId="77777777" w:rsidTr="002876E9">
        <w:tblPrEx>
          <w:tblCellMar>
            <w:top w:w="0" w:type="dxa"/>
            <w:bottom w:w="0" w:type="dxa"/>
          </w:tblCellMar>
        </w:tblPrEx>
        <w:trPr>
          <w:trHeight w:val="23"/>
        </w:trPr>
        <w:tc>
          <w:tcPr>
            <w:tcW w:w="540" w:type="dxa"/>
          </w:tcPr>
          <w:p w14:paraId="275EF55E" w14:textId="77777777" w:rsidR="00F1293D" w:rsidRPr="00500A9C" w:rsidRDefault="00F1293D" w:rsidP="002876E9">
            <w:pPr>
              <w:rPr>
                <w:lang w:val="uk-UA"/>
              </w:rPr>
            </w:pPr>
            <w:r w:rsidRPr="00500A9C">
              <w:rPr>
                <w:lang w:val="uk-UA"/>
              </w:rPr>
              <w:t>19</w:t>
            </w:r>
          </w:p>
        </w:tc>
        <w:tc>
          <w:tcPr>
            <w:tcW w:w="7560" w:type="dxa"/>
            <w:vAlign w:val="center"/>
          </w:tcPr>
          <w:p w14:paraId="00F7CFCC" w14:textId="77777777" w:rsidR="00F1293D" w:rsidRPr="00500A9C" w:rsidRDefault="00F1293D" w:rsidP="002876E9">
            <w:pPr>
              <w:rPr>
                <w:b/>
                <w:bCs/>
                <w:i/>
                <w:iCs/>
              </w:rPr>
            </w:pPr>
            <w:r w:rsidRPr="00500A9C">
              <w:rPr>
                <w:b/>
                <w:bCs/>
                <w:i/>
                <w:iCs/>
              </w:rPr>
              <w:t xml:space="preserve">державного </w:t>
            </w:r>
            <w:proofErr w:type="gramStart"/>
            <w:r w:rsidRPr="00500A9C">
              <w:rPr>
                <w:b/>
                <w:bCs/>
                <w:i/>
                <w:iCs/>
              </w:rPr>
              <w:t>регулювання  цін</w:t>
            </w:r>
            <w:proofErr w:type="gramEnd"/>
            <w:r w:rsidRPr="00500A9C">
              <w:rPr>
                <w:b/>
                <w:bCs/>
                <w:i/>
                <w:iCs/>
              </w:rPr>
              <w:t xml:space="preserve"> і тарифів</w:t>
            </w:r>
          </w:p>
        </w:tc>
        <w:tc>
          <w:tcPr>
            <w:tcW w:w="1440" w:type="dxa"/>
            <w:vAlign w:val="center"/>
          </w:tcPr>
          <w:p w14:paraId="3DEB84E0" w14:textId="77777777" w:rsidR="00F1293D" w:rsidRPr="00500A9C" w:rsidRDefault="00F1293D" w:rsidP="002876E9">
            <w:pPr>
              <w:jc w:val="center"/>
            </w:pPr>
            <w:r w:rsidRPr="00500A9C">
              <w:rPr>
                <w:lang w:val="uk-UA"/>
              </w:rPr>
              <w:t>15</w:t>
            </w:r>
          </w:p>
        </w:tc>
      </w:tr>
      <w:tr w:rsidR="00F1293D" w:rsidRPr="00500A9C" w14:paraId="02FB8B8E" w14:textId="77777777" w:rsidTr="002876E9">
        <w:tblPrEx>
          <w:tblCellMar>
            <w:top w:w="0" w:type="dxa"/>
            <w:bottom w:w="0" w:type="dxa"/>
          </w:tblCellMar>
        </w:tblPrEx>
        <w:trPr>
          <w:trHeight w:val="23"/>
        </w:trPr>
        <w:tc>
          <w:tcPr>
            <w:tcW w:w="540" w:type="dxa"/>
          </w:tcPr>
          <w:p w14:paraId="56C2DA2E" w14:textId="77777777" w:rsidR="00F1293D" w:rsidRPr="00500A9C" w:rsidRDefault="00F1293D" w:rsidP="002876E9">
            <w:pPr>
              <w:rPr>
                <w:lang w:val="uk-UA"/>
              </w:rPr>
            </w:pPr>
            <w:r w:rsidRPr="00500A9C">
              <w:rPr>
                <w:lang w:val="uk-UA"/>
              </w:rPr>
              <w:t>20</w:t>
            </w:r>
          </w:p>
        </w:tc>
        <w:tc>
          <w:tcPr>
            <w:tcW w:w="7560" w:type="dxa"/>
            <w:vAlign w:val="center"/>
          </w:tcPr>
          <w:p w14:paraId="0C38F400" w14:textId="77777777" w:rsidR="00F1293D" w:rsidRPr="00500A9C" w:rsidRDefault="00F1293D" w:rsidP="002876E9">
            <w:pPr>
              <w:rPr>
                <w:b/>
                <w:bCs/>
                <w:i/>
                <w:iCs/>
              </w:rPr>
            </w:pPr>
            <w:r w:rsidRPr="00500A9C">
              <w:rPr>
                <w:b/>
                <w:bCs/>
                <w:i/>
                <w:iCs/>
              </w:rPr>
              <w:t>управління об'єктами державної (комунальної) власності, у тому числі про передачу об'єктів права державної та комунальної власності; здійснення державних закупівель</w:t>
            </w:r>
          </w:p>
        </w:tc>
        <w:tc>
          <w:tcPr>
            <w:tcW w:w="1440" w:type="dxa"/>
            <w:vAlign w:val="center"/>
          </w:tcPr>
          <w:p w14:paraId="7FF55CF1" w14:textId="77777777" w:rsidR="00F1293D" w:rsidRPr="00500A9C" w:rsidRDefault="00F1293D" w:rsidP="002876E9">
            <w:pPr>
              <w:jc w:val="center"/>
            </w:pPr>
            <w:r w:rsidRPr="00500A9C">
              <w:rPr>
                <w:lang w:val="uk-UA"/>
              </w:rPr>
              <w:t>15</w:t>
            </w:r>
          </w:p>
        </w:tc>
      </w:tr>
      <w:tr w:rsidR="00F1293D" w:rsidRPr="00500A9C" w14:paraId="00ADCF3A" w14:textId="77777777" w:rsidTr="002876E9">
        <w:tblPrEx>
          <w:tblCellMar>
            <w:top w:w="0" w:type="dxa"/>
            <w:bottom w:w="0" w:type="dxa"/>
          </w:tblCellMar>
        </w:tblPrEx>
        <w:trPr>
          <w:trHeight w:val="23"/>
        </w:trPr>
        <w:tc>
          <w:tcPr>
            <w:tcW w:w="540" w:type="dxa"/>
          </w:tcPr>
          <w:p w14:paraId="07257FC3" w14:textId="77777777" w:rsidR="00F1293D" w:rsidRPr="00500A9C" w:rsidRDefault="00F1293D" w:rsidP="002876E9">
            <w:pPr>
              <w:rPr>
                <w:lang w:val="uk-UA"/>
              </w:rPr>
            </w:pPr>
            <w:r w:rsidRPr="00500A9C">
              <w:rPr>
                <w:lang w:val="uk-UA"/>
              </w:rPr>
              <w:t>21</w:t>
            </w:r>
          </w:p>
        </w:tc>
        <w:tc>
          <w:tcPr>
            <w:tcW w:w="7560" w:type="dxa"/>
            <w:vAlign w:val="center"/>
          </w:tcPr>
          <w:p w14:paraId="44A2FFA8" w14:textId="77777777" w:rsidR="00F1293D" w:rsidRPr="00500A9C" w:rsidRDefault="00F1293D" w:rsidP="002876E9">
            <w:pPr>
              <w:rPr>
                <w:b/>
                <w:bCs/>
                <w:i/>
                <w:iCs/>
              </w:rPr>
            </w:pPr>
            <w:r w:rsidRPr="00500A9C">
              <w:rPr>
                <w:b/>
                <w:bCs/>
                <w:i/>
                <w:iCs/>
              </w:rPr>
              <w:t xml:space="preserve">реалізації спеціальних владних управлінських функцій в окремих галузях економіки, у тому числі спори у сфері: </w:t>
            </w:r>
          </w:p>
          <w:p w14:paraId="3C36BA1F" w14:textId="77777777" w:rsidR="00F1293D" w:rsidRPr="00500A9C" w:rsidRDefault="00F1293D" w:rsidP="002876E9">
            <w:pPr>
              <w:rPr>
                <w:b/>
                <w:bCs/>
                <w:i/>
                <w:iCs/>
                <w:sz w:val="20"/>
                <w:szCs w:val="20"/>
              </w:rPr>
            </w:pPr>
            <w:r w:rsidRPr="00500A9C">
              <w:rPr>
                <w:i/>
                <w:iCs/>
                <w:sz w:val="20"/>
                <w:szCs w:val="20"/>
              </w:rPr>
              <w:t>електроенергетики (крім ядерної енергетики); енергозбереження</w:t>
            </w:r>
            <w:r w:rsidRPr="00500A9C">
              <w:rPr>
                <w:i/>
                <w:iCs/>
                <w:sz w:val="20"/>
                <w:szCs w:val="20"/>
                <w:lang w:val="uk-UA"/>
              </w:rPr>
              <w:t>;</w:t>
            </w:r>
            <w:r w:rsidRPr="00500A9C">
              <w:rPr>
                <w:i/>
                <w:iCs/>
                <w:sz w:val="20"/>
                <w:szCs w:val="20"/>
              </w:rPr>
              <w:t xml:space="preserve"> альтернативних джерел енергії</w:t>
            </w:r>
            <w:r w:rsidRPr="00500A9C">
              <w:rPr>
                <w:i/>
                <w:iCs/>
                <w:sz w:val="20"/>
                <w:szCs w:val="20"/>
                <w:lang w:val="uk-UA"/>
              </w:rPr>
              <w:t>;</w:t>
            </w:r>
            <w:r w:rsidRPr="00500A9C">
              <w:rPr>
                <w:i/>
                <w:iCs/>
                <w:sz w:val="20"/>
                <w:szCs w:val="20"/>
              </w:rPr>
              <w:t xml:space="preserve"> комбінованого виробництва електричної і теплової енергії</w:t>
            </w:r>
            <w:r w:rsidRPr="00500A9C">
              <w:rPr>
                <w:i/>
                <w:iCs/>
                <w:sz w:val="20"/>
                <w:szCs w:val="20"/>
                <w:lang w:val="uk-UA"/>
              </w:rPr>
              <w:t>;</w:t>
            </w:r>
            <w:r w:rsidRPr="00500A9C">
              <w:rPr>
                <w:i/>
                <w:iCs/>
                <w:sz w:val="20"/>
                <w:szCs w:val="20"/>
              </w:rPr>
              <w:t xml:space="preserve"> </w:t>
            </w:r>
          </w:p>
          <w:p w14:paraId="1A8F099C" w14:textId="77777777" w:rsidR="00F1293D" w:rsidRPr="00500A9C" w:rsidRDefault="00F1293D" w:rsidP="002876E9">
            <w:pPr>
              <w:rPr>
                <w:b/>
                <w:bCs/>
                <w:i/>
                <w:iCs/>
                <w:sz w:val="20"/>
                <w:szCs w:val="20"/>
              </w:rPr>
            </w:pPr>
            <w:r w:rsidRPr="00500A9C">
              <w:rPr>
                <w:i/>
                <w:iCs/>
                <w:sz w:val="20"/>
                <w:szCs w:val="20"/>
              </w:rPr>
              <w:t>житлово-комунального господарства; теплопостачання; питного водопостачання</w:t>
            </w:r>
          </w:p>
        </w:tc>
        <w:tc>
          <w:tcPr>
            <w:tcW w:w="1440" w:type="dxa"/>
            <w:vAlign w:val="center"/>
          </w:tcPr>
          <w:p w14:paraId="7C70710C" w14:textId="77777777" w:rsidR="00F1293D" w:rsidRPr="00500A9C" w:rsidRDefault="00F1293D" w:rsidP="002876E9">
            <w:pPr>
              <w:jc w:val="center"/>
            </w:pPr>
            <w:r w:rsidRPr="00500A9C">
              <w:rPr>
                <w:lang w:val="uk-UA"/>
              </w:rPr>
              <w:t>15</w:t>
            </w:r>
          </w:p>
        </w:tc>
      </w:tr>
      <w:tr w:rsidR="00F1293D" w:rsidRPr="00500A9C" w14:paraId="38AED3C0" w14:textId="77777777" w:rsidTr="002876E9">
        <w:tblPrEx>
          <w:tblCellMar>
            <w:top w:w="0" w:type="dxa"/>
            <w:bottom w:w="0" w:type="dxa"/>
          </w:tblCellMar>
        </w:tblPrEx>
        <w:trPr>
          <w:trHeight w:val="23"/>
        </w:trPr>
        <w:tc>
          <w:tcPr>
            <w:tcW w:w="540" w:type="dxa"/>
          </w:tcPr>
          <w:p w14:paraId="26F38CE8" w14:textId="77777777" w:rsidR="00F1293D" w:rsidRPr="00500A9C" w:rsidRDefault="00F1293D" w:rsidP="002876E9">
            <w:pPr>
              <w:rPr>
                <w:lang w:val="uk-UA"/>
              </w:rPr>
            </w:pPr>
            <w:r w:rsidRPr="00500A9C">
              <w:rPr>
                <w:lang w:val="uk-UA"/>
              </w:rPr>
              <w:t>22</w:t>
            </w:r>
          </w:p>
        </w:tc>
        <w:tc>
          <w:tcPr>
            <w:tcW w:w="7560" w:type="dxa"/>
            <w:vAlign w:val="center"/>
          </w:tcPr>
          <w:p w14:paraId="687179E5" w14:textId="77777777" w:rsidR="00F1293D" w:rsidRPr="00500A9C" w:rsidRDefault="00F1293D" w:rsidP="002876E9">
            <w:pPr>
              <w:rPr>
                <w:b/>
                <w:bCs/>
              </w:rPr>
            </w:pPr>
            <w:r w:rsidRPr="00500A9C">
              <w:rPr>
                <w:b/>
                <w:bCs/>
              </w:rPr>
              <w:t xml:space="preserve">Справи зі спорів з приводу забезпечення сталого розвитку населених пунктів та </w:t>
            </w:r>
            <w:proofErr w:type="gramStart"/>
            <w:r w:rsidRPr="00500A9C">
              <w:rPr>
                <w:b/>
                <w:bCs/>
              </w:rPr>
              <w:t>землекористування,  зокрема</w:t>
            </w:r>
            <w:proofErr w:type="gramEnd"/>
            <w:r w:rsidRPr="00500A9C">
              <w:rPr>
                <w:b/>
                <w:bCs/>
              </w:rPr>
              <w:t xml:space="preserve"> зі спорів у сфері:</w:t>
            </w:r>
          </w:p>
        </w:tc>
        <w:tc>
          <w:tcPr>
            <w:tcW w:w="1440" w:type="dxa"/>
            <w:vAlign w:val="center"/>
          </w:tcPr>
          <w:p w14:paraId="645E34D2" w14:textId="77777777" w:rsidR="00F1293D" w:rsidRPr="00500A9C" w:rsidRDefault="00F1293D" w:rsidP="002876E9">
            <w:pPr>
              <w:jc w:val="center"/>
              <w:rPr>
                <w:lang w:val="uk-UA"/>
              </w:rPr>
            </w:pPr>
            <w:r w:rsidRPr="00500A9C">
              <w:rPr>
                <w:lang w:val="uk-UA"/>
              </w:rPr>
              <w:t>ХХХ</w:t>
            </w:r>
          </w:p>
          <w:p w14:paraId="0D1D50BB" w14:textId="77777777" w:rsidR="00F1293D" w:rsidRPr="00500A9C" w:rsidRDefault="00F1293D" w:rsidP="002876E9">
            <w:pPr>
              <w:jc w:val="center"/>
              <w:rPr>
                <w:lang w:val="uk-UA"/>
              </w:rPr>
            </w:pPr>
          </w:p>
        </w:tc>
      </w:tr>
      <w:tr w:rsidR="00F1293D" w:rsidRPr="00500A9C" w14:paraId="06641559" w14:textId="77777777" w:rsidTr="002876E9">
        <w:tblPrEx>
          <w:tblCellMar>
            <w:top w:w="0" w:type="dxa"/>
            <w:bottom w:w="0" w:type="dxa"/>
          </w:tblCellMar>
        </w:tblPrEx>
        <w:trPr>
          <w:trHeight w:val="23"/>
        </w:trPr>
        <w:tc>
          <w:tcPr>
            <w:tcW w:w="540" w:type="dxa"/>
          </w:tcPr>
          <w:p w14:paraId="25FE40F9" w14:textId="77777777" w:rsidR="00F1293D" w:rsidRPr="00500A9C" w:rsidRDefault="00F1293D" w:rsidP="002876E9">
            <w:pPr>
              <w:rPr>
                <w:lang w:val="uk-UA"/>
              </w:rPr>
            </w:pPr>
            <w:r w:rsidRPr="00500A9C">
              <w:rPr>
                <w:lang w:val="uk-UA"/>
              </w:rPr>
              <w:t>23</w:t>
            </w:r>
          </w:p>
        </w:tc>
        <w:tc>
          <w:tcPr>
            <w:tcW w:w="7560" w:type="dxa"/>
            <w:vAlign w:val="center"/>
          </w:tcPr>
          <w:p w14:paraId="260F4A3B" w14:textId="77777777" w:rsidR="00F1293D" w:rsidRPr="00D91BAC" w:rsidRDefault="00F1293D" w:rsidP="002876E9">
            <w:pPr>
              <w:rPr>
                <w:b/>
                <w:bCs/>
                <w:i/>
                <w:iCs/>
                <w:lang w:val="uk-UA"/>
              </w:rPr>
            </w:pPr>
            <w:r w:rsidRPr="00D91BAC">
              <w:rPr>
                <w:b/>
                <w:bCs/>
                <w:i/>
                <w:iCs/>
                <w:lang w:val="uk-UA"/>
              </w:rPr>
              <w:t>містобудування; планування і забудови територій; архітектурної діяльності</w:t>
            </w:r>
          </w:p>
        </w:tc>
        <w:tc>
          <w:tcPr>
            <w:tcW w:w="1440" w:type="dxa"/>
            <w:vAlign w:val="center"/>
          </w:tcPr>
          <w:p w14:paraId="339F6EA2" w14:textId="77777777" w:rsidR="00F1293D" w:rsidRPr="00500A9C" w:rsidRDefault="00F1293D" w:rsidP="002876E9">
            <w:pPr>
              <w:jc w:val="center"/>
            </w:pPr>
            <w:r w:rsidRPr="00500A9C">
              <w:rPr>
                <w:lang w:val="uk-UA"/>
              </w:rPr>
              <w:t>15</w:t>
            </w:r>
          </w:p>
        </w:tc>
      </w:tr>
      <w:tr w:rsidR="00F1293D" w:rsidRPr="00500A9C" w14:paraId="4C8B6CB2" w14:textId="77777777" w:rsidTr="002876E9">
        <w:tblPrEx>
          <w:tblCellMar>
            <w:top w:w="0" w:type="dxa"/>
            <w:bottom w:w="0" w:type="dxa"/>
          </w:tblCellMar>
        </w:tblPrEx>
        <w:trPr>
          <w:trHeight w:val="23"/>
        </w:trPr>
        <w:tc>
          <w:tcPr>
            <w:tcW w:w="540" w:type="dxa"/>
          </w:tcPr>
          <w:p w14:paraId="4893984D" w14:textId="77777777" w:rsidR="00F1293D" w:rsidRPr="00500A9C" w:rsidRDefault="00F1293D" w:rsidP="002876E9">
            <w:pPr>
              <w:rPr>
                <w:lang w:val="uk-UA"/>
              </w:rPr>
            </w:pPr>
            <w:r w:rsidRPr="00500A9C">
              <w:rPr>
                <w:lang w:val="uk-UA"/>
              </w:rPr>
              <w:t>24</w:t>
            </w:r>
          </w:p>
        </w:tc>
        <w:tc>
          <w:tcPr>
            <w:tcW w:w="7560" w:type="dxa"/>
            <w:vAlign w:val="center"/>
          </w:tcPr>
          <w:p w14:paraId="614698D0" w14:textId="77777777" w:rsidR="00F1293D" w:rsidRPr="00500A9C" w:rsidRDefault="00F1293D" w:rsidP="002876E9">
            <w:pPr>
              <w:rPr>
                <w:b/>
                <w:bCs/>
                <w:i/>
                <w:iCs/>
              </w:rPr>
            </w:pPr>
            <w:r w:rsidRPr="00500A9C">
              <w:rPr>
                <w:b/>
                <w:bCs/>
                <w:i/>
                <w:iCs/>
              </w:rPr>
              <w:t xml:space="preserve">землеустрою; державної експертизи землевпорядної документації; регулювання земельних відносин, у тому числі: </w:t>
            </w:r>
          </w:p>
          <w:p w14:paraId="6C615168" w14:textId="77777777" w:rsidR="00F1293D" w:rsidRPr="00500A9C" w:rsidRDefault="00F1293D" w:rsidP="002876E9">
            <w:pPr>
              <w:rPr>
                <w:b/>
                <w:bCs/>
                <w:i/>
                <w:iCs/>
                <w:sz w:val="20"/>
                <w:szCs w:val="20"/>
                <w:lang w:val="uk-UA"/>
              </w:rPr>
            </w:pPr>
            <w:r w:rsidRPr="00500A9C">
              <w:rPr>
                <w:i/>
                <w:iCs/>
                <w:sz w:val="20"/>
                <w:szCs w:val="20"/>
              </w:rPr>
              <w:t>розпорядження землями держави (територіальних громад)</w:t>
            </w:r>
            <w:r w:rsidRPr="00500A9C">
              <w:rPr>
                <w:i/>
                <w:iCs/>
                <w:sz w:val="20"/>
                <w:szCs w:val="20"/>
                <w:lang w:val="uk-UA"/>
              </w:rPr>
              <w:t>;</w:t>
            </w:r>
            <w:r w:rsidRPr="00500A9C">
              <w:rPr>
                <w:i/>
                <w:iCs/>
                <w:sz w:val="20"/>
                <w:szCs w:val="20"/>
              </w:rPr>
              <w:t xml:space="preserve"> передача таких </w:t>
            </w:r>
            <w:proofErr w:type="gramStart"/>
            <w:r w:rsidRPr="00500A9C">
              <w:rPr>
                <w:i/>
                <w:iCs/>
                <w:sz w:val="20"/>
                <w:szCs w:val="20"/>
              </w:rPr>
              <w:t>земельних  ділянок</w:t>
            </w:r>
            <w:proofErr w:type="gramEnd"/>
            <w:r w:rsidRPr="00500A9C">
              <w:rPr>
                <w:i/>
                <w:iCs/>
                <w:sz w:val="20"/>
                <w:szCs w:val="20"/>
              </w:rPr>
              <w:t xml:space="preserve"> у власність і користування громадянам та юридичним особам</w:t>
            </w:r>
            <w:r w:rsidRPr="00500A9C">
              <w:rPr>
                <w:i/>
                <w:iCs/>
                <w:sz w:val="20"/>
                <w:szCs w:val="20"/>
                <w:lang w:val="uk-UA"/>
              </w:rPr>
              <w:t>;</w:t>
            </w:r>
          </w:p>
          <w:p w14:paraId="6C7CE78F" w14:textId="77777777" w:rsidR="00F1293D" w:rsidRPr="00F1293D" w:rsidRDefault="00F1293D" w:rsidP="002876E9">
            <w:pPr>
              <w:rPr>
                <w:b/>
                <w:bCs/>
                <w:i/>
                <w:iCs/>
                <w:sz w:val="20"/>
                <w:szCs w:val="20"/>
                <w:lang w:val="uk-UA"/>
              </w:rPr>
            </w:pPr>
            <w:r w:rsidRPr="00F1293D">
              <w:rPr>
                <w:i/>
                <w:iCs/>
                <w:sz w:val="20"/>
                <w:szCs w:val="20"/>
                <w:lang w:val="uk-UA"/>
              </w:rPr>
              <w:t>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tc>
        <w:tc>
          <w:tcPr>
            <w:tcW w:w="1440" w:type="dxa"/>
            <w:vAlign w:val="center"/>
          </w:tcPr>
          <w:p w14:paraId="0ECC3EA1" w14:textId="77777777" w:rsidR="00F1293D" w:rsidRPr="00500A9C" w:rsidRDefault="00F1293D" w:rsidP="002876E9">
            <w:pPr>
              <w:jc w:val="center"/>
            </w:pPr>
            <w:r w:rsidRPr="00500A9C">
              <w:rPr>
                <w:lang w:val="uk-UA"/>
              </w:rPr>
              <w:t>15</w:t>
            </w:r>
          </w:p>
        </w:tc>
      </w:tr>
      <w:tr w:rsidR="00F1293D" w:rsidRPr="00500A9C" w14:paraId="0ABD74C1" w14:textId="77777777" w:rsidTr="002876E9">
        <w:tblPrEx>
          <w:tblCellMar>
            <w:top w:w="0" w:type="dxa"/>
            <w:bottom w:w="0" w:type="dxa"/>
          </w:tblCellMar>
        </w:tblPrEx>
        <w:trPr>
          <w:trHeight w:val="23"/>
        </w:trPr>
        <w:tc>
          <w:tcPr>
            <w:tcW w:w="540" w:type="dxa"/>
          </w:tcPr>
          <w:p w14:paraId="1BD5CA13" w14:textId="77777777" w:rsidR="00F1293D" w:rsidRPr="00500A9C" w:rsidRDefault="00F1293D" w:rsidP="002876E9">
            <w:pPr>
              <w:rPr>
                <w:lang w:val="uk-UA"/>
              </w:rPr>
            </w:pPr>
            <w:r w:rsidRPr="00500A9C">
              <w:rPr>
                <w:lang w:val="uk-UA"/>
              </w:rPr>
              <w:t>25</w:t>
            </w:r>
          </w:p>
        </w:tc>
        <w:tc>
          <w:tcPr>
            <w:tcW w:w="7560" w:type="dxa"/>
            <w:vAlign w:val="center"/>
          </w:tcPr>
          <w:p w14:paraId="73B5F378" w14:textId="77777777" w:rsidR="00F1293D" w:rsidRPr="00500A9C" w:rsidRDefault="00F1293D" w:rsidP="002876E9">
            <w:pPr>
              <w:rPr>
                <w:b/>
                <w:bCs/>
                <w:i/>
                <w:iCs/>
              </w:rPr>
            </w:pPr>
            <w:r w:rsidRPr="00500A9C">
              <w:rPr>
                <w:b/>
                <w:bCs/>
                <w:i/>
                <w:iCs/>
              </w:rPr>
              <w:t>державної реєстрації речових прав на нерухоме майно та їх обтяжень (у тому числі прав на земельні ділянки)</w:t>
            </w:r>
          </w:p>
        </w:tc>
        <w:tc>
          <w:tcPr>
            <w:tcW w:w="1440" w:type="dxa"/>
            <w:vAlign w:val="center"/>
          </w:tcPr>
          <w:p w14:paraId="264A481E" w14:textId="77777777" w:rsidR="00F1293D" w:rsidRPr="00500A9C" w:rsidRDefault="00F1293D" w:rsidP="002876E9">
            <w:pPr>
              <w:jc w:val="center"/>
            </w:pPr>
            <w:r w:rsidRPr="00500A9C">
              <w:rPr>
                <w:lang w:val="uk-UA"/>
              </w:rPr>
              <w:t>15</w:t>
            </w:r>
          </w:p>
        </w:tc>
      </w:tr>
      <w:tr w:rsidR="00F1293D" w:rsidRPr="00500A9C" w14:paraId="42271D7E" w14:textId="77777777" w:rsidTr="002876E9">
        <w:tblPrEx>
          <w:tblCellMar>
            <w:top w:w="0" w:type="dxa"/>
            <w:bottom w:w="0" w:type="dxa"/>
          </w:tblCellMar>
        </w:tblPrEx>
        <w:trPr>
          <w:trHeight w:val="23"/>
        </w:trPr>
        <w:tc>
          <w:tcPr>
            <w:tcW w:w="540" w:type="dxa"/>
          </w:tcPr>
          <w:p w14:paraId="2134B907" w14:textId="77777777" w:rsidR="00F1293D" w:rsidRPr="00500A9C" w:rsidRDefault="00F1293D" w:rsidP="002876E9">
            <w:pPr>
              <w:rPr>
                <w:lang w:val="uk-UA"/>
              </w:rPr>
            </w:pPr>
            <w:r w:rsidRPr="00500A9C">
              <w:rPr>
                <w:lang w:val="uk-UA"/>
              </w:rPr>
              <w:t>26</w:t>
            </w:r>
          </w:p>
        </w:tc>
        <w:tc>
          <w:tcPr>
            <w:tcW w:w="7560" w:type="dxa"/>
            <w:vAlign w:val="center"/>
          </w:tcPr>
          <w:p w14:paraId="7EAAFBC2" w14:textId="77777777" w:rsidR="00F1293D" w:rsidRPr="00500A9C" w:rsidRDefault="00F1293D" w:rsidP="002876E9">
            <w:pPr>
              <w:rPr>
                <w:b/>
                <w:bCs/>
              </w:rPr>
            </w:pPr>
            <w:r w:rsidRPr="00500A9C">
              <w:rPr>
                <w:b/>
                <w:bCs/>
              </w:rPr>
              <w:t>Справи зі спорів з приводу охорони навколишнього природного середовища, зокрема зі спорів щодо:</w:t>
            </w:r>
          </w:p>
          <w:p w14:paraId="008946DA" w14:textId="77777777" w:rsidR="00F1293D" w:rsidRPr="00500A9C" w:rsidRDefault="00F1293D" w:rsidP="002876E9">
            <w:pPr>
              <w:rPr>
                <w:b/>
                <w:bCs/>
                <w:sz w:val="20"/>
                <w:szCs w:val="20"/>
                <w:lang w:val="uk-UA"/>
              </w:rPr>
            </w:pPr>
            <w:r w:rsidRPr="00500A9C">
              <w:rPr>
                <w:i/>
                <w:iCs/>
                <w:sz w:val="20"/>
                <w:szCs w:val="20"/>
              </w:rPr>
              <w:t>забезпечення екологічної безпеки, у тому числі при використанні природних ресурсів; екологічної безпеки поводження з відходами</w:t>
            </w:r>
            <w:r w:rsidRPr="00500A9C">
              <w:rPr>
                <w:i/>
                <w:iCs/>
                <w:sz w:val="20"/>
                <w:szCs w:val="20"/>
                <w:lang w:val="uk-UA"/>
              </w:rPr>
              <w:t>;</w:t>
            </w:r>
          </w:p>
          <w:p w14:paraId="2D6FD8F6" w14:textId="77777777" w:rsidR="00F1293D" w:rsidRPr="00500A9C" w:rsidRDefault="00F1293D" w:rsidP="002876E9">
            <w:pPr>
              <w:rPr>
                <w:b/>
                <w:bCs/>
                <w:sz w:val="20"/>
                <w:szCs w:val="20"/>
              </w:rPr>
            </w:pPr>
            <w:r w:rsidRPr="00500A9C">
              <w:rPr>
                <w:i/>
                <w:iCs/>
                <w:sz w:val="20"/>
                <w:szCs w:val="20"/>
              </w:rPr>
              <w:t>особливої охорони природних територій та об’єктів, визначених законом</w:t>
            </w:r>
          </w:p>
        </w:tc>
        <w:tc>
          <w:tcPr>
            <w:tcW w:w="1440" w:type="dxa"/>
            <w:vAlign w:val="center"/>
          </w:tcPr>
          <w:p w14:paraId="36E31EF3" w14:textId="77777777" w:rsidR="00F1293D" w:rsidRPr="00500A9C" w:rsidRDefault="00F1293D" w:rsidP="002876E9">
            <w:pPr>
              <w:jc w:val="center"/>
            </w:pPr>
            <w:r w:rsidRPr="00500A9C">
              <w:rPr>
                <w:lang w:val="uk-UA"/>
              </w:rPr>
              <w:t>15</w:t>
            </w:r>
          </w:p>
        </w:tc>
      </w:tr>
      <w:tr w:rsidR="00F1293D" w:rsidRPr="00500A9C" w14:paraId="6737C69E" w14:textId="77777777" w:rsidTr="002876E9">
        <w:tblPrEx>
          <w:tblCellMar>
            <w:top w:w="0" w:type="dxa"/>
            <w:bottom w:w="0" w:type="dxa"/>
          </w:tblCellMar>
        </w:tblPrEx>
        <w:trPr>
          <w:trHeight w:val="23"/>
        </w:trPr>
        <w:tc>
          <w:tcPr>
            <w:tcW w:w="540" w:type="dxa"/>
          </w:tcPr>
          <w:p w14:paraId="71A33865" w14:textId="77777777" w:rsidR="00F1293D" w:rsidRPr="00500A9C" w:rsidRDefault="00F1293D" w:rsidP="002876E9">
            <w:pPr>
              <w:rPr>
                <w:lang w:val="uk-UA"/>
              </w:rPr>
            </w:pPr>
            <w:r w:rsidRPr="00500A9C">
              <w:rPr>
                <w:lang w:val="uk-UA"/>
              </w:rPr>
              <w:t>27</w:t>
            </w:r>
          </w:p>
        </w:tc>
        <w:tc>
          <w:tcPr>
            <w:tcW w:w="7560" w:type="dxa"/>
            <w:vAlign w:val="center"/>
          </w:tcPr>
          <w:p w14:paraId="1DB781CA" w14:textId="77777777" w:rsidR="00F1293D" w:rsidRPr="00500A9C" w:rsidRDefault="00F1293D" w:rsidP="002876E9">
            <w:pPr>
              <w:rPr>
                <w:b/>
                <w:bCs/>
              </w:rPr>
            </w:pPr>
            <w:r w:rsidRPr="00500A9C">
              <w:rPr>
                <w:b/>
                <w:bCs/>
              </w:rPr>
              <w:t>Справи зі спорів з приводу адміністрування податків, зборів, платежів, а також контролю за дотриманням вимог податкового законодавства, зокрема зі спорів щодо:</w:t>
            </w:r>
          </w:p>
        </w:tc>
        <w:tc>
          <w:tcPr>
            <w:tcW w:w="1440" w:type="dxa"/>
            <w:vAlign w:val="center"/>
          </w:tcPr>
          <w:p w14:paraId="23FAE90B" w14:textId="77777777" w:rsidR="00F1293D" w:rsidRPr="00500A9C" w:rsidRDefault="00F1293D" w:rsidP="002876E9">
            <w:pPr>
              <w:jc w:val="center"/>
              <w:rPr>
                <w:lang w:val="uk-UA"/>
              </w:rPr>
            </w:pPr>
            <w:r w:rsidRPr="00500A9C">
              <w:rPr>
                <w:lang w:val="uk-UA"/>
              </w:rPr>
              <w:t>ХХХ</w:t>
            </w:r>
          </w:p>
          <w:p w14:paraId="6BCB097C" w14:textId="77777777" w:rsidR="00F1293D" w:rsidRPr="00500A9C" w:rsidRDefault="00F1293D" w:rsidP="002876E9">
            <w:pPr>
              <w:jc w:val="center"/>
            </w:pPr>
          </w:p>
        </w:tc>
      </w:tr>
      <w:tr w:rsidR="00F1293D" w:rsidRPr="00500A9C" w14:paraId="006D227A" w14:textId="77777777" w:rsidTr="002876E9">
        <w:tblPrEx>
          <w:tblCellMar>
            <w:top w:w="0" w:type="dxa"/>
            <w:bottom w:w="0" w:type="dxa"/>
          </w:tblCellMar>
        </w:tblPrEx>
        <w:trPr>
          <w:trHeight w:val="23"/>
        </w:trPr>
        <w:tc>
          <w:tcPr>
            <w:tcW w:w="540" w:type="dxa"/>
          </w:tcPr>
          <w:p w14:paraId="61CB7CE1" w14:textId="77777777" w:rsidR="00F1293D" w:rsidRPr="00500A9C" w:rsidRDefault="00F1293D" w:rsidP="002876E9">
            <w:pPr>
              <w:rPr>
                <w:lang w:val="uk-UA"/>
              </w:rPr>
            </w:pPr>
            <w:r w:rsidRPr="00500A9C">
              <w:rPr>
                <w:lang w:val="uk-UA"/>
              </w:rPr>
              <w:t>28</w:t>
            </w:r>
          </w:p>
        </w:tc>
        <w:tc>
          <w:tcPr>
            <w:tcW w:w="7560" w:type="dxa"/>
            <w:vAlign w:val="center"/>
          </w:tcPr>
          <w:p w14:paraId="5682A9A4" w14:textId="77777777" w:rsidR="00F1293D" w:rsidRPr="00500A9C" w:rsidRDefault="00F1293D" w:rsidP="002876E9">
            <w:pPr>
              <w:rPr>
                <w:b/>
                <w:bCs/>
                <w:i/>
                <w:iCs/>
              </w:rPr>
            </w:pPr>
            <w:r w:rsidRPr="00500A9C">
              <w:rPr>
                <w:b/>
                <w:bCs/>
                <w:i/>
                <w:iCs/>
              </w:rPr>
              <w:t xml:space="preserve">реалізації податкового контролю </w:t>
            </w:r>
          </w:p>
        </w:tc>
        <w:tc>
          <w:tcPr>
            <w:tcW w:w="1440" w:type="dxa"/>
            <w:vAlign w:val="center"/>
          </w:tcPr>
          <w:p w14:paraId="6DB2D39D" w14:textId="77777777" w:rsidR="00F1293D" w:rsidRPr="00500A9C" w:rsidRDefault="00F1293D" w:rsidP="002876E9">
            <w:pPr>
              <w:jc w:val="center"/>
            </w:pPr>
            <w:r w:rsidRPr="00500A9C">
              <w:rPr>
                <w:lang w:val="uk-UA"/>
              </w:rPr>
              <w:t>15</w:t>
            </w:r>
          </w:p>
        </w:tc>
      </w:tr>
      <w:tr w:rsidR="00F1293D" w:rsidRPr="00500A9C" w14:paraId="3E878145" w14:textId="77777777" w:rsidTr="002876E9">
        <w:tblPrEx>
          <w:tblCellMar>
            <w:top w:w="0" w:type="dxa"/>
            <w:bottom w:w="0" w:type="dxa"/>
          </w:tblCellMar>
        </w:tblPrEx>
        <w:trPr>
          <w:trHeight w:val="23"/>
        </w:trPr>
        <w:tc>
          <w:tcPr>
            <w:tcW w:w="540" w:type="dxa"/>
          </w:tcPr>
          <w:p w14:paraId="75D06048" w14:textId="77777777" w:rsidR="00F1293D" w:rsidRPr="00500A9C" w:rsidRDefault="00F1293D" w:rsidP="002876E9">
            <w:pPr>
              <w:rPr>
                <w:lang w:val="uk-UA"/>
              </w:rPr>
            </w:pPr>
            <w:r w:rsidRPr="00500A9C">
              <w:rPr>
                <w:lang w:val="uk-UA"/>
              </w:rPr>
              <w:t>29</w:t>
            </w:r>
          </w:p>
        </w:tc>
        <w:tc>
          <w:tcPr>
            <w:tcW w:w="7560" w:type="dxa"/>
            <w:vAlign w:val="center"/>
          </w:tcPr>
          <w:p w14:paraId="560AB2AD" w14:textId="77777777" w:rsidR="00F1293D" w:rsidRPr="00500A9C" w:rsidRDefault="00F1293D" w:rsidP="002876E9">
            <w:pPr>
              <w:rPr>
                <w:b/>
                <w:bCs/>
                <w:i/>
                <w:iCs/>
              </w:rPr>
            </w:pPr>
            <w:r w:rsidRPr="00500A9C">
              <w:rPr>
                <w:b/>
                <w:bCs/>
                <w:i/>
                <w:iCs/>
              </w:rPr>
              <w:t>погашення податкового боргу, у тому числі:</w:t>
            </w:r>
          </w:p>
          <w:p w14:paraId="73757A46" w14:textId="77777777" w:rsidR="00F1293D" w:rsidRPr="00500A9C" w:rsidRDefault="00F1293D" w:rsidP="002876E9">
            <w:pPr>
              <w:rPr>
                <w:b/>
                <w:bCs/>
                <w:i/>
                <w:iCs/>
                <w:sz w:val="20"/>
                <w:szCs w:val="20"/>
                <w:lang w:val="uk-UA"/>
              </w:rPr>
            </w:pPr>
            <w:r w:rsidRPr="00500A9C">
              <w:rPr>
                <w:i/>
                <w:iCs/>
                <w:sz w:val="20"/>
                <w:szCs w:val="20"/>
              </w:rPr>
              <w:t>передачі майна у податкову заставу</w:t>
            </w:r>
            <w:r w:rsidRPr="00500A9C">
              <w:rPr>
                <w:i/>
                <w:iCs/>
                <w:sz w:val="20"/>
                <w:szCs w:val="20"/>
                <w:lang w:val="uk-UA"/>
              </w:rPr>
              <w:t>;</w:t>
            </w:r>
          </w:p>
          <w:p w14:paraId="7CE0D10D" w14:textId="77777777" w:rsidR="00F1293D" w:rsidRPr="00500A9C" w:rsidRDefault="00F1293D" w:rsidP="002876E9">
            <w:pPr>
              <w:rPr>
                <w:b/>
                <w:bCs/>
                <w:i/>
                <w:iCs/>
                <w:sz w:val="20"/>
                <w:szCs w:val="20"/>
                <w:lang w:val="uk-UA"/>
              </w:rPr>
            </w:pPr>
            <w:r w:rsidRPr="00500A9C">
              <w:rPr>
                <w:i/>
                <w:iCs/>
                <w:sz w:val="20"/>
                <w:szCs w:val="20"/>
              </w:rPr>
              <w:t>застосування адміністративного арешту майна</w:t>
            </w:r>
            <w:r w:rsidRPr="00500A9C">
              <w:rPr>
                <w:i/>
                <w:iCs/>
                <w:sz w:val="20"/>
                <w:szCs w:val="20"/>
                <w:lang w:val="uk-UA"/>
              </w:rPr>
              <w:t>;</w:t>
            </w:r>
          </w:p>
          <w:p w14:paraId="57C0E937" w14:textId="77777777" w:rsidR="00F1293D" w:rsidRPr="00500A9C" w:rsidRDefault="00F1293D" w:rsidP="002876E9">
            <w:pPr>
              <w:rPr>
                <w:b/>
                <w:bCs/>
                <w:i/>
                <w:iCs/>
                <w:sz w:val="20"/>
                <w:szCs w:val="20"/>
              </w:rPr>
            </w:pPr>
            <w:r w:rsidRPr="00500A9C">
              <w:rPr>
                <w:i/>
                <w:iCs/>
                <w:sz w:val="20"/>
                <w:szCs w:val="20"/>
              </w:rPr>
              <w:t>стягнення податкового боргу</w:t>
            </w:r>
          </w:p>
        </w:tc>
        <w:tc>
          <w:tcPr>
            <w:tcW w:w="1440" w:type="dxa"/>
            <w:vAlign w:val="center"/>
          </w:tcPr>
          <w:p w14:paraId="1EBFC8CF" w14:textId="77777777" w:rsidR="00F1293D" w:rsidRPr="00500A9C" w:rsidRDefault="00F1293D" w:rsidP="002876E9">
            <w:pPr>
              <w:jc w:val="center"/>
            </w:pPr>
            <w:r w:rsidRPr="00500A9C">
              <w:rPr>
                <w:lang w:val="uk-UA"/>
              </w:rPr>
              <w:t>15</w:t>
            </w:r>
          </w:p>
        </w:tc>
      </w:tr>
      <w:tr w:rsidR="00F1293D" w:rsidRPr="00500A9C" w14:paraId="1F2CD082" w14:textId="77777777" w:rsidTr="002876E9">
        <w:tblPrEx>
          <w:tblCellMar>
            <w:top w:w="0" w:type="dxa"/>
            <w:bottom w:w="0" w:type="dxa"/>
          </w:tblCellMar>
        </w:tblPrEx>
        <w:trPr>
          <w:trHeight w:val="23"/>
        </w:trPr>
        <w:tc>
          <w:tcPr>
            <w:tcW w:w="540" w:type="dxa"/>
          </w:tcPr>
          <w:p w14:paraId="6F770643" w14:textId="77777777" w:rsidR="00F1293D" w:rsidRPr="00500A9C" w:rsidRDefault="00F1293D" w:rsidP="002876E9">
            <w:pPr>
              <w:rPr>
                <w:lang w:val="uk-UA"/>
              </w:rPr>
            </w:pPr>
            <w:r w:rsidRPr="00500A9C">
              <w:rPr>
                <w:lang w:val="uk-UA"/>
              </w:rPr>
              <w:t>30</w:t>
            </w:r>
          </w:p>
        </w:tc>
        <w:tc>
          <w:tcPr>
            <w:tcW w:w="7560" w:type="dxa"/>
            <w:vAlign w:val="center"/>
          </w:tcPr>
          <w:p w14:paraId="44381C25" w14:textId="77777777" w:rsidR="00F1293D" w:rsidRPr="00500A9C" w:rsidRDefault="00F1293D" w:rsidP="002876E9">
            <w:pPr>
              <w:rPr>
                <w:b/>
                <w:bCs/>
                <w:i/>
                <w:iCs/>
              </w:rPr>
            </w:pPr>
            <w:r w:rsidRPr="00500A9C">
              <w:rPr>
                <w:b/>
                <w:bCs/>
                <w:i/>
                <w:iCs/>
              </w:rPr>
              <w:t>адміністрування окремих податків, зборів та платежів, у тому числі:</w:t>
            </w:r>
          </w:p>
          <w:p w14:paraId="379C8F2F" w14:textId="77777777" w:rsidR="00F1293D" w:rsidRPr="00500A9C" w:rsidRDefault="00F1293D" w:rsidP="002876E9">
            <w:pPr>
              <w:rPr>
                <w:b/>
                <w:bCs/>
                <w:i/>
                <w:iCs/>
                <w:sz w:val="20"/>
                <w:szCs w:val="20"/>
                <w:lang w:val="uk-UA"/>
              </w:rPr>
            </w:pPr>
            <w:r w:rsidRPr="00500A9C">
              <w:rPr>
                <w:i/>
                <w:iCs/>
                <w:sz w:val="20"/>
                <w:szCs w:val="20"/>
              </w:rPr>
              <w:t>податку на прибуток підприємств</w:t>
            </w:r>
            <w:r w:rsidRPr="00500A9C">
              <w:rPr>
                <w:i/>
                <w:iCs/>
                <w:sz w:val="20"/>
                <w:szCs w:val="20"/>
                <w:lang w:val="uk-UA"/>
              </w:rPr>
              <w:t xml:space="preserve">; </w:t>
            </w:r>
            <w:r w:rsidRPr="00500A9C">
              <w:rPr>
                <w:i/>
                <w:iCs/>
                <w:sz w:val="20"/>
                <w:szCs w:val="20"/>
              </w:rPr>
              <w:t>податку з доходів фізичних осіб</w:t>
            </w:r>
            <w:r w:rsidRPr="00500A9C">
              <w:rPr>
                <w:i/>
                <w:iCs/>
                <w:sz w:val="20"/>
                <w:szCs w:val="20"/>
                <w:lang w:val="uk-UA"/>
              </w:rPr>
              <w:t>;</w:t>
            </w:r>
          </w:p>
          <w:p w14:paraId="0C2DCC74" w14:textId="77777777" w:rsidR="00F1293D" w:rsidRPr="00500A9C" w:rsidRDefault="00F1293D" w:rsidP="002876E9">
            <w:pPr>
              <w:rPr>
                <w:b/>
                <w:bCs/>
                <w:i/>
                <w:iCs/>
                <w:sz w:val="20"/>
                <w:szCs w:val="20"/>
                <w:lang w:val="uk-UA"/>
              </w:rPr>
            </w:pPr>
            <w:r w:rsidRPr="00500A9C">
              <w:rPr>
                <w:i/>
                <w:iCs/>
                <w:sz w:val="20"/>
                <w:szCs w:val="20"/>
              </w:rPr>
              <w:t>податку на додану вартість (крім бюджетного відшкодування з податку на додану вартість</w:t>
            </w:r>
            <w:proofErr w:type="gramStart"/>
            <w:r w:rsidRPr="00500A9C">
              <w:rPr>
                <w:i/>
                <w:iCs/>
                <w:sz w:val="20"/>
                <w:szCs w:val="20"/>
              </w:rPr>
              <w:t>)</w:t>
            </w:r>
            <w:r w:rsidRPr="00500A9C">
              <w:rPr>
                <w:i/>
                <w:iCs/>
                <w:sz w:val="20"/>
                <w:szCs w:val="20"/>
                <w:lang w:val="uk-UA"/>
              </w:rPr>
              <w:t>;</w:t>
            </w:r>
            <w:r w:rsidRPr="00500A9C">
              <w:rPr>
                <w:i/>
                <w:iCs/>
                <w:sz w:val="20"/>
                <w:szCs w:val="20"/>
              </w:rPr>
              <w:t>бюджетного</w:t>
            </w:r>
            <w:proofErr w:type="gramEnd"/>
            <w:r w:rsidRPr="00500A9C">
              <w:rPr>
                <w:i/>
                <w:iCs/>
                <w:sz w:val="20"/>
                <w:szCs w:val="20"/>
              </w:rPr>
              <w:t xml:space="preserve"> відшкодування з податку на додану вартість</w:t>
            </w:r>
            <w:r w:rsidRPr="00500A9C">
              <w:rPr>
                <w:i/>
                <w:iCs/>
                <w:sz w:val="20"/>
                <w:szCs w:val="20"/>
                <w:lang w:val="uk-UA"/>
              </w:rPr>
              <w:t>;</w:t>
            </w:r>
          </w:p>
          <w:p w14:paraId="54093177" w14:textId="77777777" w:rsidR="00F1293D" w:rsidRPr="00500A9C" w:rsidRDefault="00F1293D" w:rsidP="002876E9">
            <w:pPr>
              <w:rPr>
                <w:b/>
                <w:bCs/>
                <w:i/>
                <w:iCs/>
                <w:sz w:val="20"/>
                <w:szCs w:val="20"/>
                <w:lang w:val="uk-UA"/>
              </w:rPr>
            </w:pPr>
            <w:r w:rsidRPr="00500A9C">
              <w:rPr>
                <w:i/>
                <w:iCs/>
                <w:sz w:val="20"/>
                <w:szCs w:val="20"/>
              </w:rPr>
              <w:t>акцизного податку</w:t>
            </w:r>
            <w:r w:rsidRPr="00500A9C">
              <w:rPr>
                <w:i/>
                <w:iCs/>
                <w:sz w:val="20"/>
                <w:szCs w:val="20"/>
                <w:lang w:val="uk-UA"/>
              </w:rPr>
              <w:t xml:space="preserve">; </w:t>
            </w:r>
            <w:r w:rsidRPr="00500A9C">
              <w:rPr>
                <w:i/>
                <w:iCs/>
                <w:sz w:val="20"/>
                <w:szCs w:val="20"/>
              </w:rPr>
              <w:t xml:space="preserve">збору </w:t>
            </w:r>
            <w:proofErr w:type="gramStart"/>
            <w:r w:rsidRPr="00500A9C">
              <w:rPr>
                <w:i/>
                <w:iCs/>
                <w:sz w:val="20"/>
                <w:szCs w:val="20"/>
              </w:rPr>
              <w:t>за першу</w:t>
            </w:r>
            <w:proofErr w:type="gramEnd"/>
            <w:r w:rsidRPr="00500A9C">
              <w:rPr>
                <w:i/>
                <w:iCs/>
                <w:sz w:val="20"/>
                <w:szCs w:val="20"/>
              </w:rPr>
              <w:t xml:space="preserve"> реєстрацію транспортного засобу</w:t>
            </w:r>
            <w:r w:rsidRPr="00500A9C">
              <w:rPr>
                <w:i/>
                <w:iCs/>
                <w:sz w:val="20"/>
                <w:szCs w:val="20"/>
                <w:lang w:val="uk-UA"/>
              </w:rPr>
              <w:t>;</w:t>
            </w:r>
          </w:p>
          <w:p w14:paraId="7FBB8C53" w14:textId="77777777" w:rsidR="00F1293D" w:rsidRPr="00500A9C" w:rsidRDefault="00F1293D" w:rsidP="002876E9">
            <w:pPr>
              <w:rPr>
                <w:b/>
                <w:bCs/>
                <w:i/>
                <w:iCs/>
                <w:sz w:val="20"/>
                <w:szCs w:val="20"/>
                <w:lang w:val="uk-UA"/>
              </w:rPr>
            </w:pPr>
            <w:r w:rsidRPr="00500A9C">
              <w:rPr>
                <w:i/>
                <w:iCs/>
                <w:sz w:val="20"/>
                <w:szCs w:val="20"/>
              </w:rPr>
              <w:lastRenderedPageBreak/>
              <w:t>екологічного податку</w:t>
            </w:r>
            <w:r w:rsidRPr="00500A9C">
              <w:rPr>
                <w:i/>
                <w:iCs/>
                <w:sz w:val="20"/>
                <w:szCs w:val="20"/>
                <w:lang w:val="uk-UA"/>
              </w:rPr>
              <w:t xml:space="preserve">; </w:t>
            </w:r>
            <w:r w:rsidRPr="00500A9C">
              <w:rPr>
                <w:i/>
                <w:iCs/>
                <w:sz w:val="20"/>
                <w:szCs w:val="20"/>
              </w:rPr>
              <w:t xml:space="preserve">рентної плати за транспортування нафти і </w:t>
            </w:r>
            <w:proofErr w:type="gramStart"/>
            <w:r w:rsidRPr="00500A9C">
              <w:rPr>
                <w:i/>
                <w:iCs/>
                <w:sz w:val="20"/>
                <w:szCs w:val="20"/>
              </w:rPr>
              <w:t>нафтопродуктів</w:t>
            </w:r>
            <w:r w:rsidRPr="00500A9C">
              <w:rPr>
                <w:i/>
                <w:iCs/>
                <w:sz w:val="20"/>
                <w:szCs w:val="20"/>
                <w:lang w:val="uk-UA"/>
              </w:rPr>
              <w:t>;</w:t>
            </w:r>
            <w:r w:rsidRPr="00500A9C">
              <w:rPr>
                <w:i/>
                <w:iCs/>
                <w:sz w:val="20"/>
                <w:szCs w:val="20"/>
              </w:rPr>
              <w:t>рентної</w:t>
            </w:r>
            <w:proofErr w:type="gramEnd"/>
            <w:r w:rsidRPr="00500A9C">
              <w:rPr>
                <w:i/>
                <w:iCs/>
                <w:sz w:val="20"/>
                <w:szCs w:val="20"/>
              </w:rPr>
              <w:t xml:space="preserve"> плати за нафту, природний газ і газовий конденсат</w:t>
            </w:r>
            <w:r w:rsidRPr="00500A9C">
              <w:rPr>
                <w:i/>
                <w:iCs/>
                <w:sz w:val="20"/>
                <w:szCs w:val="20"/>
                <w:lang w:val="uk-UA"/>
              </w:rPr>
              <w:t>;</w:t>
            </w:r>
          </w:p>
          <w:p w14:paraId="59035425" w14:textId="77777777" w:rsidR="00F1293D" w:rsidRPr="00500A9C" w:rsidRDefault="00F1293D" w:rsidP="002876E9">
            <w:pPr>
              <w:rPr>
                <w:b/>
                <w:bCs/>
                <w:i/>
                <w:iCs/>
                <w:sz w:val="20"/>
                <w:szCs w:val="20"/>
                <w:lang w:val="uk-UA"/>
              </w:rPr>
            </w:pPr>
            <w:r w:rsidRPr="00500A9C">
              <w:rPr>
                <w:i/>
                <w:iCs/>
                <w:sz w:val="20"/>
                <w:szCs w:val="20"/>
              </w:rPr>
              <w:t>плати за користування надрами</w:t>
            </w:r>
            <w:r w:rsidRPr="00500A9C">
              <w:rPr>
                <w:i/>
                <w:iCs/>
                <w:sz w:val="20"/>
                <w:szCs w:val="20"/>
                <w:lang w:val="uk-UA"/>
              </w:rPr>
              <w:t xml:space="preserve">; </w:t>
            </w:r>
            <w:r w:rsidRPr="00500A9C">
              <w:rPr>
                <w:i/>
                <w:iCs/>
                <w:sz w:val="20"/>
                <w:szCs w:val="20"/>
              </w:rPr>
              <w:t>місцевих податків і зборів, крім єдиного податку</w:t>
            </w:r>
            <w:r w:rsidRPr="00500A9C">
              <w:rPr>
                <w:i/>
                <w:iCs/>
                <w:sz w:val="20"/>
                <w:szCs w:val="20"/>
                <w:lang w:val="uk-UA"/>
              </w:rPr>
              <w:t>;</w:t>
            </w:r>
          </w:p>
          <w:p w14:paraId="6FC0035A" w14:textId="77777777" w:rsidR="00F1293D" w:rsidRPr="00500A9C" w:rsidRDefault="00F1293D" w:rsidP="002876E9">
            <w:pPr>
              <w:rPr>
                <w:b/>
                <w:bCs/>
                <w:i/>
                <w:iCs/>
                <w:sz w:val="20"/>
                <w:szCs w:val="20"/>
              </w:rPr>
            </w:pPr>
            <w:r w:rsidRPr="00500A9C">
              <w:rPr>
                <w:i/>
                <w:iCs/>
                <w:sz w:val="20"/>
                <w:szCs w:val="20"/>
              </w:rPr>
              <w:t>єдиного податку</w:t>
            </w:r>
            <w:r w:rsidRPr="00500A9C">
              <w:rPr>
                <w:i/>
                <w:iCs/>
                <w:sz w:val="20"/>
                <w:szCs w:val="20"/>
                <w:lang w:val="uk-UA"/>
              </w:rPr>
              <w:t xml:space="preserve">; </w:t>
            </w:r>
            <w:r w:rsidRPr="00500A9C">
              <w:rPr>
                <w:i/>
                <w:iCs/>
                <w:sz w:val="20"/>
                <w:szCs w:val="20"/>
              </w:rPr>
              <w:t xml:space="preserve">плати за </w:t>
            </w:r>
            <w:proofErr w:type="gramStart"/>
            <w:r w:rsidRPr="00500A9C">
              <w:rPr>
                <w:i/>
                <w:iCs/>
                <w:sz w:val="20"/>
                <w:szCs w:val="20"/>
              </w:rPr>
              <w:t>землю</w:t>
            </w:r>
            <w:r w:rsidRPr="00500A9C">
              <w:rPr>
                <w:i/>
                <w:iCs/>
                <w:sz w:val="20"/>
                <w:szCs w:val="20"/>
                <w:lang w:val="uk-UA"/>
              </w:rPr>
              <w:t xml:space="preserve">; </w:t>
            </w:r>
            <w:r w:rsidRPr="00500A9C">
              <w:rPr>
                <w:i/>
                <w:iCs/>
                <w:sz w:val="20"/>
                <w:szCs w:val="20"/>
              </w:rPr>
              <w:t xml:space="preserve"> збору</w:t>
            </w:r>
            <w:proofErr w:type="gramEnd"/>
            <w:r w:rsidRPr="00500A9C">
              <w:rPr>
                <w:i/>
                <w:iCs/>
                <w:sz w:val="20"/>
                <w:szCs w:val="20"/>
              </w:rPr>
              <w:t xml:space="preserve"> за користування радіочастотним ресурсом</w:t>
            </w:r>
            <w:r w:rsidRPr="00500A9C">
              <w:rPr>
                <w:i/>
                <w:iCs/>
                <w:sz w:val="20"/>
                <w:szCs w:val="20"/>
                <w:lang w:val="uk-UA"/>
              </w:rPr>
              <w:t xml:space="preserve">; </w:t>
            </w:r>
            <w:r w:rsidRPr="00500A9C">
              <w:rPr>
                <w:i/>
                <w:iCs/>
                <w:sz w:val="20"/>
                <w:szCs w:val="20"/>
              </w:rPr>
              <w:t>збору за спеціальне використання води</w:t>
            </w:r>
            <w:r w:rsidRPr="00500A9C">
              <w:rPr>
                <w:i/>
                <w:iCs/>
                <w:sz w:val="20"/>
                <w:szCs w:val="20"/>
                <w:lang w:val="uk-UA"/>
              </w:rPr>
              <w:t>;</w:t>
            </w:r>
            <w:r w:rsidRPr="00500A9C">
              <w:rPr>
                <w:i/>
                <w:iCs/>
                <w:sz w:val="20"/>
                <w:szCs w:val="20"/>
              </w:rPr>
              <w:t>збору за спеціальне використання лісових ресурсів</w:t>
            </w:r>
          </w:p>
        </w:tc>
        <w:tc>
          <w:tcPr>
            <w:tcW w:w="1440" w:type="dxa"/>
            <w:vAlign w:val="center"/>
          </w:tcPr>
          <w:p w14:paraId="344D93D3" w14:textId="77777777" w:rsidR="00F1293D" w:rsidRPr="00500A9C" w:rsidRDefault="00F1293D" w:rsidP="002876E9">
            <w:pPr>
              <w:jc w:val="center"/>
            </w:pPr>
            <w:r w:rsidRPr="00500A9C">
              <w:rPr>
                <w:lang w:val="uk-UA"/>
              </w:rPr>
              <w:lastRenderedPageBreak/>
              <w:t>15</w:t>
            </w:r>
          </w:p>
        </w:tc>
      </w:tr>
      <w:tr w:rsidR="00F1293D" w:rsidRPr="00500A9C" w14:paraId="0A5D0BDE" w14:textId="77777777" w:rsidTr="002876E9">
        <w:tblPrEx>
          <w:tblCellMar>
            <w:top w:w="0" w:type="dxa"/>
            <w:bottom w:w="0" w:type="dxa"/>
          </w:tblCellMar>
        </w:tblPrEx>
        <w:trPr>
          <w:trHeight w:val="50"/>
        </w:trPr>
        <w:tc>
          <w:tcPr>
            <w:tcW w:w="540" w:type="dxa"/>
            <w:tcBorders>
              <w:bottom w:val="single" w:sz="4" w:space="0" w:color="auto"/>
            </w:tcBorders>
          </w:tcPr>
          <w:p w14:paraId="1547D050" w14:textId="77777777" w:rsidR="00F1293D" w:rsidRPr="00500A9C" w:rsidRDefault="00F1293D" w:rsidP="002876E9">
            <w:pPr>
              <w:rPr>
                <w:lang w:val="uk-UA"/>
              </w:rPr>
            </w:pPr>
            <w:r w:rsidRPr="00500A9C">
              <w:rPr>
                <w:lang w:val="uk-UA"/>
              </w:rPr>
              <w:t>31</w:t>
            </w:r>
          </w:p>
        </w:tc>
        <w:tc>
          <w:tcPr>
            <w:tcW w:w="7560" w:type="dxa"/>
            <w:tcBorders>
              <w:bottom w:val="single" w:sz="4" w:space="0" w:color="auto"/>
            </w:tcBorders>
            <w:vAlign w:val="center"/>
          </w:tcPr>
          <w:p w14:paraId="7F0F52AB" w14:textId="77777777" w:rsidR="00F1293D" w:rsidRPr="00500A9C" w:rsidRDefault="00F1293D" w:rsidP="002876E9">
            <w:pPr>
              <w:rPr>
                <w:b/>
                <w:bCs/>
                <w:i/>
                <w:iCs/>
              </w:rPr>
            </w:pPr>
            <w:r w:rsidRPr="00500A9C">
              <w:rPr>
                <w:b/>
                <w:bCs/>
                <w:i/>
                <w:iCs/>
              </w:rPr>
              <w:t xml:space="preserve">справи за зверненням органів доходів і зборів, у тому </w:t>
            </w:r>
            <w:proofErr w:type="gramStart"/>
            <w:r w:rsidRPr="00500A9C">
              <w:rPr>
                <w:b/>
                <w:bCs/>
                <w:i/>
                <w:iCs/>
              </w:rPr>
              <w:t>числі  щодо</w:t>
            </w:r>
            <w:proofErr w:type="gramEnd"/>
            <w:r w:rsidRPr="00500A9C">
              <w:rPr>
                <w:b/>
                <w:bCs/>
                <w:i/>
                <w:iCs/>
              </w:rPr>
              <w:t>:</w:t>
            </w:r>
          </w:p>
          <w:p w14:paraId="09E36083" w14:textId="77777777" w:rsidR="00F1293D" w:rsidRPr="00500A9C" w:rsidRDefault="00F1293D" w:rsidP="002876E9">
            <w:pPr>
              <w:rPr>
                <w:b/>
                <w:bCs/>
                <w:i/>
                <w:iCs/>
                <w:sz w:val="20"/>
                <w:szCs w:val="20"/>
              </w:rPr>
            </w:pPr>
            <w:r w:rsidRPr="00500A9C">
              <w:rPr>
                <w:i/>
                <w:iCs/>
                <w:sz w:val="20"/>
                <w:szCs w:val="20"/>
              </w:rPr>
              <w:t xml:space="preserve"> визнання оспорюванних правочинів недійсними та застосування визначених законодавством заходів, пов’язаних із визнанням правочинів недійсними</w:t>
            </w:r>
          </w:p>
          <w:p w14:paraId="72FA34C3" w14:textId="77777777" w:rsidR="00F1293D" w:rsidRPr="00500A9C" w:rsidRDefault="00F1293D" w:rsidP="002876E9">
            <w:pPr>
              <w:rPr>
                <w:b/>
                <w:bCs/>
                <w:i/>
                <w:iCs/>
                <w:sz w:val="20"/>
                <w:szCs w:val="20"/>
              </w:rPr>
            </w:pPr>
            <w:r w:rsidRPr="00500A9C">
              <w:rPr>
                <w:i/>
                <w:iCs/>
                <w:sz w:val="20"/>
                <w:szCs w:val="20"/>
              </w:rPr>
              <w:t>стягнення в дохід держави коштів, отриманих за нікчемними договорами</w:t>
            </w:r>
            <w:r w:rsidRPr="00500A9C">
              <w:rPr>
                <w:i/>
                <w:iCs/>
                <w:sz w:val="20"/>
                <w:szCs w:val="20"/>
                <w:lang w:val="uk-UA"/>
              </w:rPr>
              <w:t>;</w:t>
            </w:r>
          </w:p>
          <w:p w14:paraId="03C71F5E" w14:textId="77777777" w:rsidR="00F1293D" w:rsidRPr="00500A9C" w:rsidRDefault="00F1293D" w:rsidP="002876E9">
            <w:pPr>
              <w:rPr>
                <w:b/>
                <w:bCs/>
                <w:i/>
                <w:iCs/>
                <w:sz w:val="20"/>
                <w:szCs w:val="20"/>
                <w:lang w:val="uk-UA"/>
              </w:rPr>
            </w:pPr>
            <w:r w:rsidRPr="00500A9C">
              <w:rPr>
                <w:i/>
                <w:iCs/>
                <w:sz w:val="20"/>
                <w:szCs w:val="20"/>
              </w:rPr>
              <w:t xml:space="preserve">припинення юридичної особи (припинення підприємницької діяльності фізичної особи – підприємця) </w:t>
            </w:r>
          </w:p>
        </w:tc>
        <w:tc>
          <w:tcPr>
            <w:tcW w:w="1440" w:type="dxa"/>
            <w:tcBorders>
              <w:bottom w:val="single" w:sz="4" w:space="0" w:color="auto"/>
            </w:tcBorders>
            <w:vAlign w:val="center"/>
          </w:tcPr>
          <w:p w14:paraId="090B1CD0" w14:textId="77777777" w:rsidR="00F1293D" w:rsidRPr="00500A9C" w:rsidRDefault="00F1293D" w:rsidP="002876E9">
            <w:pPr>
              <w:jc w:val="center"/>
            </w:pPr>
            <w:r w:rsidRPr="00500A9C">
              <w:rPr>
                <w:lang w:val="uk-UA"/>
              </w:rPr>
              <w:t>15</w:t>
            </w:r>
          </w:p>
        </w:tc>
      </w:tr>
      <w:tr w:rsidR="00F1293D" w:rsidRPr="00500A9C" w14:paraId="70CB6561" w14:textId="77777777" w:rsidTr="002876E9">
        <w:tblPrEx>
          <w:tblCellMar>
            <w:top w:w="0" w:type="dxa"/>
            <w:bottom w:w="0" w:type="dxa"/>
          </w:tblCellMar>
        </w:tblPrEx>
        <w:trPr>
          <w:trHeight w:val="23"/>
        </w:trPr>
        <w:tc>
          <w:tcPr>
            <w:tcW w:w="540" w:type="dxa"/>
          </w:tcPr>
          <w:p w14:paraId="2E9CEEE2" w14:textId="77777777" w:rsidR="00F1293D" w:rsidRPr="00500A9C" w:rsidRDefault="00F1293D" w:rsidP="002876E9">
            <w:pPr>
              <w:rPr>
                <w:lang w:val="uk-UA"/>
              </w:rPr>
            </w:pPr>
            <w:r w:rsidRPr="00500A9C">
              <w:rPr>
                <w:lang w:val="uk-UA"/>
              </w:rPr>
              <w:t>32</w:t>
            </w:r>
          </w:p>
        </w:tc>
        <w:tc>
          <w:tcPr>
            <w:tcW w:w="7560" w:type="dxa"/>
            <w:vAlign w:val="center"/>
          </w:tcPr>
          <w:p w14:paraId="55852686" w14:textId="77777777" w:rsidR="00F1293D" w:rsidRPr="00F1293D" w:rsidRDefault="00F1293D" w:rsidP="002876E9">
            <w:pPr>
              <w:rPr>
                <w:b/>
                <w:bCs/>
                <w:lang w:val="uk-UA"/>
              </w:rPr>
            </w:pPr>
            <w:r w:rsidRPr="00F1293D">
              <w:rPr>
                <w:b/>
                <w:bCs/>
                <w:lang w:val="uk-UA"/>
              </w:rPr>
              <w:t>Справи зі спорів з приводу реалізації публічної фінансової політики, зокрема зі спорів у сфері:</w:t>
            </w:r>
          </w:p>
        </w:tc>
        <w:tc>
          <w:tcPr>
            <w:tcW w:w="1440" w:type="dxa"/>
            <w:vAlign w:val="center"/>
          </w:tcPr>
          <w:p w14:paraId="7023B506" w14:textId="77777777" w:rsidR="00F1293D" w:rsidRPr="00500A9C" w:rsidRDefault="00F1293D" w:rsidP="002876E9">
            <w:pPr>
              <w:jc w:val="center"/>
              <w:rPr>
                <w:lang w:val="uk-UA"/>
              </w:rPr>
            </w:pPr>
            <w:r w:rsidRPr="00500A9C">
              <w:rPr>
                <w:lang w:val="uk-UA"/>
              </w:rPr>
              <w:t>ХХХ</w:t>
            </w:r>
          </w:p>
          <w:p w14:paraId="24E498EC" w14:textId="77777777" w:rsidR="00F1293D" w:rsidRPr="00500A9C" w:rsidRDefault="00F1293D" w:rsidP="002876E9">
            <w:pPr>
              <w:jc w:val="center"/>
            </w:pPr>
          </w:p>
        </w:tc>
      </w:tr>
      <w:tr w:rsidR="00F1293D" w:rsidRPr="00500A9C" w14:paraId="68D14939" w14:textId="77777777" w:rsidTr="002876E9">
        <w:tblPrEx>
          <w:tblCellMar>
            <w:top w:w="0" w:type="dxa"/>
            <w:bottom w:w="0" w:type="dxa"/>
          </w:tblCellMar>
        </w:tblPrEx>
        <w:trPr>
          <w:trHeight w:val="23"/>
        </w:trPr>
        <w:tc>
          <w:tcPr>
            <w:tcW w:w="540" w:type="dxa"/>
          </w:tcPr>
          <w:p w14:paraId="45FD3DAA" w14:textId="77777777" w:rsidR="00F1293D" w:rsidRPr="00500A9C" w:rsidRDefault="00F1293D" w:rsidP="002876E9">
            <w:pPr>
              <w:rPr>
                <w:lang w:val="uk-UA"/>
              </w:rPr>
            </w:pPr>
            <w:r w:rsidRPr="00500A9C">
              <w:rPr>
                <w:lang w:val="uk-UA"/>
              </w:rPr>
              <w:t>33</w:t>
            </w:r>
          </w:p>
        </w:tc>
        <w:tc>
          <w:tcPr>
            <w:tcW w:w="7560" w:type="dxa"/>
            <w:vAlign w:val="center"/>
          </w:tcPr>
          <w:p w14:paraId="1F336D50" w14:textId="77777777" w:rsidR="00F1293D" w:rsidRPr="00500A9C" w:rsidRDefault="00F1293D" w:rsidP="002876E9">
            <w:pPr>
              <w:rPr>
                <w:b/>
                <w:bCs/>
                <w:i/>
                <w:iCs/>
              </w:rPr>
            </w:pPr>
            <w:r w:rsidRPr="00500A9C">
              <w:rPr>
                <w:b/>
                <w:bCs/>
                <w:i/>
                <w:iCs/>
              </w:rPr>
              <w:t>валютного регулювання і валютного контролю, у тому числі:</w:t>
            </w:r>
          </w:p>
          <w:p w14:paraId="12F565A4" w14:textId="77777777" w:rsidR="00F1293D" w:rsidRPr="00500A9C" w:rsidRDefault="00F1293D" w:rsidP="002876E9">
            <w:pPr>
              <w:rPr>
                <w:b/>
                <w:bCs/>
                <w:i/>
                <w:iCs/>
              </w:rPr>
            </w:pPr>
            <w:r w:rsidRPr="00500A9C">
              <w:rPr>
                <w:i/>
                <w:iCs/>
              </w:rPr>
              <w:t xml:space="preserve"> спорів за </w:t>
            </w:r>
            <w:proofErr w:type="gramStart"/>
            <w:r w:rsidRPr="00500A9C">
              <w:rPr>
                <w:i/>
                <w:iCs/>
              </w:rPr>
              <w:t>участю  органів</w:t>
            </w:r>
            <w:proofErr w:type="gramEnd"/>
            <w:r w:rsidRPr="00500A9C">
              <w:rPr>
                <w:i/>
                <w:iCs/>
              </w:rPr>
              <w:t xml:space="preserve"> доходів і зборів</w:t>
            </w:r>
          </w:p>
        </w:tc>
        <w:tc>
          <w:tcPr>
            <w:tcW w:w="1440" w:type="dxa"/>
            <w:vAlign w:val="center"/>
          </w:tcPr>
          <w:p w14:paraId="6B48F44E" w14:textId="77777777" w:rsidR="00F1293D" w:rsidRPr="00500A9C" w:rsidRDefault="00F1293D" w:rsidP="002876E9">
            <w:pPr>
              <w:jc w:val="center"/>
            </w:pPr>
            <w:r w:rsidRPr="00500A9C">
              <w:rPr>
                <w:lang w:val="uk-UA"/>
              </w:rPr>
              <w:t>15</w:t>
            </w:r>
          </w:p>
        </w:tc>
      </w:tr>
      <w:tr w:rsidR="00F1293D" w:rsidRPr="00500A9C" w14:paraId="6CB719E3" w14:textId="77777777" w:rsidTr="002876E9">
        <w:tblPrEx>
          <w:tblCellMar>
            <w:top w:w="0" w:type="dxa"/>
            <w:bottom w:w="0" w:type="dxa"/>
          </w:tblCellMar>
        </w:tblPrEx>
        <w:trPr>
          <w:trHeight w:val="23"/>
        </w:trPr>
        <w:tc>
          <w:tcPr>
            <w:tcW w:w="540" w:type="dxa"/>
          </w:tcPr>
          <w:p w14:paraId="3FF2F755" w14:textId="77777777" w:rsidR="00F1293D" w:rsidRPr="00500A9C" w:rsidRDefault="00F1293D" w:rsidP="002876E9">
            <w:pPr>
              <w:rPr>
                <w:lang w:val="uk-UA"/>
              </w:rPr>
            </w:pPr>
            <w:r w:rsidRPr="00500A9C">
              <w:rPr>
                <w:lang w:val="uk-UA"/>
              </w:rPr>
              <w:t>34</w:t>
            </w:r>
          </w:p>
        </w:tc>
        <w:tc>
          <w:tcPr>
            <w:tcW w:w="7560" w:type="dxa"/>
            <w:vAlign w:val="center"/>
          </w:tcPr>
          <w:p w14:paraId="670759BC" w14:textId="77777777" w:rsidR="00F1293D" w:rsidRPr="00500A9C" w:rsidRDefault="00F1293D" w:rsidP="002876E9">
            <w:pPr>
              <w:rPr>
                <w:b/>
                <w:bCs/>
                <w:i/>
                <w:iCs/>
              </w:rPr>
            </w:pPr>
            <w:r w:rsidRPr="00500A9C">
              <w:rPr>
                <w:b/>
                <w:bCs/>
                <w:i/>
                <w:iCs/>
              </w:rPr>
              <w:t>грошового обігу та розрахунків, у тому числі:</w:t>
            </w:r>
          </w:p>
          <w:p w14:paraId="200A63AE" w14:textId="77777777" w:rsidR="00F1293D" w:rsidRPr="00500A9C" w:rsidRDefault="00F1293D" w:rsidP="002876E9">
            <w:pPr>
              <w:rPr>
                <w:b/>
                <w:bCs/>
                <w:i/>
                <w:iCs/>
              </w:rPr>
            </w:pPr>
            <w:r w:rsidRPr="00500A9C">
              <w:rPr>
                <w:i/>
                <w:iCs/>
              </w:rPr>
              <w:t>спорів за участю органів доходів і зборів</w:t>
            </w:r>
          </w:p>
        </w:tc>
        <w:tc>
          <w:tcPr>
            <w:tcW w:w="1440" w:type="dxa"/>
            <w:vAlign w:val="center"/>
          </w:tcPr>
          <w:p w14:paraId="499ED0A5" w14:textId="77777777" w:rsidR="00F1293D" w:rsidRPr="00500A9C" w:rsidRDefault="00F1293D" w:rsidP="002876E9">
            <w:pPr>
              <w:jc w:val="center"/>
            </w:pPr>
            <w:r w:rsidRPr="00500A9C">
              <w:rPr>
                <w:lang w:val="uk-UA"/>
              </w:rPr>
              <w:t>15</w:t>
            </w:r>
          </w:p>
        </w:tc>
      </w:tr>
      <w:tr w:rsidR="00F1293D" w:rsidRPr="00500A9C" w14:paraId="1FDBC40E" w14:textId="77777777" w:rsidTr="002876E9">
        <w:tblPrEx>
          <w:tblCellMar>
            <w:top w:w="0" w:type="dxa"/>
            <w:bottom w:w="0" w:type="dxa"/>
          </w:tblCellMar>
        </w:tblPrEx>
        <w:trPr>
          <w:trHeight w:val="23"/>
        </w:trPr>
        <w:tc>
          <w:tcPr>
            <w:tcW w:w="540" w:type="dxa"/>
          </w:tcPr>
          <w:p w14:paraId="47691266" w14:textId="77777777" w:rsidR="00F1293D" w:rsidRPr="00500A9C" w:rsidRDefault="00F1293D" w:rsidP="002876E9">
            <w:pPr>
              <w:rPr>
                <w:lang w:val="uk-UA"/>
              </w:rPr>
            </w:pPr>
            <w:r w:rsidRPr="00500A9C">
              <w:rPr>
                <w:lang w:val="uk-UA"/>
              </w:rPr>
              <w:t>35</w:t>
            </w:r>
          </w:p>
        </w:tc>
        <w:tc>
          <w:tcPr>
            <w:tcW w:w="7560" w:type="dxa"/>
            <w:vAlign w:val="center"/>
          </w:tcPr>
          <w:p w14:paraId="24F3B37D" w14:textId="77777777" w:rsidR="00F1293D" w:rsidRPr="00500A9C" w:rsidRDefault="00F1293D" w:rsidP="002876E9">
            <w:pPr>
              <w:rPr>
                <w:b/>
                <w:bCs/>
                <w:i/>
                <w:iCs/>
              </w:rPr>
            </w:pPr>
            <w:r w:rsidRPr="00500A9C">
              <w:rPr>
                <w:b/>
                <w:bCs/>
                <w:i/>
                <w:iCs/>
              </w:rPr>
              <w:t>бюджетної системи та бюджетного процесу; державного боргу</w:t>
            </w:r>
          </w:p>
        </w:tc>
        <w:tc>
          <w:tcPr>
            <w:tcW w:w="1440" w:type="dxa"/>
            <w:vAlign w:val="center"/>
          </w:tcPr>
          <w:p w14:paraId="3439937C" w14:textId="77777777" w:rsidR="00F1293D" w:rsidRPr="00500A9C" w:rsidRDefault="00F1293D" w:rsidP="002876E9">
            <w:pPr>
              <w:jc w:val="center"/>
            </w:pPr>
            <w:r w:rsidRPr="00500A9C">
              <w:rPr>
                <w:lang w:val="uk-UA"/>
              </w:rPr>
              <w:t>15</w:t>
            </w:r>
          </w:p>
        </w:tc>
      </w:tr>
      <w:tr w:rsidR="00F1293D" w:rsidRPr="00500A9C" w14:paraId="012B786E" w14:textId="77777777" w:rsidTr="002876E9">
        <w:tblPrEx>
          <w:tblCellMar>
            <w:top w:w="0" w:type="dxa"/>
            <w:bottom w:w="0" w:type="dxa"/>
          </w:tblCellMar>
        </w:tblPrEx>
        <w:trPr>
          <w:trHeight w:val="23"/>
        </w:trPr>
        <w:tc>
          <w:tcPr>
            <w:tcW w:w="540" w:type="dxa"/>
          </w:tcPr>
          <w:p w14:paraId="4CFD15EA" w14:textId="77777777" w:rsidR="00F1293D" w:rsidRPr="00500A9C" w:rsidRDefault="00F1293D" w:rsidP="002876E9">
            <w:pPr>
              <w:rPr>
                <w:lang w:val="uk-UA"/>
              </w:rPr>
            </w:pPr>
            <w:r w:rsidRPr="00500A9C">
              <w:rPr>
                <w:lang w:val="uk-UA"/>
              </w:rPr>
              <w:t>36</w:t>
            </w:r>
          </w:p>
        </w:tc>
        <w:tc>
          <w:tcPr>
            <w:tcW w:w="7560" w:type="dxa"/>
            <w:vAlign w:val="center"/>
          </w:tcPr>
          <w:p w14:paraId="243EA121" w14:textId="77777777" w:rsidR="00F1293D" w:rsidRPr="00500A9C" w:rsidRDefault="00F1293D" w:rsidP="002876E9">
            <w:pPr>
              <w:rPr>
                <w:b/>
                <w:bCs/>
                <w:i/>
                <w:iCs/>
              </w:rPr>
            </w:pPr>
            <w:r w:rsidRPr="00500A9C">
              <w:rPr>
                <w:b/>
                <w:bCs/>
                <w:i/>
                <w:iCs/>
              </w:rPr>
              <w:t>державного регулювання ринків фінансових послуг, у тому числі:</w:t>
            </w:r>
          </w:p>
          <w:p w14:paraId="11B830C7" w14:textId="77777777" w:rsidR="00F1293D" w:rsidRPr="00500A9C" w:rsidRDefault="00F1293D" w:rsidP="002876E9">
            <w:pPr>
              <w:rPr>
                <w:b/>
                <w:bCs/>
                <w:i/>
                <w:iCs/>
                <w:sz w:val="20"/>
                <w:szCs w:val="20"/>
              </w:rPr>
            </w:pPr>
            <w:r w:rsidRPr="00500A9C">
              <w:rPr>
                <w:i/>
                <w:iCs/>
                <w:sz w:val="20"/>
                <w:szCs w:val="20"/>
              </w:rPr>
              <w:t xml:space="preserve"> операцій із цінними паперами</w:t>
            </w:r>
          </w:p>
        </w:tc>
        <w:tc>
          <w:tcPr>
            <w:tcW w:w="1440" w:type="dxa"/>
            <w:vAlign w:val="center"/>
          </w:tcPr>
          <w:p w14:paraId="62340833" w14:textId="77777777" w:rsidR="00F1293D" w:rsidRPr="00500A9C" w:rsidRDefault="00F1293D" w:rsidP="002876E9">
            <w:pPr>
              <w:jc w:val="center"/>
            </w:pPr>
            <w:r w:rsidRPr="00500A9C">
              <w:rPr>
                <w:lang w:val="uk-UA"/>
              </w:rPr>
              <w:t>15</w:t>
            </w:r>
          </w:p>
        </w:tc>
      </w:tr>
      <w:tr w:rsidR="00F1293D" w:rsidRPr="00500A9C" w14:paraId="14D81F74" w14:textId="77777777" w:rsidTr="002876E9">
        <w:tblPrEx>
          <w:tblCellMar>
            <w:top w:w="0" w:type="dxa"/>
            <w:bottom w:w="0" w:type="dxa"/>
          </w:tblCellMar>
        </w:tblPrEx>
        <w:trPr>
          <w:trHeight w:val="23"/>
        </w:trPr>
        <w:tc>
          <w:tcPr>
            <w:tcW w:w="540" w:type="dxa"/>
          </w:tcPr>
          <w:p w14:paraId="7BB7B6A6" w14:textId="77777777" w:rsidR="00F1293D" w:rsidRPr="00500A9C" w:rsidRDefault="00F1293D" w:rsidP="002876E9">
            <w:pPr>
              <w:rPr>
                <w:lang w:val="uk-UA"/>
              </w:rPr>
            </w:pPr>
            <w:r w:rsidRPr="00500A9C">
              <w:rPr>
                <w:lang w:val="uk-UA"/>
              </w:rPr>
              <w:t>37</w:t>
            </w:r>
          </w:p>
        </w:tc>
        <w:tc>
          <w:tcPr>
            <w:tcW w:w="7560" w:type="dxa"/>
            <w:vAlign w:val="center"/>
          </w:tcPr>
          <w:p w14:paraId="51E70254" w14:textId="77777777" w:rsidR="00F1293D" w:rsidRPr="00500A9C" w:rsidRDefault="00F1293D" w:rsidP="002876E9">
            <w:pPr>
              <w:rPr>
                <w:b/>
                <w:bCs/>
                <w:i/>
                <w:iCs/>
              </w:rPr>
            </w:pPr>
            <w:r w:rsidRPr="00500A9C">
              <w:rPr>
                <w:b/>
                <w:bCs/>
                <w:i/>
                <w:iCs/>
              </w:rPr>
              <w:t xml:space="preserve">процедур здійснення контролю Рахунковою палатою, державного фінансового </w:t>
            </w:r>
            <w:proofErr w:type="gramStart"/>
            <w:r w:rsidRPr="00500A9C">
              <w:rPr>
                <w:b/>
                <w:bCs/>
                <w:i/>
                <w:iCs/>
              </w:rPr>
              <w:t>контролю,  внутрішньої</w:t>
            </w:r>
            <w:proofErr w:type="gramEnd"/>
            <w:r w:rsidRPr="00500A9C">
              <w:rPr>
                <w:b/>
                <w:bCs/>
                <w:i/>
                <w:iCs/>
              </w:rPr>
              <w:t xml:space="preserve"> контрольно-ревізійної роботи</w:t>
            </w:r>
          </w:p>
        </w:tc>
        <w:tc>
          <w:tcPr>
            <w:tcW w:w="1440" w:type="dxa"/>
            <w:vAlign w:val="center"/>
          </w:tcPr>
          <w:p w14:paraId="265137D8" w14:textId="77777777" w:rsidR="00F1293D" w:rsidRPr="00500A9C" w:rsidRDefault="00F1293D" w:rsidP="002876E9">
            <w:pPr>
              <w:jc w:val="center"/>
            </w:pPr>
            <w:r w:rsidRPr="00500A9C">
              <w:rPr>
                <w:lang w:val="uk-UA"/>
              </w:rPr>
              <w:t>15</w:t>
            </w:r>
          </w:p>
        </w:tc>
      </w:tr>
      <w:tr w:rsidR="00F1293D" w:rsidRPr="00500A9C" w14:paraId="6C0B16CE" w14:textId="77777777" w:rsidTr="002876E9">
        <w:tblPrEx>
          <w:tblCellMar>
            <w:top w:w="0" w:type="dxa"/>
            <w:bottom w:w="0" w:type="dxa"/>
          </w:tblCellMar>
        </w:tblPrEx>
        <w:trPr>
          <w:trHeight w:val="23"/>
        </w:trPr>
        <w:tc>
          <w:tcPr>
            <w:tcW w:w="540" w:type="dxa"/>
          </w:tcPr>
          <w:p w14:paraId="423B71A5" w14:textId="77777777" w:rsidR="00F1293D" w:rsidRPr="00500A9C" w:rsidRDefault="00F1293D" w:rsidP="002876E9">
            <w:pPr>
              <w:rPr>
                <w:lang w:val="uk-UA"/>
              </w:rPr>
            </w:pPr>
            <w:r w:rsidRPr="00500A9C">
              <w:rPr>
                <w:lang w:val="uk-UA"/>
              </w:rPr>
              <w:t>38</w:t>
            </w:r>
          </w:p>
        </w:tc>
        <w:tc>
          <w:tcPr>
            <w:tcW w:w="7560" w:type="dxa"/>
            <w:vAlign w:val="center"/>
          </w:tcPr>
          <w:p w14:paraId="7D838BDF" w14:textId="77777777" w:rsidR="00F1293D" w:rsidRPr="00F1293D" w:rsidRDefault="00F1293D" w:rsidP="002876E9">
            <w:pPr>
              <w:rPr>
                <w:b/>
                <w:bCs/>
                <w:lang w:val="uk-UA"/>
              </w:rPr>
            </w:pPr>
            <w:r w:rsidRPr="00F1293D">
              <w:rPr>
                <w:b/>
                <w:bCs/>
                <w:lang w:val="uk-UA"/>
              </w:rPr>
              <w:t>Справи зі спорів з приводу реалізації публічної політики у сферах праці, зайнятості населення та соціального захисту громадян та спорів у сфері публічної житлової політики, зокрема зі спорів щодо:</w:t>
            </w:r>
          </w:p>
        </w:tc>
        <w:tc>
          <w:tcPr>
            <w:tcW w:w="1440" w:type="dxa"/>
            <w:vAlign w:val="center"/>
          </w:tcPr>
          <w:p w14:paraId="3A99EE69" w14:textId="77777777" w:rsidR="00F1293D" w:rsidRPr="00500A9C" w:rsidRDefault="00F1293D" w:rsidP="002876E9">
            <w:pPr>
              <w:jc w:val="center"/>
              <w:rPr>
                <w:lang w:val="uk-UA"/>
              </w:rPr>
            </w:pPr>
            <w:r w:rsidRPr="00500A9C">
              <w:rPr>
                <w:lang w:val="uk-UA"/>
              </w:rPr>
              <w:t>ХХХ</w:t>
            </w:r>
          </w:p>
          <w:p w14:paraId="3E5C0A7C" w14:textId="77777777" w:rsidR="00F1293D" w:rsidRPr="00500A9C" w:rsidRDefault="00F1293D" w:rsidP="002876E9">
            <w:pPr>
              <w:jc w:val="center"/>
              <w:rPr>
                <w:lang w:val="uk-UA"/>
              </w:rPr>
            </w:pPr>
          </w:p>
        </w:tc>
      </w:tr>
      <w:tr w:rsidR="00F1293D" w:rsidRPr="00500A9C" w14:paraId="18F15888" w14:textId="77777777" w:rsidTr="002876E9">
        <w:tblPrEx>
          <w:tblCellMar>
            <w:top w:w="0" w:type="dxa"/>
            <w:bottom w:w="0" w:type="dxa"/>
          </w:tblCellMar>
        </w:tblPrEx>
        <w:trPr>
          <w:trHeight w:val="23"/>
        </w:trPr>
        <w:tc>
          <w:tcPr>
            <w:tcW w:w="540" w:type="dxa"/>
          </w:tcPr>
          <w:p w14:paraId="0076BBED" w14:textId="77777777" w:rsidR="00F1293D" w:rsidRPr="00500A9C" w:rsidRDefault="00F1293D" w:rsidP="002876E9">
            <w:pPr>
              <w:rPr>
                <w:lang w:val="uk-UA"/>
              </w:rPr>
            </w:pPr>
            <w:r w:rsidRPr="00500A9C">
              <w:rPr>
                <w:lang w:val="uk-UA"/>
              </w:rPr>
              <w:t>39</w:t>
            </w:r>
          </w:p>
        </w:tc>
        <w:tc>
          <w:tcPr>
            <w:tcW w:w="7560" w:type="dxa"/>
            <w:vAlign w:val="center"/>
          </w:tcPr>
          <w:p w14:paraId="6614138A" w14:textId="77777777" w:rsidR="00F1293D" w:rsidRPr="00500A9C" w:rsidRDefault="00F1293D" w:rsidP="002876E9">
            <w:pPr>
              <w:rPr>
                <w:b/>
                <w:bCs/>
                <w:i/>
                <w:iCs/>
              </w:rPr>
            </w:pPr>
            <w:r w:rsidRPr="00500A9C">
              <w:rPr>
                <w:b/>
                <w:bCs/>
                <w:i/>
                <w:iCs/>
              </w:rPr>
              <w:t xml:space="preserve">збору та обліку єдиного внеску на загальнообов'язкове державне соціальне страхування </w:t>
            </w:r>
          </w:p>
        </w:tc>
        <w:tc>
          <w:tcPr>
            <w:tcW w:w="1440" w:type="dxa"/>
            <w:vAlign w:val="center"/>
          </w:tcPr>
          <w:p w14:paraId="2B3E87ED" w14:textId="77777777" w:rsidR="00F1293D" w:rsidRPr="00500A9C" w:rsidRDefault="00F1293D" w:rsidP="002876E9">
            <w:pPr>
              <w:jc w:val="center"/>
            </w:pPr>
            <w:r w:rsidRPr="00500A9C">
              <w:rPr>
                <w:lang w:val="uk-UA"/>
              </w:rPr>
              <w:t>15</w:t>
            </w:r>
          </w:p>
        </w:tc>
      </w:tr>
      <w:tr w:rsidR="00F1293D" w:rsidRPr="00500A9C" w14:paraId="21BEA60F" w14:textId="77777777" w:rsidTr="002876E9">
        <w:tblPrEx>
          <w:tblCellMar>
            <w:top w:w="0" w:type="dxa"/>
            <w:bottom w:w="0" w:type="dxa"/>
          </w:tblCellMar>
        </w:tblPrEx>
        <w:trPr>
          <w:trHeight w:val="23"/>
        </w:trPr>
        <w:tc>
          <w:tcPr>
            <w:tcW w:w="540" w:type="dxa"/>
          </w:tcPr>
          <w:p w14:paraId="7DDE0D2E" w14:textId="77777777" w:rsidR="00F1293D" w:rsidRPr="00500A9C" w:rsidRDefault="00F1293D" w:rsidP="002876E9">
            <w:pPr>
              <w:rPr>
                <w:lang w:val="uk-UA"/>
              </w:rPr>
            </w:pPr>
            <w:r w:rsidRPr="00500A9C">
              <w:rPr>
                <w:lang w:val="uk-UA"/>
              </w:rPr>
              <w:t>40</w:t>
            </w:r>
          </w:p>
        </w:tc>
        <w:tc>
          <w:tcPr>
            <w:tcW w:w="7560" w:type="dxa"/>
            <w:vAlign w:val="center"/>
          </w:tcPr>
          <w:p w14:paraId="4AAC8B41" w14:textId="77777777" w:rsidR="00F1293D" w:rsidRPr="00500A9C" w:rsidRDefault="00F1293D" w:rsidP="002876E9">
            <w:pPr>
              <w:rPr>
                <w:b/>
                <w:bCs/>
                <w:i/>
                <w:iCs/>
              </w:rPr>
            </w:pPr>
            <w:r w:rsidRPr="00500A9C">
              <w:rPr>
                <w:b/>
                <w:bCs/>
                <w:i/>
                <w:iCs/>
              </w:rPr>
              <w:t>управління, нагляду та інших владних управлінських функцій (призначення, перерахунку та здійснення страхових виплат) у сфері відповідних видів загальнообов’язкового державного соціального страхування, у тому числі:</w:t>
            </w:r>
          </w:p>
          <w:p w14:paraId="58672C08" w14:textId="77777777" w:rsidR="00F1293D" w:rsidRPr="00500A9C" w:rsidRDefault="00F1293D" w:rsidP="002876E9">
            <w:pPr>
              <w:rPr>
                <w:b/>
                <w:bCs/>
                <w:i/>
                <w:iCs/>
                <w:sz w:val="20"/>
                <w:szCs w:val="20"/>
                <w:lang w:val="uk-UA"/>
              </w:rPr>
            </w:pPr>
            <w:r w:rsidRPr="00500A9C">
              <w:rPr>
                <w:i/>
                <w:iCs/>
                <w:sz w:val="20"/>
                <w:szCs w:val="20"/>
              </w:rPr>
              <w:t>загальнообов’язкового державного страхування від нещасних випадків на виробництві та професійних захворювань, які спричинили втрату працездатності</w:t>
            </w:r>
            <w:r w:rsidRPr="00500A9C">
              <w:rPr>
                <w:i/>
                <w:iCs/>
                <w:sz w:val="20"/>
                <w:szCs w:val="20"/>
                <w:lang w:val="uk-UA"/>
              </w:rPr>
              <w:t>;</w:t>
            </w:r>
          </w:p>
          <w:p w14:paraId="09110C92" w14:textId="77777777" w:rsidR="00F1293D" w:rsidRPr="00500A9C" w:rsidRDefault="00F1293D" w:rsidP="002876E9">
            <w:pPr>
              <w:rPr>
                <w:b/>
                <w:bCs/>
                <w:i/>
                <w:iCs/>
                <w:sz w:val="20"/>
                <w:szCs w:val="20"/>
                <w:lang w:val="uk-UA"/>
              </w:rPr>
            </w:pPr>
            <w:r w:rsidRPr="00500A9C">
              <w:rPr>
                <w:i/>
                <w:iCs/>
                <w:sz w:val="20"/>
                <w:szCs w:val="20"/>
              </w:rPr>
              <w:t xml:space="preserve">загальнообов'язкового державного страхування </w:t>
            </w:r>
            <w:proofErr w:type="gramStart"/>
            <w:r w:rsidRPr="00500A9C">
              <w:rPr>
                <w:i/>
                <w:iCs/>
                <w:sz w:val="20"/>
                <w:szCs w:val="20"/>
              </w:rPr>
              <w:t>у  зв'язку</w:t>
            </w:r>
            <w:proofErr w:type="gramEnd"/>
            <w:r w:rsidRPr="00500A9C">
              <w:rPr>
                <w:i/>
                <w:iCs/>
                <w:sz w:val="20"/>
                <w:szCs w:val="20"/>
              </w:rPr>
              <w:t xml:space="preserve"> з тимчасовою втратою працездатності та витратами,  зумовленими похованням</w:t>
            </w:r>
            <w:r w:rsidRPr="00500A9C">
              <w:rPr>
                <w:i/>
                <w:iCs/>
                <w:sz w:val="20"/>
                <w:szCs w:val="20"/>
                <w:lang w:val="uk-UA"/>
              </w:rPr>
              <w:t>;</w:t>
            </w:r>
          </w:p>
          <w:p w14:paraId="6E1BF276" w14:textId="77777777" w:rsidR="00F1293D" w:rsidRPr="00500A9C" w:rsidRDefault="00F1293D" w:rsidP="002876E9">
            <w:pPr>
              <w:rPr>
                <w:b/>
                <w:bCs/>
                <w:i/>
                <w:iCs/>
                <w:sz w:val="20"/>
                <w:szCs w:val="20"/>
                <w:lang w:val="uk-UA"/>
              </w:rPr>
            </w:pPr>
            <w:r w:rsidRPr="00500A9C">
              <w:rPr>
                <w:i/>
                <w:iCs/>
                <w:sz w:val="20"/>
                <w:szCs w:val="20"/>
              </w:rPr>
              <w:t>загальнообов’язкового державного страхування на випадок безробіття</w:t>
            </w:r>
            <w:r w:rsidRPr="00500A9C">
              <w:rPr>
                <w:i/>
                <w:iCs/>
                <w:sz w:val="20"/>
                <w:szCs w:val="20"/>
                <w:lang w:val="uk-UA"/>
              </w:rPr>
              <w:t>;</w:t>
            </w:r>
          </w:p>
          <w:p w14:paraId="41318643" w14:textId="77777777" w:rsidR="00F1293D" w:rsidRPr="00F1293D" w:rsidRDefault="00F1293D" w:rsidP="002876E9">
            <w:pPr>
              <w:rPr>
                <w:b/>
                <w:bCs/>
                <w:i/>
                <w:iCs/>
                <w:sz w:val="20"/>
                <w:szCs w:val="20"/>
                <w:lang w:val="uk-UA"/>
              </w:rPr>
            </w:pPr>
            <w:r w:rsidRPr="00F1293D">
              <w:rPr>
                <w:i/>
                <w:iCs/>
                <w:sz w:val="20"/>
                <w:szCs w:val="20"/>
                <w:lang w:val="uk-UA"/>
              </w:rPr>
              <w:t>загальнообов’язкового державного пенсійного страхування, у тому числі пенсійного страхування осіб, звільнених з  публічної служби (військової служби)</w:t>
            </w:r>
          </w:p>
        </w:tc>
        <w:tc>
          <w:tcPr>
            <w:tcW w:w="1440" w:type="dxa"/>
            <w:vAlign w:val="center"/>
          </w:tcPr>
          <w:p w14:paraId="23F899AC" w14:textId="77777777" w:rsidR="00F1293D" w:rsidRPr="00500A9C" w:rsidRDefault="00F1293D" w:rsidP="002876E9">
            <w:pPr>
              <w:jc w:val="center"/>
              <w:rPr>
                <w:lang w:val="uk-UA"/>
              </w:rPr>
            </w:pPr>
            <w:r w:rsidRPr="00500A9C">
              <w:rPr>
                <w:lang w:val="uk-UA"/>
              </w:rPr>
              <w:t>20</w:t>
            </w:r>
          </w:p>
          <w:p w14:paraId="132C3374" w14:textId="77777777" w:rsidR="00F1293D" w:rsidRPr="00500A9C" w:rsidRDefault="00F1293D" w:rsidP="002876E9">
            <w:pPr>
              <w:jc w:val="center"/>
              <w:rPr>
                <w:lang w:val="uk-UA"/>
              </w:rPr>
            </w:pPr>
          </w:p>
        </w:tc>
      </w:tr>
      <w:tr w:rsidR="00F1293D" w:rsidRPr="00500A9C" w14:paraId="5AA741CD" w14:textId="77777777" w:rsidTr="002876E9">
        <w:tblPrEx>
          <w:tblCellMar>
            <w:top w:w="0" w:type="dxa"/>
            <w:bottom w:w="0" w:type="dxa"/>
          </w:tblCellMar>
        </w:tblPrEx>
        <w:trPr>
          <w:trHeight w:val="23"/>
        </w:trPr>
        <w:tc>
          <w:tcPr>
            <w:tcW w:w="540" w:type="dxa"/>
          </w:tcPr>
          <w:p w14:paraId="29F55AC7" w14:textId="77777777" w:rsidR="00F1293D" w:rsidRPr="00500A9C" w:rsidRDefault="00F1293D" w:rsidP="002876E9">
            <w:pPr>
              <w:rPr>
                <w:lang w:val="uk-UA"/>
              </w:rPr>
            </w:pPr>
            <w:r w:rsidRPr="00500A9C">
              <w:rPr>
                <w:lang w:val="uk-UA"/>
              </w:rPr>
              <w:t>41</w:t>
            </w:r>
          </w:p>
        </w:tc>
        <w:tc>
          <w:tcPr>
            <w:tcW w:w="7560" w:type="dxa"/>
            <w:vAlign w:val="center"/>
          </w:tcPr>
          <w:p w14:paraId="44A84927" w14:textId="77777777" w:rsidR="00F1293D" w:rsidRPr="00500A9C" w:rsidRDefault="00F1293D" w:rsidP="002876E9">
            <w:pPr>
              <w:rPr>
                <w:b/>
                <w:bCs/>
                <w:i/>
                <w:iCs/>
              </w:rPr>
            </w:pPr>
            <w:r w:rsidRPr="00500A9C">
              <w:rPr>
                <w:b/>
                <w:bCs/>
                <w:i/>
                <w:iCs/>
              </w:rPr>
              <w:t>соціального захисту; соціального захисту та зайнятості інвалідів; соціальних послуг, у тому числі:</w:t>
            </w:r>
          </w:p>
          <w:p w14:paraId="070B343D" w14:textId="77777777" w:rsidR="00F1293D" w:rsidRPr="00500A9C" w:rsidRDefault="00F1293D" w:rsidP="002876E9">
            <w:pPr>
              <w:rPr>
                <w:b/>
                <w:bCs/>
                <w:i/>
                <w:iCs/>
                <w:sz w:val="20"/>
                <w:szCs w:val="20"/>
                <w:lang w:val="uk-UA"/>
              </w:rPr>
            </w:pPr>
            <w:r w:rsidRPr="00500A9C">
              <w:rPr>
                <w:i/>
                <w:iCs/>
                <w:sz w:val="20"/>
                <w:szCs w:val="20"/>
              </w:rPr>
              <w:t>соціального захисту дітей війни</w:t>
            </w:r>
            <w:r w:rsidRPr="00500A9C">
              <w:rPr>
                <w:i/>
                <w:iCs/>
                <w:sz w:val="20"/>
                <w:szCs w:val="20"/>
                <w:lang w:val="uk-UA"/>
              </w:rPr>
              <w:t>;</w:t>
            </w:r>
          </w:p>
          <w:p w14:paraId="53DFBE2F" w14:textId="77777777" w:rsidR="00F1293D" w:rsidRPr="00500A9C" w:rsidRDefault="00F1293D" w:rsidP="002876E9">
            <w:pPr>
              <w:rPr>
                <w:b/>
                <w:bCs/>
                <w:i/>
                <w:iCs/>
                <w:sz w:val="20"/>
                <w:szCs w:val="20"/>
                <w:lang w:val="uk-UA"/>
              </w:rPr>
            </w:pPr>
            <w:r w:rsidRPr="00500A9C">
              <w:rPr>
                <w:i/>
                <w:iCs/>
                <w:sz w:val="20"/>
                <w:szCs w:val="20"/>
              </w:rPr>
              <w:t>соціального захисту громадян, які постраждали внаслідок Чорнобильської катастрофи</w:t>
            </w:r>
            <w:r w:rsidRPr="00500A9C">
              <w:rPr>
                <w:i/>
                <w:iCs/>
                <w:sz w:val="20"/>
                <w:szCs w:val="20"/>
                <w:lang w:val="uk-UA"/>
              </w:rPr>
              <w:t>;</w:t>
            </w:r>
          </w:p>
          <w:p w14:paraId="498FE97D" w14:textId="77777777" w:rsidR="00F1293D" w:rsidRPr="00500A9C" w:rsidRDefault="00F1293D" w:rsidP="002876E9">
            <w:pPr>
              <w:rPr>
                <w:b/>
                <w:bCs/>
                <w:i/>
                <w:iCs/>
                <w:sz w:val="20"/>
                <w:szCs w:val="20"/>
                <w:lang w:val="uk-UA"/>
              </w:rPr>
            </w:pPr>
            <w:r w:rsidRPr="00500A9C">
              <w:rPr>
                <w:i/>
                <w:iCs/>
                <w:sz w:val="20"/>
                <w:szCs w:val="20"/>
              </w:rPr>
              <w:t>соціального захисту сімей із дітьми;</w:t>
            </w:r>
          </w:p>
          <w:p w14:paraId="30FD4723" w14:textId="77777777" w:rsidR="00F1293D" w:rsidRPr="00500A9C" w:rsidRDefault="00F1293D" w:rsidP="002876E9">
            <w:pPr>
              <w:rPr>
                <w:b/>
                <w:bCs/>
                <w:i/>
                <w:iCs/>
                <w:sz w:val="20"/>
                <w:szCs w:val="20"/>
              </w:rPr>
            </w:pPr>
            <w:r w:rsidRPr="00500A9C">
              <w:rPr>
                <w:i/>
                <w:iCs/>
                <w:sz w:val="20"/>
                <w:szCs w:val="20"/>
              </w:rPr>
              <w:t>соціального захисту та зайнятості інвалідів</w:t>
            </w:r>
          </w:p>
        </w:tc>
        <w:tc>
          <w:tcPr>
            <w:tcW w:w="1440" w:type="dxa"/>
            <w:vAlign w:val="center"/>
          </w:tcPr>
          <w:p w14:paraId="7F9EE4AD" w14:textId="77777777" w:rsidR="00F1293D" w:rsidRPr="00500A9C" w:rsidRDefault="00F1293D" w:rsidP="002876E9">
            <w:pPr>
              <w:jc w:val="center"/>
              <w:rPr>
                <w:lang w:val="uk-UA"/>
              </w:rPr>
            </w:pPr>
            <w:r w:rsidRPr="00500A9C">
              <w:rPr>
                <w:lang w:val="uk-UA"/>
              </w:rPr>
              <w:t>20</w:t>
            </w:r>
          </w:p>
          <w:p w14:paraId="0DB7AE52" w14:textId="77777777" w:rsidR="00F1293D" w:rsidRPr="00500A9C" w:rsidRDefault="00F1293D" w:rsidP="002876E9">
            <w:pPr>
              <w:jc w:val="center"/>
              <w:rPr>
                <w:lang w:val="uk-UA"/>
              </w:rPr>
            </w:pPr>
          </w:p>
        </w:tc>
      </w:tr>
      <w:tr w:rsidR="00F1293D" w:rsidRPr="00500A9C" w14:paraId="77DBE7D9" w14:textId="77777777" w:rsidTr="002876E9">
        <w:tblPrEx>
          <w:tblCellMar>
            <w:top w:w="0" w:type="dxa"/>
            <w:bottom w:w="0" w:type="dxa"/>
          </w:tblCellMar>
        </w:tblPrEx>
        <w:trPr>
          <w:trHeight w:val="23"/>
        </w:trPr>
        <w:tc>
          <w:tcPr>
            <w:tcW w:w="540" w:type="dxa"/>
          </w:tcPr>
          <w:p w14:paraId="5D943049" w14:textId="77777777" w:rsidR="00F1293D" w:rsidRPr="00500A9C" w:rsidRDefault="00F1293D" w:rsidP="002876E9">
            <w:pPr>
              <w:rPr>
                <w:lang w:val="uk-UA"/>
              </w:rPr>
            </w:pPr>
            <w:r w:rsidRPr="00500A9C">
              <w:rPr>
                <w:lang w:val="uk-UA"/>
              </w:rPr>
              <w:t>42</w:t>
            </w:r>
          </w:p>
        </w:tc>
        <w:tc>
          <w:tcPr>
            <w:tcW w:w="7560" w:type="dxa"/>
            <w:vAlign w:val="center"/>
          </w:tcPr>
          <w:p w14:paraId="190D400E" w14:textId="77777777" w:rsidR="00F1293D" w:rsidRPr="00F1293D" w:rsidRDefault="00F1293D" w:rsidP="002876E9">
            <w:pPr>
              <w:rPr>
                <w:b/>
                <w:bCs/>
                <w:i/>
                <w:iCs/>
                <w:lang w:val="uk-UA"/>
              </w:rPr>
            </w:pPr>
            <w:r w:rsidRPr="00F1293D">
              <w:rPr>
                <w:b/>
                <w:bCs/>
                <w:i/>
                <w:iCs/>
                <w:lang w:val="uk-UA"/>
              </w:rPr>
              <w:t>праці, зайнятості населення (крім зайнятості інвалідів);</w:t>
            </w:r>
            <w:r w:rsidRPr="00F1293D">
              <w:rPr>
                <w:i/>
                <w:iCs/>
                <w:lang w:val="uk-UA"/>
              </w:rPr>
              <w:t xml:space="preserve"> </w:t>
            </w:r>
            <w:r w:rsidRPr="00F1293D">
              <w:rPr>
                <w:b/>
                <w:bCs/>
                <w:i/>
                <w:iCs/>
                <w:lang w:val="uk-UA"/>
              </w:rPr>
              <w:t xml:space="preserve">реалізації публічної житлової політики, у тому числі: </w:t>
            </w:r>
            <w:r w:rsidRPr="00F1293D">
              <w:rPr>
                <w:i/>
                <w:iCs/>
                <w:lang w:val="uk-UA"/>
              </w:rPr>
              <w:t xml:space="preserve"> </w:t>
            </w:r>
          </w:p>
          <w:p w14:paraId="2C5F2344" w14:textId="77777777" w:rsidR="00F1293D" w:rsidRPr="00F1293D" w:rsidRDefault="00F1293D" w:rsidP="002876E9">
            <w:pPr>
              <w:rPr>
                <w:b/>
                <w:bCs/>
                <w:i/>
                <w:iCs/>
                <w:sz w:val="20"/>
                <w:szCs w:val="20"/>
                <w:lang w:val="uk-UA"/>
              </w:rPr>
            </w:pPr>
            <w:r w:rsidRPr="00F1293D">
              <w:rPr>
                <w:i/>
                <w:iCs/>
                <w:sz w:val="20"/>
                <w:szCs w:val="20"/>
                <w:lang w:val="uk-UA"/>
              </w:rPr>
              <w:t>праці</w:t>
            </w:r>
            <w:r w:rsidRPr="00500A9C">
              <w:rPr>
                <w:i/>
                <w:iCs/>
                <w:sz w:val="20"/>
                <w:szCs w:val="20"/>
                <w:lang w:val="uk-UA"/>
              </w:rPr>
              <w:t>;</w:t>
            </w:r>
            <w:r w:rsidRPr="00F1293D">
              <w:rPr>
                <w:i/>
                <w:iCs/>
                <w:sz w:val="20"/>
                <w:szCs w:val="20"/>
                <w:lang w:val="uk-UA"/>
              </w:rPr>
              <w:t xml:space="preserve"> зайнятості населення (крім зайнятості інвалідів</w:t>
            </w:r>
            <w:r w:rsidRPr="00500A9C">
              <w:rPr>
                <w:i/>
                <w:iCs/>
                <w:sz w:val="20"/>
                <w:szCs w:val="20"/>
                <w:lang w:val="uk-UA"/>
              </w:rPr>
              <w:t>;</w:t>
            </w:r>
            <w:r w:rsidRPr="00F1293D">
              <w:rPr>
                <w:i/>
                <w:iCs/>
                <w:sz w:val="20"/>
                <w:szCs w:val="20"/>
                <w:lang w:val="uk-UA"/>
              </w:rPr>
              <w:t xml:space="preserve">) </w:t>
            </w:r>
          </w:p>
          <w:p w14:paraId="58D8BACC" w14:textId="77777777" w:rsidR="00F1293D" w:rsidRPr="00500A9C" w:rsidRDefault="00F1293D" w:rsidP="002876E9">
            <w:pPr>
              <w:rPr>
                <w:b/>
                <w:bCs/>
                <w:i/>
                <w:iCs/>
                <w:sz w:val="20"/>
                <w:szCs w:val="20"/>
              </w:rPr>
            </w:pPr>
            <w:r w:rsidRPr="00500A9C">
              <w:rPr>
                <w:i/>
                <w:iCs/>
                <w:sz w:val="20"/>
                <w:szCs w:val="20"/>
              </w:rPr>
              <w:t>реалізації публічної житлової політики</w:t>
            </w:r>
          </w:p>
        </w:tc>
        <w:tc>
          <w:tcPr>
            <w:tcW w:w="1440" w:type="dxa"/>
            <w:vAlign w:val="center"/>
          </w:tcPr>
          <w:p w14:paraId="0D830ED0" w14:textId="77777777" w:rsidR="00F1293D" w:rsidRPr="00500A9C" w:rsidRDefault="00F1293D" w:rsidP="002876E9">
            <w:pPr>
              <w:jc w:val="center"/>
              <w:rPr>
                <w:lang w:val="uk-UA"/>
              </w:rPr>
            </w:pPr>
            <w:r w:rsidRPr="00500A9C">
              <w:rPr>
                <w:lang w:val="uk-UA"/>
              </w:rPr>
              <w:t>20</w:t>
            </w:r>
          </w:p>
        </w:tc>
      </w:tr>
      <w:tr w:rsidR="00F1293D" w:rsidRPr="00500A9C" w14:paraId="3307C823" w14:textId="77777777" w:rsidTr="002876E9">
        <w:tblPrEx>
          <w:tblCellMar>
            <w:top w:w="0" w:type="dxa"/>
            <w:bottom w:w="0" w:type="dxa"/>
          </w:tblCellMar>
        </w:tblPrEx>
        <w:trPr>
          <w:trHeight w:val="23"/>
        </w:trPr>
        <w:tc>
          <w:tcPr>
            <w:tcW w:w="540" w:type="dxa"/>
          </w:tcPr>
          <w:p w14:paraId="4A5A6911" w14:textId="77777777" w:rsidR="00F1293D" w:rsidRPr="00500A9C" w:rsidRDefault="00F1293D" w:rsidP="002876E9">
            <w:pPr>
              <w:rPr>
                <w:lang w:val="uk-UA"/>
              </w:rPr>
            </w:pPr>
            <w:r w:rsidRPr="00500A9C">
              <w:rPr>
                <w:lang w:val="uk-UA"/>
              </w:rPr>
              <w:t>43</w:t>
            </w:r>
          </w:p>
        </w:tc>
        <w:tc>
          <w:tcPr>
            <w:tcW w:w="7560" w:type="dxa"/>
            <w:vAlign w:val="center"/>
          </w:tcPr>
          <w:p w14:paraId="097D871F" w14:textId="77777777" w:rsidR="00F1293D" w:rsidRPr="00500A9C" w:rsidRDefault="00F1293D" w:rsidP="002876E9">
            <w:pPr>
              <w:rPr>
                <w:b/>
                <w:bCs/>
              </w:rPr>
            </w:pPr>
            <w:r w:rsidRPr="00500A9C">
              <w:rPr>
                <w:b/>
                <w:bCs/>
              </w:rPr>
              <w:t>Справи зі спорів з приводу забезпечення юстиції, зокрема спори у сфері:</w:t>
            </w:r>
          </w:p>
          <w:p w14:paraId="2FB570DA" w14:textId="77777777" w:rsidR="00F1293D" w:rsidRPr="00500A9C" w:rsidRDefault="00F1293D" w:rsidP="002876E9">
            <w:pPr>
              <w:rPr>
                <w:b/>
                <w:bCs/>
                <w:i/>
                <w:iCs/>
                <w:sz w:val="20"/>
                <w:szCs w:val="20"/>
                <w:lang w:val="uk-UA"/>
              </w:rPr>
            </w:pPr>
            <w:r w:rsidRPr="00500A9C">
              <w:rPr>
                <w:i/>
                <w:iCs/>
                <w:sz w:val="20"/>
                <w:szCs w:val="20"/>
              </w:rPr>
              <w:t>судоустрою</w:t>
            </w:r>
            <w:r w:rsidRPr="00500A9C">
              <w:rPr>
                <w:i/>
                <w:iCs/>
                <w:sz w:val="20"/>
                <w:szCs w:val="20"/>
                <w:lang w:val="uk-UA"/>
              </w:rPr>
              <w:t xml:space="preserve">; </w:t>
            </w:r>
            <w:proofErr w:type="gramStart"/>
            <w:r w:rsidRPr="00500A9C">
              <w:rPr>
                <w:i/>
                <w:iCs/>
                <w:sz w:val="20"/>
                <w:szCs w:val="20"/>
              </w:rPr>
              <w:t>прокуратури</w:t>
            </w:r>
            <w:r w:rsidRPr="00500A9C">
              <w:rPr>
                <w:i/>
                <w:iCs/>
                <w:sz w:val="20"/>
                <w:szCs w:val="20"/>
                <w:lang w:val="uk-UA"/>
              </w:rPr>
              <w:t>;</w:t>
            </w:r>
            <w:r w:rsidRPr="00500A9C">
              <w:rPr>
                <w:i/>
                <w:iCs/>
                <w:sz w:val="20"/>
                <w:szCs w:val="20"/>
              </w:rPr>
              <w:t xml:space="preserve">  адвокатури</w:t>
            </w:r>
            <w:proofErr w:type="gramEnd"/>
            <w:r w:rsidRPr="00500A9C">
              <w:rPr>
                <w:i/>
                <w:iCs/>
                <w:sz w:val="20"/>
                <w:szCs w:val="20"/>
                <w:lang w:val="uk-UA"/>
              </w:rPr>
              <w:t xml:space="preserve">; </w:t>
            </w:r>
            <w:r w:rsidRPr="00500A9C">
              <w:rPr>
                <w:i/>
                <w:iCs/>
                <w:sz w:val="20"/>
                <w:szCs w:val="20"/>
              </w:rPr>
              <w:t>нотаріату</w:t>
            </w:r>
            <w:r w:rsidRPr="00500A9C">
              <w:rPr>
                <w:i/>
                <w:iCs/>
                <w:sz w:val="20"/>
                <w:szCs w:val="20"/>
                <w:lang w:val="uk-UA"/>
              </w:rPr>
              <w:t>;</w:t>
            </w:r>
            <w:r w:rsidRPr="00500A9C">
              <w:rPr>
                <w:i/>
                <w:iCs/>
                <w:sz w:val="20"/>
                <w:szCs w:val="20"/>
              </w:rPr>
              <w:t>виконавчої служби та виконавчого провадження</w:t>
            </w:r>
          </w:p>
        </w:tc>
        <w:tc>
          <w:tcPr>
            <w:tcW w:w="1440" w:type="dxa"/>
            <w:vAlign w:val="center"/>
          </w:tcPr>
          <w:p w14:paraId="5EB724B3" w14:textId="77777777" w:rsidR="00F1293D" w:rsidRPr="00500A9C" w:rsidRDefault="00F1293D" w:rsidP="002876E9">
            <w:pPr>
              <w:jc w:val="center"/>
              <w:rPr>
                <w:lang w:val="uk-UA"/>
              </w:rPr>
            </w:pPr>
            <w:r w:rsidRPr="00500A9C">
              <w:rPr>
                <w:lang w:val="uk-UA"/>
              </w:rPr>
              <w:t>15</w:t>
            </w:r>
          </w:p>
        </w:tc>
      </w:tr>
      <w:tr w:rsidR="00F1293D" w:rsidRPr="00500A9C" w14:paraId="327C23E9" w14:textId="77777777" w:rsidTr="002876E9">
        <w:tblPrEx>
          <w:tblCellMar>
            <w:top w:w="0" w:type="dxa"/>
            <w:bottom w:w="0" w:type="dxa"/>
          </w:tblCellMar>
        </w:tblPrEx>
        <w:trPr>
          <w:trHeight w:val="23"/>
        </w:trPr>
        <w:tc>
          <w:tcPr>
            <w:tcW w:w="540" w:type="dxa"/>
          </w:tcPr>
          <w:p w14:paraId="4C95A9C6" w14:textId="77777777" w:rsidR="00F1293D" w:rsidRPr="00500A9C" w:rsidRDefault="00F1293D" w:rsidP="002876E9">
            <w:pPr>
              <w:rPr>
                <w:lang w:val="uk-UA"/>
              </w:rPr>
            </w:pPr>
            <w:r w:rsidRPr="00500A9C">
              <w:rPr>
                <w:lang w:val="uk-UA"/>
              </w:rPr>
              <w:t>44</w:t>
            </w:r>
          </w:p>
        </w:tc>
        <w:tc>
          <w:tcPr>
            <w:tcW w:w="7560" w:type="dxa"/>
            <w:vAlign w:val="center"/>
          </w:tcPr>
          <w:p w14:paraId="249F0093" w14:textId="77777777" w:rsidR="00F1293D" w:rsidRPr="00500A9C" w:rsidRDefault="00F1293D" w:rsidP="002876E9">
            <w:pPr>
              <w:rPr>
                <w:b/>
                <w:bCs/>
              </w:rPr>
            </w:pPr>
            <w:r w:rsidRPr="00500A9C">
              <w:rPr>
                <w:b/>
                <w:bCs/>
              </w:rPr>
              <w:t>Справи зі спорів з відносин публічної служби, зокрема справи щодо:</w:t>
            </w:r>
          </w:p>
          <w:p w14:paraId="02E5D39C" w14:textId="77777777" w:rsidR="00F1293D" w:rsidRPr="00500A9C" w:rsidRDefault="00F1293D" w:rsidP="002876E9">
            <w:pPr>
              <w:rPr>
                <w:b/>
                <w:bCs/>
                <w:sz w:val="20"/>
                <w:szCs w:val="20"/>
                <w:lang w:val="uk-UA"/>
              </w:rPr>
            </w:pPr>
            <w:r w:rsidRPr="00500A9C">
              <w:rPr>
                <w:i/>
                <w:iCs/>
                <w:sz w:val="20"/>
                <w:szCs w:val="20"/>
              </w:rPr>
              <w:t>прийняття громадян на публічну службу</w:t>
            </w:r>
            <w:r w:rsidRPr="00500A9C">
              <w:rPr>
                <w:i/>
                <w:iCs/>
                <w:sz w:val="20"/>
                <w:szCs w:val="20"/>
                <w:lang w:val="uk-UA"/>
              </w:rPr>
              <w:t xml:space="preserve">; </w:t>
            </w:r>
            <w:r w:rsidRPr="00500A9C">
              <w:rPr>
                <w:i/>
                <w:iCs/>
                <w:sz w:val="20"/>
                <w:szCs w:val="20"/>
              </w:rPr>
              <w:t xml:space="preserve">проходження </w:t>
            </w:r>
            <w:proofErr w:type="gramStart"/>
            <w:r w:rsidRPr="00500A9C">
              <w:rPr>
                <w:i/>
                <w:iCs/>
                <w:sz w:val="20"/>
                <w:szCs w:val="20"/>
              </w:rPr>
              <w:t xml:space="preserve">служби </w:t>
            </w:r>
            <w:r w:rsidRPr="00500A9C">
              <w:rPr>
                <w:i/>
                <w:iCs/>
                <w:sz w:val="20"/>
                <w:szCs w:val="20"/>
                <w:lang w:val="uk-UA"/>
              </w:rPr>
              <w:t>;</w:t>
            </w:r>
            <w:proofErr w:type="gramEnd"/>
          </w:p>
          <w:p w14:paraId="45F3B0BC" w14:textId="77777777" w:rsidR="00F1293D" w:rsidRPr="00500A9C" w:rsidRDefault="00F1293D" w:rsidP="002876E9">
            <w:pPr>
              <w:rPr>
                <w:b/>
                <w:bCs/>
                <w:sz w:val="20"/>
                <w:szCs w:val="20"/>
              </w:rPr>
            </w:pPr>
            <w:r w:rsidRPr="00500A9C">
              <w:rPr>
                <w:i/>
                <w:iCs/>
                <w:sz w:val="20"/>
                <w:szCs w:val="20"/>
              </w:rPr>
              <w:lastRenderedPageBreak/>
              <w:t>звільнення з публічної служби</w:t>
            </w:r>
          </w:p>
        </w:tc>
        <w:tc>
          <w:tcPr>
            <w:tcW w:w="1440" w:type="dxa"/>
            <w:vAlign w:val="center"/>
          </w:tcPr>
          <w:p w14:paraId="30CFE475" w14:textId="77777777" w:rsidR="00F1293D" w:rsidRPr="00500A9C" w:rsidRDefault="00F1293D" w:rsidP="002876E9">
            <w:pPr>
              <w:jc w:val="center"/>
              <w:rPr>
                <w:lang w:val="uk-UA"/>
              </w:rPr>
            </w:pPr>
            <w:r w:rsidRPr="00500A9C">
              <w:rPr>
                <w:lang w:val="uk-UA"/>
              </w:rPr>
              <w:lastRenderedPageBreak/>
              <w:t>20</w:t>
            </w:r>
          </w:p>
        </w:tc>
      </w:tr>
      <w:tr w:rsidR="00F1293D" w:rsidRPr="00500A9C" w14:paraId="2A0B1FEC" w14:textId="77777777" w:rsidTr="002876E9">
        <w:tblPrEx>
          <w:tblCellMar>
            <w:top w:w="0" w:type="dxa"/>
            <w:bottom w:w="0" w:type="dxa"/>
          </w:tblCellMar>
        </w:tblPrEx>
        <w:trPr>
          <w:trHeight w:val="23"/>
        </w:trPr>
        <w:tc>
          <w:tcPr>
            <w:tcW w:w="540" w:type="dxa"/>
          </w:tcPr>
          <w:p w14:paraId="5F7A7F74" w14:textId="77777777" w:rsidR="00F1293D" w:rsidRPr="00500A9C" w:rsidRDefault="00F1293D" w:rsidP="002876E9">
            <w:pPr>
              <w:rPr>
                <w:lang w:val="uk-UA"/>
              </w:rPr>
            </w:pPr>
            <w:r w:rsidRPr="00500A9C">
              <w:rPr>
                <w:lang w:val="uk-UA"/>
              </w:rPr>
              <w:t>45</w:t>
            </w:r>
          </w:p>
        </w:tc>
        <w:tc>
          <w:tcPr>
            <w:tcW w:w="7560" w:type="dxa"/>
            <w:vAlign w:val="center"/>
          </w:tcPr>
          <w:p w14:paraId="79786EDC" w14:textId="77777777" w:rsidR="00F1293D" w:rsidRPr="00500A9C" w:rsidRDefault="00F1293D" w:rsidP="002876E9">
            <w:pPr>
              <w:rPr>
                <w:b/>
                <w:bCs/>
              </w:rPr>
            </w:pPr>
            <w:r w:rsidRPr="00500A9C">
              <w:rPr>
                <w:b/>
                <w:bCs/>
                <w:sz w:val="20"/>
                <w:szCs w:val="20"/>
              </w:rPr>
              <w:t xml:space="preserve"> </w:t>
            </w:r>
            <w:r w:rsidRPr="00500A9C">
              <w:rPr>
                <w:b/>
                <w:bCs/>
              </w:rPr>
              <w:t>Інші справи</w:t>
            </w:r>
          </w:p>
        </w:tc>
        <w:tc>
          <w:tcPr>
            <w:tcW w:w="1440" w:type="dxa"/>
          </w:tcPr>
          <w:p w14:paraId="1C41F971" w14:textId="77777777" w:rsidR="00F1293D" w:rsidRPr="00500A9C" w:rsidRDefault="00F1293D" w:rsidP="002876E9">
            <w:pPr>
              <w:jc w:val="center"/>
              <w:rPr>
                <w:lang w:val="uk-UA"/>
              </w:rPr>
            </w:pPr>
            <w:r w:rsidRPr="00500A9C">
              <w:rPr>
                <w:lang w:val="uk-UA"/>
              </w:rPr>
              <w:t>15</w:t>
            </w:r>
          </w:p>
        </w:tc>
      </w:tr>
    </w:tbl>
    <w:p w14:paraId="07D4593C" w14:textId="77777777" w:rsidR="00F1293D" w:rsidRDefault="00F1293D" w:rsidP="00F1293D">
      <w:pPr>
        <w:rPr>
          <w:lang w:val="uk-UA"/>
        </w:rPr>
      </w:pPr>
    </w:p>
    <w:p w14:paraId="7870049F" w14:textId="77777777" w:rsidR="000343FF" w:rsidRPr="00F1293D" w:rsidRDefault="000343FF" w:rsidP="00F1293D">
      <w:pPr>
        <w:ind w:firstLine="851"/>
        <w:rPr>
          <w:lang w:val="uk-UA"/>
        </w:rPr>
      </w:pPr>
    </w:p>
    <w:sectPr w:rsidR="000343FF" w:rsidRPr="00F1293D" w:rsidSect="00AD0BAF">
      <w:footerReference w:type="even" r:id="rId7"/>
      <w:footerReference w:type="default" r:id="rId8"/>
      <w:pgSz w:w="11906" w:h="16838"/>
      <w:pgMar w:top="794" w:right="851"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C394" w14:textId="77777777" w:rsidR="00AD22B8" w:rsidRDefault="00AD22B8">
      <w:r>
        <w:separator/>
      </w:r>
    </w:p>
  </w:endnote>
  <w:endnote w:type="continuationSeparator" w:id="0">
    <w:p w14:paraId="60A26E81" w14:textId="77777777" w:rsidR="00AD22B8" w:rsidRDefault="00AD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A72C0" w14:textId="77777777" w:rsidR="00401FEC" w:rsidRDefault="00401FEC" w:rsidP="00AE459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F612DDB" w14:textId="77777777" w:rsidR="00401FEC" w:rsidRDefault="00401FEC" w:rsidP="00401FE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5A262" w14:textId="77777777" w:rsidR="00401FEC" w:rsidRDefault="00401FEC" w:rsidP="00AE459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D0BAF">
      <w:rPr>
        <w:rStyle w:val="aa"/>
        <w:noProof/>
      </w:rPr>
      <w:t>20</w:t>
    </w:r>
    <w:r>
      <w:rPr>
        <w:rStyle w:val="aa"/>
      </w:rPr>
      <w:fldChar w:fldCharType="end"/>
    </w:r>
  </w:p>
  <w:p w14:paraId="58936F94" w14:textId="77777777" w:rsidR="00401FEC" w:rsidRDefault="00401FEC" w:rsidP="00401FE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9AD3B" w14:textId="77777777" w:rsidR="00AD22B8" w:rsidRDefault="00AD22B8">
      <w:r>
        <w:separator/>
      </w:r>
    </w:p>
  </w:footnote>
  <w:footnote w:type="continuationSeparator" w:id="0">
    <w:p w14:paraId="688FD583" w14:textId="77777777" w:rsidR="00AD22B8" w:rsidRDefault="00AD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EB0D15"/>
    <w:multiLevelType w:val="multilevel"/>
    <w:tmpl w:val="48B48848"/>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20"/>
      <w:numFmt w:val="decimal"/>
      <w:lvlText w:val="%1.%2.%3."/>
      <w:lvlJc w:val="left"/>
      <w:pPr>
        <w:tabs>
          <w:tab w:val="num" w:pos="1440"/>
        </w:tabs>
        <w:ind w:left="1440" w:hanging="720"/>
      </w:pPr>
      <w:rPr>
        <w:rFonts w:hint="default"/>
        <w:b w:val="0"/>
        <w:strike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33A501BB"/>
    <w:multiLevelType w:val="hybridMultilevel"/>
    <w:tmpl w:val="89564E5C"/>
    <w:lvl w:ilvl="0" w:tplc="060676A8">
      <w:numFmt w:val="bullet"/>
      <w:lvlText w:val="-"/>
      <w:lvlJc w:val="left"/>
      <w:pPr>
        <w:tabs>
          <w:tab w:val="num" w:pos="5325"/>
        </w:tabs>
        <w:ind w:left="5325" w:hanging="360"/>
      </w:pPr>
      <w:rPr>
        <w:rFonts w:ascii="Times New Roman" w:eastAsia="Times New Roman" w:hAnsi="Times New Roman" w:cs="Times New Roman" w:hint="default"/>
      </w:rPr>
    </w:lvl>
    <w:lvl w:ilvl="1" w:tplc="04190003" w:tentative="1">
      <w:start w:val="1"/>
      <w:numFmt w:val="bullet"/>
      <w:lvlText w:val="o"/>
      <w:lvlJc w:val="left"/>
      <w:pPr>
        <w:tabs>
          <w:tab w:val="num" w:pos="6045"/>
        </w:tabs>
        <w:ind w:left="6045" w:hanging="360"/>
      </w:pPr>
      <w:rPr>
        <w:rFonts w:ascii="Courier New" w:hAnsi="Courier New" w:cs="Courier New" w:hint="default"/>
      </w:rPr>
    </w:lvl>
    <w:lvl w:ilvl="2" w:tplc="04190005" w:tentative="1">
      <w:start w:val="1"/>
      <w:numFmt w:val="bullet"/>
      <w:lvlText w:val=""/>
      <w:lvlJc w:val="left"/>
      <w:pPr>
        <w:tabs>
          <w:tab w:val="num" w:pos="6765"/>
        </w:tabs>
        <w:ind w:left="6765" w:hanging="360"/>
      </w:pPr>
      <w:rPr>
        <w:rFonts w:ascii="Wingdings" w:hAnsi="Wingdings" w:hint="default"/>
      </w:rPr>
    </w:lvl>
    <w:lvl w:ilvl="3" w:tplc="04190001" w:tentative="1">
      <w:start w:val="1"/>
      <w:numFmt w:val="bullet"/>
      <w:lvlText w:val=""/>
      <w:lvlJc w:val="left"/>
      <w:pPr>
        <w:tabs>
          <w:tab w:val="num" w:pos="7485"/>
        </w:tabs>
        <w:ind w:left="7485" w:hanging="360"/>
      </w:pPr>
      <w:rPr>
        <w:rFonts w:ascii="Symbol" w:hAnsi="Symbol" w:hint="default"/>
      </w:rPr>
    </w:lvl>
    <w:lvl w:ilvl="4" w:tplc="04190003" w:tentative="1">
      <w:start w:val="1"/>
      <w:numFmt w:val="bullet"/>
      <w:lvlText w:val="o"/>
      <w:lvlJc w:val="left"/>
      <w:pPr>
        <w:tabs>
          <w:tab w:val="num" w:pos="8205"/>
        </w:tabs>
        <w:ind w:left="8205" w:hanging="360"/>
      </w:pPr>
      <w:rPr>
        <w:rFonts w:ascii="Courier New" w:hAnsi="Courier New" w:cs="Courier New" w:hint="default"/>
      </w:rPr>
    </w:lvl>
    <w:lvl w:ilvl="5" w:tplc="04190005" w:tentative="1">
      <w:start w:val="1"/>
      <w:numFmt w:val="bullet"/>
      <w:lvlText w:val=""/>
      <w:lvlJc w:val="left"/>
      <w:pPr>
        <w:tabs>
          <w:tab w:val="num" w:pos="8925"/>
        </w:tabs>
        <w:ind w:left="8925" w:hanging="360"/>
      </w:pPr>
      <w:rPr>
        <w:rFonts w:ascii="Wingdings" w:hAnsi="Wingdings" w:hint="default"/>
      </w:rPr>
    </w:lvl>
    <w:lvl w:ilvl="6" w:tplc="04190001" w:tentative="1">
      <w:start w:val="1"/>
      <w:numFmt w:val="bullet"/>
      <w:lvlText w:val=""/>
      <w:lvlJc w:val="left"/>
      <w:pPr>
        <w:tabs>
          <w:tab w:val="num" w:pos="9645"/>
        </w:tabs>
        <w:ind w:left="9645" w:hanging="360"/>
      </w:pPr>
      <w:rPr>
        <w:rFonts w:ascii="Symbol" w:hAnsi="Symbol" w:hint="default"/>
      </w:rPr>
    </w:lvl>
    <w:lvl w:ilvl="7" w:tplc="04190003" w:tentative="1">
      <w:start w:val="1"/>
      <w:numFmt w:val="bullet"/>
      <w:lvlText w:val="o"/>
      <w:lvlJc w:val="left"/>
      <w:pPr>
        <w:tabs>
          <w:tab w:val="num" w:pos="10365"/>
        </w:tabs>
        <w:ind w:left="10365" w:hanging="360"/>
      </w:pPr>
      <w:rPr>
        <w:rFonts w:ascii="Courier New" w:hAnsi="Courier New" w:cs="Courier New" w:hint="default"/>
      </w:rPr>
    </w:lvl>
    <w:lvl w:ilvl="8" w:tplc="04190005" w:tentative="1">
      <w:start w:val="1"/>
      <w:numFmt w:val="bullet"/>
      <w:lvlText w:val=""/>
      <w:lvlJc w:val="left"/>
      <w:pPr>
        <w:tabs>
          <w:tab w:val="num" w:pos="11085"/>
        </w:tabs>
        <w:ind w:left="11085" w:hanging="360"/>
      </w:pPr>
      <w:rPr>
        <w:rFonts w:ascii="Wingdings" w:hAnsi="Wingdings" w:hint="default"/>
      </w:rPr>
    </w:lvl>
  </w:abstractNum>
  <w:abstractNum w:abstractNumId="2" w15:restartNumberingAfterBreak="0">
    <w:nsid w:val="3E8F4387"/>
    <w:multiLevelType w:val="multilevel"/>
    <w:tmpl w:val="C31ED272"/>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5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4EA1440"/>
    <w:multiLevelType w:val="multilevel"/>
    <w:tmpl w:val="9C24AD68"/>
    <w:lvl w:ilvl="0">
      <w:start w:val="1"/>
      <w:numFmt w:val="decimal"/>
      <w:lvlText w:val="%1."/>
      <w:lvlJc w:val="left"/>
      <w:pPr>
        <w:ind w:left="360" w:hanging="360"/>
      </w:pPr>
      <w:rPr>
        <w:b/>
        <w:sz w:val="28"/>
        <w:szCs w:val="28"/>
      </w:rPr>
    </w:lvl>
    <w:lvl w:ilvl="1">
      <w:start w:val="1"/>
      <w:numFmt w:val="decimal"/>
      <w:lvlText w:val="%1.%2."/>
      <w:lvlJc w:val="left"/>
      <w:pPr>
        <w:ind w:left="792" w:hanging="432"/>
      </w:pPr>
      <w:rPr>
        <w:b/>
        <w:sz w:val="28"/>
        <w:szCs w:val="28"/>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161107"/>
    <w:multiLevelType w:val="multilevel"/>
    <w:tmpl w:val="5C2EB1B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strike w:val="0"/>
        <w:color w:val="auto"/>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5C548C1"/>
    <w:multiLevelType w:val="multilevel"/>
    <w:tmpl w:val="C8EE0A4C"/>
    <w:lvl w:ilvl="0">
      <w:start w:val="11"/>
      <w:numFmt w:val="decimal"/>
      <w:lvlText w:val="%1"/>
      <w:lvlJc w:val="left"/>
      <w:pPr>
        <w:tabs>
          <w:tab w:val="num" w:pos="7785"/>
        </w:tabs>
        <w:ind w:left="7785" w:hanging="7785"/>
      </w:pPr>
      <w:rPr>
        <w:rFonts w:hint="default"/>
      </w:rPr>
    </w:lvl>
    <w:lvl w:ilvl="1">
      <w:start w:val="4"/>
      <w:numFmt w:val="decimalZero"/>
      <w:lvlText w:val="%1.%2"/>
      <w:lvlJc w:val="left"/>
      <w:pPr>
        <w:tabs>
          <w:tab w:val="num" w:pos="7785"/>
        </w:tabs>
        <w:ind w:left="7785" w:hanging="7785"/>
      </w:pPr>
      <w:rPr>
        <w:rFonts w:hint="default"/>
      </w:rPr>
    </w:lvl>
    <w:lvl w:ilvl="2">
      <w:start w:val="2014"/>
      <w:numFmt w:val="decimal"/>
      <w:lvlText w:val="%1.%2.%3"/>
      <w:lvlJc w:val="left"/>
      <w:pPr>
        <w:tabs>
          <w:tab w:val="num" w:pos="7785"/>
        </w:tabs>
        <w:ind w:left="7785" w:hanging="7785"/>
      </w:pPr>
      <w:rPr>
        <w:rFonts w:hint="default"/>
      </w:rPr>
    </w:lvl>
    <w:lvl w:ilvl="3">
      <w:start w:val="1"/>
      <w:numFmt w:val="decimal"/>
      <w:lvlText w:val="%1.%2.%3.%4"/>
      <w:lvlJc w:val="left"/>
      <w:pPr>
        <w:tabs>
          <w:tab w:val="num" w:pos="7785"/>
        </w:tabs>
        <w:ind w:left="7785" w:hanging="7785"/>
      </w:pPr>
      <w:rPr>
        <w:rFonts w:hint="default"/>
      </w:rPr>
    </w:lvl>
    <w:lvl w:ilvl="4">
      <w:start w:val="1"/>
      <w:numFmt w:val="decimal"/>
      <w:lvlText w:val="%1.%2.%3.%4.%5"/>
      <w:lvlJc w:val="left"/>
      <w:pPr>
        <w:tabs>
          <w:tab w:val="num" w:pos="7785"/>
        </w:tabs>
        <w:ind w:left="7785" w:hanging="7785"/>
      </w:pPr>
      <w:rPr>
        <w:rFonts w:hint="default"/>
      </w:rPr>
    </w:lvl>
    <w:lvl w:ilvl="5">
      <w:start w:val="1"/>
      <w:numFmt w:val="decimal"/>
      <w:lvlText w:val="%1.%2.%3.%4.%5.%6"/>
      <w:lvlJc w:val="left"/>
      <w:pPr>
        <w:tabs>
          <w:tab w:val="num" w:pos="7785"/>
        </w:tabs>
        <w:ind w:left="7785" w:hanging="7785"/>
      </w:pPr>
      <w:rPr>
        <w:rFonts w:hint="default"/>
      </w:rPr>
    </w:lvl>
    <w:lvl w:ilvl="6">
      <w:start w:val="1"/>
      <w:numFmt w:val="decimal"/>
      <w:lvlText w:val="%1.%2.%3.%4.%5.%6.%7"/>
      <w:lvlJc w:val="left"/>
      <w:pPr>
        <w:tabs>
          <w:tab w:val="num" w:pos="7785"/>
        </w:tabs>
        <w:ind w:left="7785" w:hanging="7785"/>
      </w:pPr>
      <w:rPr>
        <w:rFonts w:hint="default"/>
      </w:rPr>
    </w:lvl>
    <w:lvl w:ilvl="7">
      <w:start w:val="1"/>
      <w:numFmt w:val="decimal"/>
      <w:lvlText w:val="%1.%2.%3.%4.%5.%6.%7.%8"/>
      <w:lvlJc w:val="left"/>
      <w:pPr>
        <w:tabs>
          <w:tab w:val="num" w:pos="7785"/>
        </w:tabs>
        <w:ind w:left="7785" w:hanging="7785"/>
      </w:pPr>
      <w:rPr>
        <w:rFonts w:hint="default"/>
      </w:rPr>
    </w:lvl>
    <w:lvl w:ilvl="8">
      <w:start w:val="1"/>
      <w:numFmt w:val="decimal"/>
      <w:lvlText w:val="%1.%2.%3.%4.%5.%6.%7.%8.%9"/>
      <w:lvlJc w:val="left"/>
      <w:pPr>
        <w:tabs>
          <w:tab w:val="num" w:pos="7785"/>
        </w:tabs>
        <w:ind w:left="7785" w:hanging="7785"/>
      </w:pPr>
      <w:rPr>
        <w:rFonts w:hint="default"/>
      </w:rPr>
    </w:lvl>
  </w:abstractNum>
  <w:abstractNum w:abstractNumId="6" w15:restartNumberingAfterBreak="0">
    <w:nsid w:val="45FA5496"/>
    <w:multiLevelType w:val="multilevel"/>
    <w:tmpl w:val="69DA540A"/>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78A4614"/>
    <w:multiLevelType w:val="hybridMultilevel"/>
    <w:tmpl w:val="C7FCC06A"/>
    <w:lvl w:ilvl="0" w:tplc="F88834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56A36291"/>
    <w:multiLevelType w:val="multilevel"/>
    <w:tmpl w:val="5C2EB1B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strike w:val="0"/>
        <w:color w:val="auto"/>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7465E82"/>
    <w:multiLevelType w:val="multilevel"/>
    <w:tmpl w:val="5C2EB1B0"/>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strike w:val="0"/>
        <w:color w:val="auto"/>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F5222E1"/>
    <w:multiLevelType w:val="multilevel"/>
    <w:tmpl w:val="2762673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96A5086"/>
    <w:multiLevelType w:val="multilevel"/>
    <w:tmpl w:val="7102C8BE"/>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5"/>
  </w:num>
  <w:num w:numId="3">
    <w:abstractNumId w:val="8"/>
  </w:num>
  <w:num w:numId="4">
    <w:abstractNumId w:val="1"/>
  </w:num>
  <w:num w:numId="5">
    <w:abstractNumId w:val="3"/>
  </w:num>
  <w:num w:numId="6">
    <w:abstractNumId w:val="11"/>
  </w:num>
  <w:num w:numId="7">
    <w:abstractNumId w:val="9"/>
  </w:num>
  <w:num w:numId="8">
    <w:abstractNumId w:val="4"/>
  </w:num>
  <w:num w:numId="9">
    <w:abstractNumId w:val="10"/>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2"/>
    <w:rsid w:val="000070B8"/>
    <w:rsid w:val="00020EAB"/>
    <w:rsid w:val="0002198C"/>
    <w:rsid w:val="00023CB3"/>
    <w:rsid w:val="00027605"/>
    <w:rsid w:val="00030310"/>
    <w:rsid w:val="000343FF"/>
    <w:rsid w:val="00034A04"/>
    <w:rsid w:val="000434CA"/>
    <w:rsid w:val="00045ACF"/>
    <w:rsid w:val="0006209F"/>
    <w:rsid w:val="00062BFC"/>
    <w:rsid w:val="00072DEA"/>
    <w:rsid w:val="00072F2F"/>
    <w:rsid w:val="00075BF4"/>
    <w:rsid w:val="00077B9C"/>
    <w:rsid w:val="000860D7"/>
    <w:rsid w:val="00087659"/>
    <w:rsid w:val="00091C8C"/>
    <w:rsid w:val="00094454"/>
    <w:rsid w:val="000A2FEF"/>
    <w:rsid w:val="000A5263"/>
    <w:rsid w:val="000C3633"/>
    <w:rsid w:val="000C6A82"/>
    <w:rsid w:val="000C776D"/>
    <w:rsid w:val="000E4CAB"/>
    <w:rsid w:val="000F1B27"/>
    <w:rsid w:val="000F5B0D"/>
    <w:rsid w:val="000F6D96"/>
    <w:rsid w:val="000F7F07"/>
    <w:rsid w:val="001002C5"/>
    <w:rsid w:val="00102C6D"/>
    <w:rsid w:val="00111D2D"/>
    <w:rsid w:val="00125ECC"/>
    <w:rsid w:val="00127AB7"/>
    <w:rsid w:val="00136191"/>
    <w:rsid w:val="001408D6"/>
    <w:rsid w:val="00143ECB"/>
    <w:rsid w:val="001451B2"/>
    <w:rsid w:val="00146BEF"/>
    <w:rsid w:val="00152D42"/>
    <w:rsid w:val="00160096"/>
    <w:rsid w:val="001A30B5"/>
    <w:rsid w:val="001A7EB4"/>
    <w:rsid w:val="001B7636"/>
    <w:rsid w:val="001C039A"/>
    <w:rsid w:val="001C1F64"/>
    <w:rsid w:val="001C505E"/>
    <w:rsid w:val="001C5A07"/>
    <w:rsid w:val="001D0E78"/>
    <w:rsid w:val="001D3D64"/>
    <w:rsid w:val="001D6614"/>
    <w:rsid w:val="001D6A50"/>
    <w:rsid w:val="001E0E55"/>
    <w:rsid w:val="00202732"/>
    <w:rsid w:val="002153B5"/>
    <w:rsid w:val="00232AA0"/>
    <w:rsid w:val="0023303C"/>
    <w:rsid w:val="002336CB"/>
    <w:rsid w:val="00233FC6"/>
    <w:rsid w:val="00241D24"/>
    <w:rsid w:val="0025034A"/>
    <w:rsid w:val="0025157E"/>
    <w:rsid w:val="00260CE1"/>
    <w:rsid w:val="00263BAC"/>
    <w:rsid w:val="00267E82"/>
    <w:rsid w:val="00270104"/>
    <w:rsid w:val="00282778"/>
    <w:rsid w:val="002876E9"/>
    <w:rsid w:val="002919EC"/>
    <w:rsid w:val="002950AE"/>
    <w:rsid w:val="002B4233"/>
    <w:rsid w:val="002B4670"/>
    <w:rsid w:val="002C3464"/>
    <w:rsid w:val="002C51E9"/>
    <w:rsid w:val="002E537E"/>
    <w:rsid w:val="002F4BBB"/>
    <w:rsid w:val="002F7E02"/>
    <w:rsid w:val="003002C4"/>
    <w:rsid w:val="003017E3"/>
    <w:rsid w:val="0030184B"/>
    <w:rsid w:val="00306E46"/>
    <w:rsid w:val="00315A99"/>
    <w:rsid w:val="00326B50"/>
    <w:rsid w:val="003317BA"/>
    <w:rsid w:val="00341628"/>
    <w:rsid w:val="00352046"/>
    <w:rsid w:val="003557D5"/>
    <w:rsid w:val="00355935"/>
    <w:rsid w:val="0036017A"/>
    <w:rsid w:val="00361C1D"/>
    <w:rsid w:val="003651A6"/>
    <w:rsid w:val="00373643"/>
    <w:rsid w:val="0037517E"/>
    <w:rsid w:val="003845C3"/>
    <w:rsid w:val="003878FF"/>
    <w:rsid w:val="0039052C"/>
    <w:rsid w:val="003A6542"/>
    <w:rsid w:val="003B16ED"/>
    <w:rsid w:val="003B339C"/>
    <w:rsid w:val="003C2A06"/>
    <w:rsid w:val="003D7865"/>
    <w:rsid w:val="003E030D"/>
    <w:rsid w:val="003E0B65"/>
    <w:rsid w:val="003E0D17"/>
    <w:rsid w:val="003E3C37"/>
    <w:rsid w:val="003E6FB7"/>
    <w:rsid w:val="003F0250"/>
    <w:rsid w:val="003F5B7D"/>
    <w:rsid w:val="003F6A6E"/>
    <w:rsid w:val="0040081E"/>
    <w:rsid w:val="00401FEC"/>
    <w:rsid w:val="00403EB4"/>
    <w:rsid w:val="004134B2"/>
    <w:rsid w:val="004151CC"/>
    <w:rsid w:val="00417FD5"/>
    <w:rsid w:val="00420557"/>
    <w:rsid w:val="004210DA"/>
    <w:rsid w:val="0042115B"/>
    <w:rsid w:val="00433BDB"/>
    <w:rsid w:val="00450AB0"/>
    <w:rsid w:val="00452DB9"/>
    <w:rsid w:val="0046789B"/>
    <w:rsid w:val="00474C18"/>
    <w:rsid w:val="00485B71"/>
    <w:rsid w:val="00495934"/>
    <w:rsid w:val="004A7FDF"/>
    <w:rsid w:val="004B4B2B"/>
    <w:rsid w:val="004C147F"/>
    <w:rsid w:val="004C1F33"/>
    <w:rsid w:val="004C2A94"/>
    <w:rsid w:val="004C5520"/>
    <w:rsid w:val="004D3468"/>
    <w:rsid w:val="004F72E9"/>
    <w:rsid w:val="004F7671"/>
    <w:rsid w:val="00510D81"/>
    <w:rsid w:val="0051655B"/>
    <w:rsid w:val="00517587"/>
    <w:rsid w:val="00520771"/>
    <w:rsid w:val="00520A54"/>
    <w:rsid w:val="00524CA1"/>
    <w:rsid w:val="00526FB0"/>
    <w:rsid w:val="00527C37"/>
    <w:rsid w:val="00535E13"/>
    <w:rsid w:val="0053732B"/>
    <w:rsid w:val="00537476"/>
    <w:rsid w:val="00556D38"/>
    <w:rsid w:val="005636E5"/>
    <w:rsid w:val="0058507E"/>
    <w:rsid w:val="0058635D"/>
    <w:rsid w:val="00591759"/>
    <w:rsid w:val="00597139"/>
    <w:rsid w:val="005A2D1A"/>
    <w:rsid w:val="005A4BE4"/>
    <w:rsid w:val="005A75EE"/>
    <w:rsid w:val="005B715A"/>
    <w:rsid w:val="005C12C3"/>
    <w:rsid w:val="005F1D3F"/>
    <w:rsid w:val="005F3A93"/>
    <w:rsid w:val="00600114"/>
    <w:rsid w:val="00600255"/>
    <w:rsid w:val="00600421"/>
    <w:rsid w:val="0060052F"/>
    <w:rsid w:val="00600F15"/>
    <w:rsid w:val="006024C2"/>
    <w:rsid w:val="00605D61"/>
    <w:rsid w:val="00611C77"/>
    <w:rsid w:val="006125F5"/>
    <w:rsid w:val="00613985"/>
    <w:rsid w:val="00622E2E"/>
    <w:rsid w:val="006245C0"/>
    <w:rsid w:val="00625580"/>
    <w:rsid w:val="00632E26"/>
    <w:rsid w:val="006359BF"/>
    <w:rsid w:val="00644BE7"/>
    <w:rsid w:val="00645D23"/>
    <w:rsid w:val="00646BBC"/>
    <w:rsid w:val="006479BD"/>
    <w:rsid w:val="00655964"/>
    <w:rsid w:val="00655A14"/>
    <w:rsid w:val="006641E3"/>
    <w:rsid w:val="006659F9"/>
    <w:rsid w:val="00681ADB"/>
    <w:rsid w:val="006838D7"/>
    <w:rsid w:val="00685DF8"/>
    <w:rsid w:val="006A49AA"/>
    <w:rsid w:val="006A51D4"/>
    <w:rsid w:val="006A585A"/>
    <w:rsid w:val="006E5273"/>
    <w:rsid w:val="006F19C3"/>
    <w:rsid w:val="00710E41"/>
    <w:rsid w:val="0071145B"/>
    <w:rsid w:val="00713F83"/>
    <w:rsid w:val="0072003E"/>
    <w:rsid w:val="007215C5"/>
    <w:rsid w:val="00721786"/>
    <w:rsid w:val="007308F7"/>
    <w:rsid w:val="00732028"/>
    <w:rsid w:val="00734BF2"/>
    <w:rsid w:val="00737340"/>
    <w:rsid w:val="007424CC"/>
    <w:rsid w:val="0076704E"/>
    <w:rsid w:val="00784914"/>
    <w:rsid w:val="007947C1"/>
    <w:rsid w:val="007A37FF"/>
    <w:rsid w:val="007B2EED"/>
    <w:rsid w:val="007C47F0"/>
    <w:rsid w:val="007D1199"/>
    <w:rsid w:val="007E1C9E"/>
    <w:rsid w:val="007E4BA6"/>
    <w:rsid w:val="007F21C1"/>
    <w:rsid w:val="007F6A68"/>
    <w:rsid w:val="00801656"/>
    <w:rsid w:val="00803690"/>
    <w:rsid w:val="00806C73"/>
    <w:rsid w:val="008114C3"/>
    <w:rsid w:val="008201C9"/>
    <w:rsid w:val="0083117E"/>
    <w:rsid w:val="00841B95"/>
    <w:rsid w:val="00846971"/>
    <w:rsid w:val="00852543"/>
    <w:rsid w:val="0085375A"/>
    <w:rsid w:val="008563F1"/>
    <w:rsid w:val="00857431"/>
    <w:rsid w:val="00875A2D"/>
    <w:rsid w:val="00882966"/>
    <w:rsid w:val="00885096"/>
    <w:rsid w:val="00885912"/>
    <w:rsid w:val="00891D6B"/>
    <w:rsid w:val="00897759"/>
    <w:rsid w:val="008A56BE"/>
    <w:rsid w:val="008B3E74"/>
    <w:rsid w:val="008B6D48"/>
    <w:rsid w:val="008C046A"/>
    <w:rsid w:val="008D125A"/>
    <w:rsid w:val="008D1612"/>
    <w:rsid w:val="008D1E90"/>
    <w:rsid w:val="008E558E"/>
    <w:rsid w:val="00915029"/>
    <w:rsid w:val="00917484"/>
    <w:rsid w:val="00920635"/>
    <w:rsid w:val="00922D31"/>
    <w:rsid w:val="009377CC"/>
    <w:rsid w:val="00942F88"/>
    <w:rsid w:val="00945135"/>
    <w:rsid w:val="00947712"/>
    <w:rsid w:val="00954532"/>
    <w:rsid w:val="009624F3"/>
    <w:rsid w:val="009848C4"/>
    <w:rsid w:val="00993E64"/>
    <w:rsid w:val="009A539A"/>
    <w:rsid w:val="009B2685"/>
    <w:rsid w:val="009B2CE2"/>
    <w:rsid w:val="009C4A7C"/>
    <w:rsid w:val="009E1CE8"/>
    <w:rsid w:val="009E30FB"/>
    <w:rsid w:val="009E38CE"/>
    <w:rsid w:val="009E4F06"/>
    <w:rsid w:val="009F0C41"/>
    <w:rsid w:val="009F26B9"/>
    <w:rsid w:val="00A04F7E"/>
    <w:rsid w:val="00A124B0"/>
    <w:rsid w:val="00A254AD"/>
    <w:rsid w:val="00A36E01"/>
    <w:rsid w:val="00A444DE"/>
    <w:rsid w:val="00A4453A"/>
    <w:rsid w:val="00A462AF"/>
    <w:rsid w:val="00A61AF9"/>
    <w:rsid w:val="00A7243A"/>
    <w:rsid w:val="00A9500A"/>
    <w:rsid w:val="00A96D02"/>
    <w:rsid w:val="00AC5E00"/>
    <w:rsid w:val="00AC5ECD"/>
    <w:rsid w:val="00AD0092"/>
    <w:rsid w:val="00AD0BAF"/>
    <w:rsid w:val="00AD1E1D"/>
    <w:rsid w:val="00AD22B8"/>
    <w:rsid w:val="00AD6274"/>
    <w:rsid w:val="00AE236A"/>
    <w:rsid w:val="00AE4590"/>
    <w:rsid w:val="00AE7AC6"/>
    <w:rsid w:val="00AF4C31"/>
    <w:rsid w:val="00B002CA"/>
    <w:rsid w:val="00B02E3E"/>
    <w:rsid w:val="00B11000"/>
    <w:rsid w:val="00B32150"/>
    <w:rsid w:val="00B347D0"/>
    <w:rsid w:val="00B46422"/>
    <w:rsid w:val="00B46A10"/>
    <w:rsid w:val="00B47A2B"/>
    <w:rsid w:val="00B533FF"/>
    <w:rsid w:val="00B55EAD"/>
    <w:rsid w:val="00B6106D"/>
    <w:rsid w:val="00B748C5"/>
    <w:rsid w:val="00B8291E"/>
    <w:rsid w:val="00BB46B0"/>
    <w:rsid w:val="00BD7AA2"/>
    <w:rsid w:val="00BE7D1F"/>
    <w:rsid w:val="00BF33CC"/>
    <w:rsid w:val="00C04B2E"/>
    <w:rsid w:val="00C05A93"/>
    <w:rsid w:val="00C212EF"/>
    <w:rsid w:val="00C319E7"/>
    <w:rsid w:val="00C42E83"/>
    <w:rsid w:val="00C43B6E"/>
    <w:rsid w:val="00C44B30"/>
    <w:rsid w:val="00C45C3A"/>
    <w:rsid w:val="00C46441"/>
    <w:rsid w:val="00C66B34"/>
    <w:rsid w:val="00C66E38"/>
    <w:rsid w:val="00C70D0A"/>
    <w:rsid w:val="00C72AED"/>
    <w:rsid w:val="00C7425F"/>
    <w:rsid w:val="00C77CDB"/>
    <w:rsid w:val="00C9372B"/>
    <w:rsid w:val="00C95535"/>
    <w:rsid w:val="00CA111A"/>
    <w:rsid w:val="00CA560A"/>
    <w:rsid w:val="00CB51BF"/>
    <w:rsid w:val="00CB7149"/>
    <w:rsid w:val="00CB7ACC"/>
    <w:rsid w:val="00CC1D25"/>
    <w:rsid w:val="00CD2D56"/>
    <w:rsid w:val="00CD4BD1"/>
    <w:rsid w:val="00CD7CCE"/>
    <w:rsid w:val="00CE0C66"/>
    <w:rsid w:val="00CE1736"/>
    <w:rsid w:val="00CE30E8"/>
    <w:rsid w:val="00D014C8"/>
    <w:rsid w:val="00D05723"/>
    <w:rsid w:val="00D17671"/>
    <w:rsid w:val="00D339F6"/>
    <w:rsid w:val="00D34BA3"/>
    <w:rsid w:val="00D504FF"/>
    <w:rsid w:val="00D51F2E"/>
    <w:rsid w:val="00D5626C"/>
    <w:rsid w:val="00D633D4"/>
    <w:rsid w:val="00D77ED6"/>
    <w:rsid w:val="00D821A7"/>
    <w:rsid w:val="00D90D73"/>
    <w:rsid w:val="00D921B8"/>
    <w:rsid w:val="00D93FEA"/>
    <w:rsid w:val="00D956FC"/>
    <w:rsid w:val="00DA0853"/>
    <w:rsid w:val="00DA3EBD"/>
    <w:rsid w:val="00DC1BCE"/>
    <w:rsid w:val="00DC1E60"/>
    <w:rsid w:val="00DC3C6D"/>
    <w:rsid w:val="00DC4B5A"/>
    <w:rsid w:val="00DC6625"/>
    <w:rsid w:val="00DE6C6B"/>
    <w:rsid w:val="00DE7457"/>
    <w:rsid w:val="00DF3CF9"/>
    <w:rsid w:val="00DF4F8F"/>
    <w:rsid w:val="00DF5E34"/>
    <w:rsid w:val="00DF6349"/>
    <w:rsid w:val="00E0428E"/>
    <w:rsid w:val="00E04A21"/>
    <w:rsid w:val="00E17304"/>
    <w:rsid w:val="00E32E0A"/>
    <w:rsid w:val="00E40609"/>
    <w:rsid w:val="00E55F4F"/>
    <w:rsid w:val="00E66A7B"/>
    <w:rsid w:val="00E72FE4"/>
    <w:rsid w:val="00E77867"/>
    <w:rsid w:val="00E95190"/>
    <w:rsid w:val="00EA0B2A"/>
    <w:rsid w:val="00EB52A2"/>
    <w:rsid w:val="00EC2555"/>
    <w:rsid w:val="00EC2EA2"/>
    <w:rsid w:val="00EC342D"/>
    <w:rsid w:val="00ED2571"/>
    <w:rsid w:val="00ED5528"/>
    <w:rsid w:val="00EE12B9"/>
    <w:rsid w:val="00EE73A1"/>
    <w:rsid w:val="00EF0A0D"/>
    <w:rsid w:val="00F05725"/>
    <w:rsid w:val="00F1293D"/>
    <w:rsid w:val="00F30191"/>
    <w:rsid w:val="00F3097F"/>
    <w:rsid w:val="00F31F37"/>
    <w:rsid w:val="00F32659"/>
    <w:rsid w:val="00F35544"/>
    <w:rsid w:val="00F409BD"/>
    <w:rsid w:val="00F519EA"/>
    <w:rsid w:val="00F61904"/>
    <w:rsid w:val="00F632A4"/>
    <w:rsid w:val="00F641F7"/>
    <w:rsid w:val="00F74C15"/>
    <w:rsid w:val="00F775E8"/>
    <w:rsid w:val="00F81111"/>
    <w:rsid w:val="00F90E58"/>
    <w:rsid w:val="00F91E40"/>
    <w:rsid w:val="00F96E8B"/>
    <w:rsid w:val="00FA7528"/>
    <w:rsid w:val="00FC0E9B"/>
    <w:rsid w:val="00FC3F25"/>
    <w:rsid w:val="00FE3559"/>
    <w:rsid w:val="00FF3381"/>
    <w:rsid w:val="00FF3E42"/>
    <w:rsid w:val="00FF4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33EBB"/>
  <w15:chartTrackingRefBased/>
  <w15:docId w15:val="{9CD65781-6941-4159-B7D0-51454AEB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532"/>
    <w:rPr>
      <w:sz w:val="24"/>
      <w:szCs w:val="24"/>
      <w:lang w:val="ru-RU" w:eastAsia="ru-RU"/>
    </w:rPr>
  </w:style>
  <w:style w:type="paragraph" w:styleId="1">
    <w:name w:val="heading 1"/>
    <w:basedOn w:val="a"/>
    <w:next w:val="a"/>
    <w:qFormat/>
    <w:rsid w:val="00DF6349"/>
    <w:pPr>
      <w:keepNext/>
      <w:spacing w:before="240" w:after="60"/>
      <w:outlineLvl w:val="0"/>
    </w:pPr>
    <w:rPr>
      <w:rFonts w:ascii="Arial" w:hAnsi="Arial" w:cs="Arial"/>
      <w:b/>
      <w:bCs/>
      <w:kern w:val="32"/>
      <w:sz w:val="32"/>
      <w:szCs w:val="32"/>
    </w:rPr>
  </w:style>
  <w:style w:type="paragraph" w:styleId="3">
    <w:name w:val="heading 3"/>
    <w:basedOn w:val="a"/>
    <w:link w:val="30"/>
    <w:qFormat/>
    <w:rsid w:val="00125ECC"/>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vps2">
    <w:name w:val="rvps2"/>
    <w:basedOn w:val="a"/>
    <w:rsid w:val="0039052C"/>
    <w:pPr>
      <w:spacing w:before="100" w:beforeAutospacing="1" w:after="100" w:afterAutospacing="1"/>
    </w:pPr>
  </w:style>
  <w:style w:type="paragraph" w:styleId="a3">
    <w:name w:val="Balloon Text"/>
    <w:basedOn w:val="a"/>
    <w:semiHidden/>
    <w:rsid w:val="00EB52A2"/>
    <w:rPr>
      <w:rFonts w:ascii="Tahoma" w:hAnsi="Tahoma" w:cs="Tahoma"/>
      <w:sz w:val="16"/>
      <w:szCs w:val="16"/>
    </w:rPr>
  </w:style>
  <w:style w:type="paragraph" w:styleId="a4">
    <w:name w:val="Normal (Web)"/>
    <w:basedOn w:val="a"/>
    <w:rsid w:val="00A7243A"/>
    <w:pPr>
      <w:spacing w:before="100" w:beforeAutospacing="1" w:after="100" w:afterAutospacing="1"/>
    </w:pPr>
  </w:style>
  <w:style w:type="character" w:styleId="a5">
    <w:name w:val="Strong"/>
    <w:basedOn w:val="a0"/>
    <w:qFormat/>
    <w:rsid w:val="00125ECC"/>
    <w:rPr>
      <w:b/>
      <w:bCs/>
    </w:rPr>
  </w:style>
  <w:style w:type="character" w:styleId="a6">
    <w:name w:val="Emphasis"/>
    <w:basedOn w:val="a0"/>
    <w:qFormat/>
    <w:rsid w:val="00125ECC"/>
    <w:rPr>
      <w:i/>
      <w:iCs/>
    </w:rPr>
  </w:style>
  <w:style w:type="character" w:customStyle="1" w:styleId="rvts0">
    <w:name w:val="rvts0"/>
    <w:basedOn w:val="a0"/>
    <w:rsid w:val="00857431"/>
  </w:style>
  <w:style w:type="character" w:customStyle="1" w:styleId="5">
    <w:name w:val="Основной текст (5)_"/>
    <w:basedOn w:val="a0"/>
    <w:link w:val="51"/>
    <w:rsid w:val="00CE1736"/>
    <w:rPr>
      <w:lang w:bidi="ar-SA"/>
    </w:rPr>
  </w:style>
  <w:style w:type="character" w:customStyle="1" w:styleId="50">
    <w:name w:val="Основной текст (5)"/>
    <w:basedOn w:val="5"/>
    <w:rsid w:val="00CE1736"/>
    <w:rPr>
      <w:lang w:bidi="ar-SA"/>
    </w:rPr>
  </w:style>
  <w:style w:type="character" w:customStyle="1" w:styleId="52">
    <w:name w:val="Основной текст (5) + Полужирный"/>
    <w:basedOn w:val="5"/>
    <w:rsid w:val="00CE1736"/>
    <w:rPr>
      <w:b/>
      <w:bCs/>
      <w:lang w:bidi="ar-SA"/>
    </w:rPr>
  </w:style>
  <w:style w:type="character" w:customStyle="1" w:styleId="520">
    <w:name w:val="Основной текст (5)2"/>
    <w:basedOn w:val="5"/>
    <w:rsid w:val="00CE1736"/>
    <w:rPr>
      <w:lang w:bidi="ar-SA"/>
    </w:rPr>
  </w:style>
  <w:style w:type="paragraph" w:customStyle="1" w:styleId="51">
    <w:name w:val="Основной текст (5)1"/>
    <w:basedOn w:val="a"/>
    <w:link w:val="5"/>
    <w:rsid w:val="00CE1736"/>
    <w:pPr>
      <w:widowControl w:val="0"/>
      <w:shd w:val="clear" w:color="auto" w:fill="FFFFFF"/>
      <w:spacing w:line="293" w:lineRule="exact"/>
      <w:ind w:firstLine="640"/>
      <w:jc w:val="both"/>
    </w:pPr>
    <w:rPr>
      <w:sz w:val="20"/>
      <w:szCs w:val="20"/>
      <w:lang w:val="uk-UA" w:eastAsia="uk-UA"/>
    </w:rPr>
  </w:style>
  <w:style w:type="character" w:customStyle="1" w:styleId="30">
    <w:name w:val="Заголовок 3 Знак"/>
    <w:link w:val="3"/>
    <w:rsid w:val="00526FB0"/>
    <w:rPr>
      <w:b/>
      <w:bCs/>
      <w:sz w:val="27"/>
      <w:szCs w:val="27"/>
      <w:lang w:val="ru-RU" w:eastAsia="ru-RU" w:bidi="ar-SA"/>
    </w:rPr>
  </w:style>
  <w:style w:type="character" w:customStyle="1" w:styleId="st">
    <w:name w:val="st"/>
    <w:basedOn w:val="a0"/>
    <w:rsid w:val="00885912"/>
  </w:style>
  <w:style w:type="paragraph" w:customStyle="1" w:styleId="WW-2">
    <w:name w:val="WW-Основной текст 2"/>
    <w:basedOn w:val="a"/>
    <w:rsid w:val="00030310"/>
    <w:pPr>
      <w:widowControl w:val="0"/>
      <w:suppressAutoHyphens/>
    </w:pPr>
    <w:rPr>
      <w:rFonts w:eastAsia="HG Mincho Light J"/>
      <w:color w:val="000000"/>
      <w:sz w:val="28"/>
      <w:szCs w:val="20"/>
      <w:lang w:val="uk-UA"/>
    </w:rPr>
  </w:style>
  <w:style w:type="character" w:customStyle="1" w:styleId="apple-tab-span">
    <w:name w:val="apple-tab-span"/>
    <w:basedOn w:val="a0"/>
    <w:rsid w:val="00C04B2E"/>
  </w:style>
  <w:style w:type="paragraph" w:customStyle="1" w:styleId="tehnormatitle">
    <w:name w:val="tehnormatitle"/>
    <w:basedOn w:val="a"/>
    <w:rsid w:val="00267E82"/>
    <w:pPr>
      <w:spacing w:before="100" w:beforeAutospacing="1" w:after="100" w:afterAutospacing="1" w:line="276" w:lineRule="auto"/>
      <w:ind w:right="-102" w:firstLine="709"/>
      <w:jc w:val="both"/>
    </w:pPr>
  </w:style>
  <w:style w:type="paragraph" w:styleId="HTML">
    <w:name w:val="HTML Preformatted"/>
    <w:basedOn w:val="a"/>
    <w:rsid w:val="003D7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7">
    <w:name w:val="Основной текст_"/>
    <w:basedOn w:val="a0"/>
    <w:link w:val="2"/>
    <w:locked/>
    <w:rsid w:val="00846971"/>
    <w:rPr>
      <w:sz w:val="27"/>
      <w:szCs w:val="27"/>
      <w:lang w:bidi="ar-SA"/>
    </w:rPr>
  </w:style>
  <w:style w:type="paragraph" w:customStyle="1" w:styleId="2">
    <w:name w:val="Основной текст2"/>
    <w:basedOn w:val="a"/>
    <w:link w:val="a7"/>
    <w:rsid w:val="00846971"/>
    <w:pPr>
      <w:widowControl w:val="0"/>
      <w:shd w:val="clear" w:color="auto" w:fill="FFFFFF"/>
      <w:spacing w:before="360" w:after="300" w:line="322" w:lineRule="exact"/>
      <w:jc w:val="both"/>
    </w:pPr>
    <w:rPr>
      <w:sz w:val="27"/>
      <w:szCs w:val="27"/>
      <w:lang w:val="uk-UA" w:eastAsia="uk-UA"/>
    </w:rPr>
  </w:style>
  <w:style w:type="character" w:customStyle="1" w:styleId="20">
    <w:name w:val="Основной текст (2)_"/>
    <w:basedOn w:val="a0"/>
    <w:link w:val="21"/>
    <w:locked/>
    <w:rsid w:val="00846971"/>
    <w:rPr>
      <w:b/>
      <w:bCs/>
      <w:lang w:bidi="ar-SA"/>
    </w:rPr>
  </w:style>
  <w:style w:type="paragraph" w:customStyle="1" w:styleId="21">
    <w:name w:val="Основной текст (2)"/>
    <w:basedOn w:val="a"/>
    <w:link w:val="20"/>
    <w:rsid w:val="00846971"/>
    <w:pPr>
      <w:widowControl w:val="0"/>
      <w:shd w:val="clear" w:color="auto" w:fill="FFFFFF"/>
      <w:spacing w:before="180" w:line="240" w:lineRule="atLeast"/>
    </w:pPr>
    <w:rPr>
      <w:b/>
      <w:bCs/>
      <w:sz w:val="20"/>
      <w:szCs w:val="20"/>
      <w:lang w:val="uk-UA" w:eastAsia="uk-UA"/>
    </w:rPr>
  </w:style>
  <w:style w:type="paragraph" w:customStyle="1" w:styleId="listparagraph">
    <w:name w:val="listparagraph"/>
    <w:basedOn w:val="a"/>
    <w:rsid w:val="007215C5"/>
    <w:pPr>
      <w:spacing w:before="100" w:beforeAutospacing="1" w:after="100" w:afterAutospacing="1"/>
    </w:pPr>
  </w:style>
  <w:style w:type="paragraph" w:customStyle="1" w:styleId="listparagraphcxspmiddle">
    <w:name w:val="listparagraphcxspmiddle"/>
    <w:basedOn w:val="a"/>
    <w:rsid w:val="007215C5"/>
    <w:pPr>
      <w:spacing w:before="100" w:beforeAutospacing="1" w:after="100" w:afterAutospacing="1"/>
    </w:pPr>
  </w:style>
  <w:style w:type="paragraph" w:customStyle="1" w:styleId="listparagraphcxsplast">
    <w:name w:val="listparagraphcxsplast"/>
    <w:basedOn w:val="a"/>
    <w:rsid w:val="007215C5"/>
    <w:pPr>
      <w:spacing w:before="100" w:beforeAutospacing="1" w:after="100" w:afterAutospacing="1"/>
    </w:pPr>
  </w:style>
  <w:style w:type="paragraph" w:customStyle="1" w:styleId="msolistparagraph0">
    <w:name w:val="msolistparagraph"/>
    <w:basedOn w:val="a"/>
    <w:rsid w:val="001D0E78"/>
    <w:pPr>
      <w:spacing w:before="100" w:beforeAutospacing="1" w:after="100" w:afterAutospacing="1"/>
    </w:pPr>
  </w:style>
  <w:style w:type="paragraph" w:customStyle="1" w:styleId="msolistparagraphcxspmiddle">
    <w:name w:val="msolistparagraphcxspmiddle"/>
    <w:basedOn w:val="a"/>
    <w:rsid w:val="001D0E78"/>
    <w:pPr>
      <w:spacing w:before="100" w:beforeAutospacing="1" w:after="100" w:afterAutospacing="1"/>
    </w:pPr>
  </w:style>
  <w:style w:type="paragraph" w:customStyle="1" w:styleId="msolistparagraphcxsplast">
    <w:name w:val="msolistparagraphcxsplast"/>
    <w:basedOn w:val="a"/>
    <w:rsid w:val="001D0E78"/>
    <w:pPr>
      <w:spacing w:before="100" w:beforeAutospacing="1" w:after="100" w:afterAutospacing="1"/>
    </w:pPr>
  </w:style>
  <w:style w:type="character" w:styleId="a8">
    <w:name w:val="Hyperlink"/>
    <w:basedOn w:val="a0"/>
    <w:rsid w:val="00A4453A"/>
    <w:rPr>
      <w:color w:val="0000FF"/>
      <w:u w:val="single"/>
    </w:rPr>
  </w:style>
  <w:style w:type="paragraph" w:styleId="a9">
    <w:name w:val="footer"/>
    <w:basedOn w:val="a"/>
    <w:rsid w:val="00401FEC"/>
    <w:pPr>
      <w:tabs>
        <w:tab w:val="center" w:pos="4677"/>
        <w:tab w:val="right" w:pos="9355"/>
      </w:tabs>
    </w:pPr>
  </w:style>
  <w:style w:type="character" w:styleId="aa">
    <w:name w:val="page number"/>
    <w:basedOn w:val="a0"/>
    <w:rsid w:val="0040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157">
      <w:bodyDiv w:val="1"/>
      <w:marLeft w:val="0"/>
      <w:marRight w:val="0"/>
      <w:marTop w:val="0"/>
      <w:marBottom w:val="0"/>
      <w:divBdr>
        <w:top w:val="none" w:sz="0" w:space="0" w:color="auto"/>
        <w:left w:val="none" w:sz="0" w:space="0" w:color="auto"/>
        <w:bottom w:val="none" w:sz="0" w:space="0" w:color="auto"/>
        <w:right w:val="none" w:sz="0" w:space="0" w:color="auto"/>
      </w:divBdr>
    </w:div>
    <w:div w:id="115223091">
      <w:bodyDiv w:val="1"/>
      <w:marLeft w:val="0"/>
      <w:marRight w:val="0"/>
      <w:marTop w:val="0"/>
      <w:marBottom w:val="0"/>
      <w:divBdr>
        <w:top w:val="none" w:sz="0" w:space="0" w:color="auto"/>
        <w:left w:val="none" w:sz="0" w:space="0" w:color="auto"/>
        <w:bottom w:val="none" w:sz="0" w:space="0" w:color="auto"/>
        <w:right w:val="none" w:sz="0" w:space="0" w:color="auto"/>
      </w:divBdr>
    </w:div>
    <w:div w:id="328556983">
      <w:bodyDiv w:val="1"/>
      <w:marLeft w:val="0"/>
      <w:marRight w:val="0"/>
      <w:marTop w:val="0"/>
      <w:marBottom w:val="0"/>
      <w:divBdr>
        <w:top w:val="none" w:sz="0" w:space="0" w:color="auto"/>
        <w:left w:val="none" w:sz="0" w:space="0" w:color="auto"/>
        <w:bottom w:val="none" w:sz="0" w:space="0" w:color="auto"/>
        <w:right w:val="none" w:sz="0" w:space="0" w:color="auto"/>
      </w:divBdr>
    </w:div>
    <w:div w:id="474219170">
      <w:bodyDiv w:val="1"/>
      <w:marLeft w:val="0"/>
      <w:marRight w:val="0"/>
      <w:marTop w:val="0"/>
      <w:marBottom w:val="0"/>
      <w:divBdr>
        <w:top w:val="none" w:sz="0" w:space="0" w:color="auto"/>
        <w:left w:val="none" w:sz="0" w:space="0" w:color="auto"/>
        <w:bottom w:val="none" w:sz="0" w:space="0" w:color="auto"/>
        <w:right w:val="none" w:sz="0" w:space="0" w:color="auto"/>
      </w:divBdr>
    </w:div>
    <w:div w:id="508373808">
      <w:bodyDiv w:val="1"/>
      <w:marLeft w:val="0"/>
      <w:marRight w:val="0"/>
      <w:marTop w:val="0"/>
      <w:marBottom w:val="0"/>
      <w:divBdr>
        <w:top w:val="none" w:sz="0" w:space="0" w:color="auto"/>
        <w:left w:val="none" w:sz="0" w:space="0" w:color="auto"/>
        <w:bottom w:val="none" w:sz="0" w:space="0" w:color="auto"/>
        <w:right w:val="none" w:sz="0" w:space="0" w:color="auto"/>
      </w:divBdr>
    </w:div>
    <w:div w:id="935556158">
      <w:bodyDiv w:val="1"/>
      <w:marLeft w:val="0"/>
      <w:marRight w:val="0"/>
      <w:marTop w:val="0"/>
      <w:marBottom w:val="0"/>
      <w:divBdr>
        <w:top w:val="none" w:sz="0" w:space="0" w:color="auto"/>
        <w:left w:val="none" w:sz="0" w:space="0" w:color="auto"/>
        <w:bottom w:val="none" w:sz="0" w:space="0" w:color="auto"/>
        <w:right w:val="none" w:sz="0" w:space="0" w:color="auto"/>
      </w:divBdr>
    </w:div>
    <w:div w:id="1001160472">
      <w:bodyDiv w:val="1"/>
      <w:marLeft w:val="0"/>
      <w:marRight w:val="0"/>
      <w:marTop w:val="0"/>
      <w:marBottom w:val="0"/>
      <w:divBdr>
        <w:top w:val="none" w:sz="0" w:space="0" w:color="auto"/>
        <w:left w:val="none" w:sz="0" w:space="0" w:color="auto"/>
        <w:bottom w:val="none" w:sz="0" w:space="0" w:color="auto"/>
        <w:right w:val="none" w:sz="0" w:space="0" w:color="auto"/>
      </w:divBdr>
    </w:div>
    <w:div w:id="1152916677">
      <w:bodyDiv w:val="1"/>
      <w:marLeft w:val="0"/>
      <w:marRight w:val="0"/>
      <w:marTop w:val="0"/>
      <w:marBottom w:val="0"/>
      <w:divBdr>
        <w:top w:val="none" w:sz="0" w:space="0" w:color="auto"/>
        <w:left w:val="none" w:sz="0" w:space="0" w:color="auto"/>
        <w:bottom w:val="none" w:sz="0" w:space="0" w:color="auto"/>
        <w:right w:val="none" w:sz="0" w:space="0" w:color="auto"/>
      </w:divBdr>
    </w:div>
    <w:div w:id="1667710650">
      <w:bodyDiv w:val="1"/>
      <w:marLeft w:val="0"/>
      <w:marRight w:val="0"/>
      <w:marTop w:val="0"/>
      <w:marBottom w:val="0"/>
      <w:divBdr>
        <w:top w:val="none" w:sz="0" w:space="0" w:color="auto"/>
        <w:left w:val="none" w:sz="0" w:space="0" w:color="auto"/>
        <w:bottom w:val="none" w:sz="0" w:space="0" w:color="auto"/>
        <w:right w:val="none" w:sz="0" w:space="0" w:color="auto"/>
      </w:divBdr>
      <w:divsChild>
        <w:div w:id="286741952">
          <w:marLeft w:val="0"/>
          <w:marRight w:val="0"/>
          <w:marTop w:val="0"/>
          <w:marBottom w:val="0"/>
          <w:divBdr>
            <w:top w:val="none" w:sz="0" w:space="0" w:color="auto"/>
            <w:left w:val="none" w:sz="0" w:space="0" w:color="auto"/>
            <w:bottom w:val="none" w:sz="0" w:space="0" w:color="auto"/>
            <w:right w:val="none" w:sz="0" w:space="0" w:color="auto"/>
          </w:divBdr>
        </w:div>
        <w:div w:id="1233196054">
          <w:marLeft w:val="0"/>
          <w:marRight w:val="0"/>
          <w:marTop w:val="0"/>
          <w:marBottom w:val="0"/>
          <w:divBdr>
            <w:top w:val="none" w:sz="0" w:space="0" w:color="auto"/>
            <w:left w:val="none" w:sz="0" w:space="0" w:color="auto"/>
            <w:bottom w:val="none" w:sz="0" w:space="0" w:color="auto"/>
            <w:right w:val="none" w:sz="0" w:space="0" w:color="auto"/>
          </w:divBdr>
        </w:div>
        <w:div w:id="1358462690">
          <w:marLeft w:val="0"/>
          <w:marRight w:val="0"/>
          <w:marTop w:val="0"/>
          <w:marBottom w:val="0"/>
          <w:divBdr>
            <w:top w:val="none" w:sz="0" w:space="0" w:color="auto"/>
            <w:left w:val="none" w:sz="0" w:space="0" w:color="auto"/>
            <w:bottom w:val="none" w:sz="0" w:space="0" w:color="auto"/>
            <w:right w:val="none" w:sz="0" w:space="0" w:color="auto"/>
          </w:divBdr>
        </w:div>
        <w:div w:id="2042585353">
          <w:marLeft w:val="0"/>
          <w:marRight w:val="0"/>
          <w:marTop w:val="0"/>
          <w:marBottom w:val="0"/>
          <w:divBdr>
            <w:top w:val="none" w:sz="0" w:space="0" w:color="auto"/>
            <w:left w:val="none" w:sz="0" w:space="0" w:color="auto"/>
            <w:bottom w:val="none" w:sz="0" w:space="0" w:color="auto"/>
            <w:right w:val="none" w:sz="0" w:space="0" w:color="auto"/>
          </w:divBdr>
        </w:div>
      </w:divsChild>
    </w:div>
    <w:div w:id="174937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34687</Words>
  <Characters>19773</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Суд</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cp:lastModifiedBy>Шинкар</cp:lastModifiedBy>
  <cp:revision>2</cp:revision>
  <cp:lastPrinted>2016-09-29T08:43:00Z</cp:lastPrinted>
  <dcterms:created xsi:type="dcterms:W3CDTF">2020-08-11T08:10:00Z</dcterms:created>
  <dcterms:modified xsi:type="dcterms:W3CDTF">2020-08-11T08:10:00Z</dcterms:modified>
</cp:coreProperties>
</file>