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EB906" w14:textId="77777777" w:rsidR="003B747C" w:rsidRPr="00FD7C6F" w:rsidRDefault="003B747C" w:rsidP="003B747C">
      <w:pPr>
        <w:pStyle w:val="tehnormatitle"/>
        <w:shd w:val="clear" w:color="auto" w:fill="FFFFFF"/>
        <w:spacing w:before="0" w:beforeAutospacing="0" w:after="0" w:afterAutospacing="0" w:line="240" w:lineRule="auto"/>
        <w:ind w:left="5580" w:right="0" w:firstLine="0"/>
        <w:jc w:val="left"/>
        <w:rPr>
          <w:b/>
          <w:bCs/>
          <w:sz w:val="28"/>
          <w:szCs w:val="28"/>
          <w:lang w:val="uk-UA"/>
        </w:rPr>
      </w:pPr>
      <w:r w:rsidRPr="00FD7C6F">
        <w:rPr>
          <w:b/>
          <w:bCs/>
          <w:sz w:val="28"/>
          <w:szCs w:val="28"/>
          <w:lang w:val="uk-UA"/>
        </w:rPr>
        <w:t>ЗАТВЕРДЖЕНО</w:t>
      </w:r>
    </w:p>
    <w:p w14:paraId="09FCE058" w14:textId="77777777" w:rsidR="003B747C" w:rsidRPr="00FD7C6F" w:rsidRDefault="003B747C" w:rsidP="003B747C">
      <w:pPr>
        <w:pStyle w:val="tehnormatitle"/>
        <w:shd w:val="clear" w:color="auto" w:fill="FFFFFF"/>
        <w:spacing w:before="0" w:beforeAutospacing="0" w:after="0" w:afterAutospacing="0"/>
        <w:ind w:left="5580" w:firstLine="0"/>
        <w:rPr>
          <w:bCs/>
          <w:sz w:val="28"/>
          <w:szCs w:val="28"/>
          <w:lang w:val="uk-UA"/>
        </w:rPr>
      </w:pPr>
      <w:r w:rsidRPr="00FD7C6F">
        <w:rPr>
          <w:bCs/>
          <w:sz w:val="28"/>
          <w:szCs w:val="28"/>
          <w:lang w:val="uk-UA"/>
        </w:rPr>
        <w:t xml:space="preserve"> рішенням зборів суддів</w:t>
      </w:r>
    </w:p>
    <w:p w14:paraId="4537362F" w14:textId="77777777" w:rsidR="003B747C" w:rsidRPr="00FD7C6F" w:rsidRDefault="003B747C" w:rsidP="003B747C">
      <w:pPr>
        <w:pStyle w:val="tehnormatitle"/>
        <w:shd w:val="clear" w:color="auto" w:fill="FFFFFF"/>
        <w:spacing w:before="0" w:beforeAutospacing="0" w:after="0" w:afterAutospacing="0"/>
        <w:ind w:left="5580" w:firstLine="0"/>
        <w:rPr>
          <w:bCs/>
          <w:sz w:val="28"/>
          <w:szCs w:val="28"/>
          <w:lang w:val="uk-UA"/>
        </w:rPr>
      </w:pPr>
      <w:r w:rsidRPr="00FD7C6F">
        <w:rPr>
          <w:bCs/>
          <w:sz w:val="28"/>
          <w:szCs w:val="28"/>
          <w:lang w:val="uk-UA"/>
        </w:rPr>
        <w:t xml:space="preserve"> Млинівського районного суду</w:t>
      </w:r>
    </w:p>
    <w:p w14:paraId="722674F9" w14:textId="77777777" w:rsidR="003B747C" w:rsidRPr="00FD7C6F" w:rsidRDefault="003B747C" w:rsidP="003B747C">
      <w:pPr>
        <w:pStyle w:val="tehnormatitle"/>
        <w:shd w:val="clear" w:color="auto" w:fill="FFFFFF"/>
        <w:spacing w:before="0" w:beforeAutospacing="0" w:after="0" w:afterAutospacing="0"/>
        <w:rPr>
          <w:bCs/>
          <w:sz w:val="28"/>
          <w:szCs w:val="28"/>
          <w:lang w:val="uk-UA"/>
        </w:rPr>
      </w:pPr>
      <w:r w:rsidRPr="00FD7C6F">
        <w:rPr>
          <w:bCs/>
          <w:sz w:val="28"/>
          <w:szCs w:val="28"/>
          <w:lang w:val="uk-UA"/>
        </w:rPr>
        <w:t xml:space="preserve">                                                                       Рівненської області</w:t>
      </w:r>
    </w:p>
    <w:p w14:paraId="486274BC" w14:textId="77777777" w:rsidR="003B747C" w:rsidRPr="00FD7C6F" w:rsidRDefault="003B747C" w:rsidP="003B747C">
      <w:pPr>
        <w:pStyle w:val="tehnormatitle"/>
        <w:shd w:val="clear" w:color="auto" w:fill="FFFFFF"/>
        <w:spacing w:before="0" w:beforeAutospacing="0" w:after="0" w:afterAutospacing="0"/>
        <w:rPr>
          <w:sz w:val="28"/>
          <w:szCs w:val="28"/>
          <w:lang w:val="uk-UA"/>
        </w:rPr>
      </w:pPr>
      <w:r w:rsidRPr="00FD7C6F">
        <w:rPr>
          <w:sz w:val="28"/>
          <w:szCs w:val="28"/>
          <w:lang w:val="uk-UA"/>
        </w:rPr>
        <w:t xml:space="preserve">                                                                       </w:t>
      </w:r>
      <w:r w:rsidRPr="00FD7C6F">
        <w:rPr>
          <w:sz w:val="28"/>
          <w:szCs w:val="28"/>
        </w:rPr>
        <w:t>від</w:t>
      </w:r>
      <w:r w:rsidRPr="00FD7C6F">
        <w:rPr>
          <w:sz w:val="28"/>
          <w:szCs w:val="28"/>
          <w:lang w:val="uk-UA"/>
        </w:rPr>
        <w:t xml:space="preserve"> 31.08. </w:t>
      </w:r>
      <w:r w:rsidRPr="00FD7C6F">
        <w:rPr>
          <w:sz w:val="28"/>
          <w:szCs w:val="28"/>
        </w:rPr>
        <w:t>201</w:t>
      </w:r>
      <w:r w:rsidRPr="00FD7C6F">
        <w:rPr>
          <w:sz w:val="28"/>
          <w:szCs w:val="28"/>
          <w:lang w:val="uk-UA"/>
        </w:rPr>
        <w:t>5 р. № 9</w:t>
      </w:r>
    </w:p>
    <w:p w14:paraId="042528F1" w14:textId="77777777" w:rsidR="003B747C" w:rsidRPr="00FD7C6F" w:rsidRDefault="003B747C" w:rsidP="003B747C">
      <w:pPr>
        <w:pStyle w:val="tehnormatitle"/>
        <w:shd w:val="clear" w:color="auto" w:fill="FFFFFF"/>
        <w:spacing w:before="0" w:beforeAutospacing="0" w:after="0" w:afterAutospacing="0"/>
        <w:ind w:firstLine="1080"/>
        <w:jc w:val="left"/>
        <w:rPr>
          <w:bCs/>
          <w:sz w:val="28"/>
          <w:szCs w:val="28"/>
          <w:lang w:val="uk-UA"/>
        </w:rPr>
      </w:pPr>
      <w:r w:rsidRPr="00FD7C6F">
        <w:rPr>
          <w:sz w:val="28"/>
          <w:szCs w:val="28"/>
          <w:lang w:val="uk-UA"/>
        </w:rPr>
        <w:t xml:space="preserve">  </w:t>
      </w:r>
      <w:r w:rsidRPr="00FD7C6F">
        <w:rPr>
          <w:sz w:val="28"/>
          <w:szCs w:val="28"/>
        </w:rPr>
        <w:t xml:space="preserve">   </w:t>
      </w:r>
      <w:r w:rsidRPr="00FD7C6F">
        <w:rPr>
          <w:sz w:val="28"/>
          <w:szCs w:val="28"/>
          <w:lang w:val="uk-UA"/>
        </w:rPr>
        <w:t xml:space="preserve">                                                            (</w:t>
      </w:r>
      <w:r w:rsidRPr="00FD7C6F">
        <w:rPr>
          <w:sz w:val="28"/>
          <w:szCs w:val="28"/>
        </w:rPr>
        <w:t xml:space="preserve">у редакції </w:t>
      </w:r>
      <w:r w:rsidRPr="00FD7C6F">
        <w:rPr>
          <w:sz w:val="28"/>
          <w:szCs w:val="28"/>
          <w:lang w:val="uk-UA"/>
        </w:rPr>
        <w:t>рішення зборів с</w:t>
      </w:r>
      <w:r w:rsidRPr="00FD7C6F">
        <w:rPr>
          <w:bCs/>
          <w:sz w:val="28"/>
          <w:szCs w:val="28"/>
          <w:lang w:val="uk-UA"/>
        </w:rPr>
        <w:t xml:space="preserve">уддів </w:t>
      </w:r>
    </w:p>
    <w:p w14:paraId="20A05475" w14:textId="77777777" w:rsidR="003B747C" w:rsidRPr="00FD7C6F" w:rsidRDefault="003B747C" w:rsidP="003B747C">
      <w:pPr>
        <w:pStyle w:val="tehnormatitle"/>
        <w:shd w:val="clear" w:color="auto" w:fill="FFFFFF"/>
        <w:spacing w:before="0" w:beforeAutospacing="0" w:after="0" w:afterAutospacing="0"/>
        <w:ind w:firstLine="1080"/>
        <w:jc w:val="left"/>
        <w:rPr>
          <w:bCs/>
          <w:sz w:val="28"/>
          <w:szCs w:val="28"/>
          <w:lang w:val="uk-UA"/>
        </w:rPr>
      </w:pPr>
      <w:r w:rsidRPr="00FD7C6F">
        <w:rPr>
          <w:bCs/>
          <w:sz w:val="28"/>
          <w:szCs w:val="28"/>
          <w:lang w:val="uk-UA"/>
        </w:rPr>
        <w:t xml:space="preserve">                                                                  Млинівського районного суду</w:t>
      </w:r>
    </w:p>
    <w:p w14:paraId="41D4DB1B" w14:textId="77777777" w:rsidR="003B747C" w:rsidRPr="00FD7C6F" w:rsidRDefault="003B747C" w:rsidP="00F449DD">
      <w:pPr>
        <w:pStyle w:val="tehnormatitle"/>
        <w:shd w:val="clear" w:color="auto" w:fill="FFFFFF"/>
        <w:tabs>
          <w:tab w:val="left" w:pos="8409"/>
        </w:tabs>
        <w:spacing w:before="0" w:beforeAutospacing="0" w:after="0" w:afterAutospacing="0"/>
        <w:rPr>
          <w:bCs/>
          <w:sz w:val="28"/>
          <w:szCs w:val="28"/>
          <w:lang w:val="uk-UA"/>
        </w:rPr>
      </w:pPr>
      <w:r w:rsidRPr="00FD7C6F">
        <w:rPr>
          <w:bCs/>
          <w:sz w:val="28"/>
          <w:szCs w:val="28"/>
          <w:lang w:val="uk-UA"/>
        </w:rPr>
        <w:t xml:space="preserve">                                                                       Рівненської області</w:t>
      </w:r>
      <w:r w:rsidR="00F449DD" w:rsidRPr="00FD7C6F">
        <w:rPr>
          <w:bCs/>
          <w:sz w:val="28"/>
          <w:szCs w:val="28"/>
          <w:lang w:val="uk-UA"/>
        </w:rPr>
        <w:tab/>
      </w:r>
    </w:p>
    <w:p w14:paraId="1DE6630B" w14:textId="77777777" w:rsidR="003B747C" w:rsidRPr="00FD7C6F" w:rsidRDefault="003B747C" w:rsidP="003B747C">
      <w:pPr>
        <w:pStyle w:val="tehnormatitle"/>
        <w:shd w:val="clear" w:color="auto" w:fill="FFFFFF"/>
        <w:spacing w:before="0" w:beforeAutospacing="0" w:after="0" w:afterAutospacing="0"/>
        <w:rPr>
          <w:sz w:val="28"/>
          <w:szCs w:val="28"/>
          <w:lang w:val="uk-UA"/>
        </w:rPr>
      </w:pPr>
      <w:r w:rsidRPr="00FD7C6F">
        <w:rPr>
          <w:sz w:val="28"/>
          <w:szCs w:val="28"/>
          <w:lang w:val="uk-UA"/>
        </w:rPr>
        <w:t xml:space="preserve">                                   </w:t>
      </w:r>
      <w:r w:rsidR="00710DFB" w:rsidRPr="00FD7C6F">
        <w:rPr>
          <w:sz w:val="28"/>
          <w:szCs w:val="28"/>
          <w:lang w:val="uk-UA"/>
        </w:rPr>
        <w:t xml:space="preserve"> </w:t>
      </w:r>
      <w:r w:rsidRPr="00FD7C6F">
        <w:rPr>
          <w:sz w:val="28"/>
          <w:szCs w:val="28"/>
          <w:lang w:val="uk-UA"/>
        </w:rPr>
        <w:t xml:space="preserve">                                 </w:t>
      </w:r>
      <w:r w:rsidR="00730585" w:rsidRPr="00FD7C6F">
        <w:rPr>
          <w:sz w:val="28"/>
          <w:szCs w:val="28"/>
          <w:lang w:val="uk-UA"/>
        </w:rPr>
        <w:t xml:space="preserve"> </w:t>
      </w:r>
      <w:r w:rsidRPr="00FD7C6F">
        <w:rPr>
          <w:sz w:val="28"/>
          <w:szCs w:val="28"/>
          <w:lang w:val="uk-UA"/>
        </w:rPr>
        <w:t xml:space="preserve"> </w:t>
      </w:r>
      <w:r w:rsidRPr="00FD7C6F">
        <w:rPr>
          <w:sz w:val="28"/>
          <w:szCs w:val="28"/>
        </w:rPr>
        <w:t>від</w:t>
      </w:r>
      <w:r w:rsidRPr="00FD7C6F">
        <w:rPr>
          <w:sz w:val="28"/>
          <w:szCs w:val="28"/>
          <w:lang w:val="uk-UA"/>
        </w:rPr>
        <w:t xml:space="preserve"> </w:t>
      </w:r>
      <w:r w:rsidR="00422332" w:rsidRPr="00FD7C6F">
        <w:rPr>
          <w:sz w:val="28"/>
          <w:szCs w:val="28"/>
          <w:lang w:val="uk-UA"/>
        </w:rPr>
        <w:t xml:space="preserve">15.07.2020 </w:t>
      </w:r>
      <w:r w:rsidRPr="00FD7C6F">
        <w:rPr>
          <w:sz w:val="28"/>
          <w:szCs w:val="28"/>
          <w:lang w:val="uk-UA"/>
        </w:rPr>
        <w:t>р. №</w:t>
      </w:r>
      <w:r w:rsidR="00D964E8" w:rsidRPr="00FD7C6F">
        <w:rPr>
          <w:sz w:val="28"/>
          <w:szCs w:val="28"/>
          <w:lang w:val="uk-UA"/>
        </w:rPr>
        <w:t xml:space="preserve"> </w:t>
      </w:r>
      <w:r w:rsidR="00422332" w:rsidRPr="00FD7C6F">
        <w:rPr>
          <w:sz w:val="28"/>
          <w:szCs w:val="28"/>
          <w:lang w:val="uk-UA"/>
        </w:rPr>
        <w:t>9</w:t>
      </w:r>
      <w:r w:rsidRPr="00FD7C6F">
        <w:rPr>
          <w:sz w:val="28"/>
          <w:szCs w:val="28"/>
          <w:lang w:val="uk-UA"/>
        </w:rPr>
        <w:t>)</w:t>
      </w:r>
    </w:p>
    <w:p w14:paraId="2A72545F" w14:textId="77777777" w:rsidR="003B747C" w:rsidRPr="00FD7C6F" w:rsidRDefault="003B747C" w:rsidP="003B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80"/>
        <w:rPr>
          <w:sz w:val="28"/>
          <w:szCs w:val="28"/>
          <w:lang w:val="uk-UA"/>
        </w:rPr>
      </w:pPr>
    </w:p>
    <w:p w14:paraId="7F1B7CE7" w14:textId="77777777" w:rsidR="003B747C" w:rsidRPr="00FD7C6F" w:rsidRDefault="003B747C" w:rsidP="003B747C">
      <w:pPr>
        <w:pStyle w:val="a4"/>
        <w:spacing w:before="0" w:beforeAutospacing="0" w:after="0" w:afterAutospacing="0"/>
        <w:jc w:val="center"/>
        <w:rPr>
          <w:sz w:val="28"/>
          <w:szCs w:val="28"/>
          <w:lang w:val="uk-UA"/>
        </w:rPr>
      </w:pPr>
      <w:r w:rsidRPr="00FD7C6F">
        <w:rPr>
          <w:sz w:val="28"/>
          <w:szCs w:val="28"/>
          <w:lang w:val="uk-UA"/>
        </w:rPr>
        <w:t>ЗАСАДИ</w:t>
      </w:r>
      <w:r w:rsidRPr="00FD7C6F">
        <w:rPr>
          <w:sz w:val="28"/>
          <w:szCs w:val="28"/>
        </w:rPr>
        <w:t> </w:t>
      </w:r>
    </w:p>
    <w:p w14:paraId="5C939331" w14:textId="77777777" w:rsidR="003B747C" w:rsidRPr="00FD7C6F" w:rsidRDefault="003B747C" w:rsidP="003B747C">
      <w:pPr>
        <w:pStyle w:val="a4"/>
        <w:spacing w:before="0" w:beforeAutospacing="0" w:after="0" w:afterAutospacing="0"/>
        <w:jc w:val="center"/>
        <w:rPr>
          <w:sz w:val="28"/>
          <w:szCs w:val="28"/>
          <w:lang w:val="uk-UA"/>
        </w:rPr>
      </w:pPr>
      <w:r w:rsidRPr="00FD7C6F">
        <w:rPr>
          <w:sz w:val="28"/>
          <w:szCs w:val="28"/>
          <w:lang w:val="uk-UA"/>
        </w:rPr>
        <w:t>в</w:t>
      </w:r>
      <w:r w:rsidRPr="00FD7C6F">
        <w:rPr>
          <w:sz w:val="28"/>
          <w:szCs w:val="28"/>
        </w:rPr>
        <w:t xml:space="preserve">икористання автоматизованої системи документообігу </w:t>
      </w:r>
    </w:p>
    <w:p w14:paraId="2482A096" w14:textId="77777777" w:rsidR="003B747C" w:rsidRPr="00FD7C6F" w:rsidRDefault="003B747C" w:rsidP="003B747C">
      <w:pPr>
        <w:pStyle w:val="a4"/>
        <w:spacing w:before="0" w:beforeAutospacing="0" w:after="0" w:afterAutospacing="0"/>
        <w:jc w:val="center"/>
        <w:rPr>
          <w:sz w:val="28"/>
          <w:szCs w:val="28"/>
          <w:lang w:val="uk-UA"/>
        </w:rPr>
      </w:pPr>
      <w:r w:rsidRPr="00FD7C6F">
        <w:rPr>
          <w:sz w:val="28"/>
          <w:szCs w:val="28"/>
        </w:rPr>
        <w:t>Млинівського районного суду Рівненської області </w:t>
      </w:r>
    </w:p>
    <w:p w14:paraId="42574F8B" w14:textId="77777777" w:rsidR="003B747C" w:rsidRPr="00FD7C6F" w:rsidRDefault="003B747C" w:rsidP="003B747C">
      <w:pPr>
        <w:pStyle w:val="a4"/>
        <w:spacing w:before="0" w:beforeAutospacing="0" w:after="0" w:afterAutospacing="0"/>
        <w:jc w:val="center"/>
        <w:rPr>
          <w:sz w:val="28"/>
          <w:szCs w:val="28"/>
          <w:lang w:val="uk-UA"/>
        </w:rPr>
      </w:pPr>
    </w:p>
    <w:p w14:paraId="2A93520D" w14:textId="77777777" w:rsidR="003B747C" w:rsidRPr="00FD7C6F" w:rsidRDefault="003B747C" w:rsidP="003B747C">
      <w:pPr>
        <w:pStyle w:val="a4"/>
        <w:spacing w:before="0" w:beforeAutospacing="0" w:after="0" w:afterAutospacing="0"/>
        <w:jc w:val="center"/>
        <w:rPr>
          <w:b/>
          <w:sz w:val="28"/>
          <w:szCs w:val="28"/>
          <w:lang w:val="uk-UA"/>
        </w:rPr>
      </w:pPr>
      <w:r w:rsidRPr="00FD7C6F">
        <w:rPr>
          <w:b/>
          <w:sz w:val="28"/>
          <w:szCs w:val="28"/>
        </w:rPr>
        <w:t>І. Загальні положення.</w:t>
      </w:r>
    </w:p>
    <w:p w14:paraId="70BF8C4B" w14:textId="77777777" w:rsidR="003B747C" w:rsidRPr="00FD7C6F" w:rsidRDefault="003B747C" w:rsidP="003B747C">
      <w:pPr>
        <w:pStyle w:val="a4"/>
        <w:spacing w:before="0" w:beforeAutospacing="0" w:after="0" w:afterAutospacing="0"/>
        <w:rPr>
          <w:sz w:val="28"/>
          <w:szCs w:val="28"/>
          <w:lang w:val="uk-UA"/>
        </w:rPr>
      </w:pPr>
    </w:p>
    <w:p w14:paraId="7F7615B3" w14:textId="77777777" w:rsidR="003B747C" w:rsidRPr="00FD7C6F" w:rsidRDefault="003B747C" w:rsidP="00422332">
      <w:pPr>
        <w:pStyle w:val="a4"/>
        <w:spacing w:before="0" w:beforeAutospacing="0" w:after="0" w:afterAutospacing="0"/>
        <w:ind w:firstLine="851"/>
        <w:jc w:val="both"/>
        <w:rPr>
          <w:sz w:val="28"/>
          <w:szCs w:val="28"/>
          <w:lang w:val="uk-UA"/>
        </w:rPr>
      </w:pPr>
      <w:r w:rsidRPr="00FD7C6F">
        <w:rPr>
          <w:sz w:val="28"/>
          <w:szCs w:val="28"/>
          <w:lang w:val="uk-UA"/>
        </w:rPr>
        <w:t>Засади використання автоматизованої системи</w:t>
      </w:r>
      <w:r w:rsidR="00422332" w:rsidRPr="00FD7C6F">
        <w:rPr>
          <w:sz w:val="28"/>
          <w:szCs w:val="28"/>
          <w:lang w:val="uk-UA"/>
        </w:rPr>
        <w:t xml:space="preserve"> </w:t>
      </w:r>
      <w:r w:rsidRPr="00FD7C6F">
        <w:rPr>
          <w:sz w:val="28"/>
          <w:szCs w:val="28"/>
          <w:lang w:val="uk-UA"/>
        </w:rPr>
        <w:t>документообігу</w:t>
      </w:r>
      <w:r w:rsidR="00422332" w:rsidRPr="00FD7C6F">
        <w:rPr>
          <w:sz w:val="28"/>
          <w:szCs w:val="28"/>
          <w:lang w:val="uk-UA"/>
        </w:rPr>
        <w:t xml:space="preserve"> Млинівського районного суду Рівненської області </w:t>
      </w:r>
      <w:r w:rsidRPr="00FD7C6F">
        <w:rPr>
          <w:sz w:val="28"/>
          <w:szCs w:val="28"/>
          <w:lang w:val="uk-UA"/>
        </w:rPr>
        <w:t xml:space="preserve">(далі – </w:t>
      </w:r>
      <w:r w:rsidR="00422332" w:rsidRPr="00FD7C6F">
        <w:rPr>
          <w:sz w:val="28"/>
          <w:szCs w:val="28"/>
          <w:lang w:val="uk-UA"/>
        </w:rPr>
        <w:t>З</w:t>
      </w:r>
      <w:r w:rsidRPr="00FD7C6F">
        <w:rPr>
          <w:sz w:val="28"/>
          <w:szCs w:val="28"/>
          <w:lang w:val="uk-UA"/>
        </w:rPr>
        <w:t xml:space="preserve">асади) розроблені відповідно до вимог Закону України "Про судоустрій і статус суддів", Кримінального процесуального кодексу України, Кодексу адміністративного судочинства України, Цивільного процесуального кодексу України, Кодексу України про адміністративні правопорушення, </w:t>
      </w:r>
      <w:r w:rsidR="00D94F29" w:rsidRPr="00FD7C6F">
        <w:rPr>
          <w:sz w:val="28"/>
          <w:szCs w:val="28"/>
          <w:lang w:val="uk-UA"/>
        </w:rPr>
        <w:t xml:space="preserve">Положення про автоматизовану систему документообігу суду, затвердженого Рішенням Ради суддів України  від 26.11.2010 </w:t>
      </w:r>
      <w:r w:rsidR="00D6524E" w:rsidRPr="00FD7C6F">
        <w:rPr>
          <w:sz w:val="28"/>
          <w:szCs w:val="28"/>
          <w:lang w:val="uk-UA"/>
        </w:rPr>
        <w:t>№</w:t>
      </w:r>
      <w:r w:rsidR="00D94F29" w:rsidRPr="00FD7C6F">
        <w:rPr>
          <w:sz w:val="28"/>
          <w:szCs w:val="28"/>
          <w:lang w:val="uk-UA"/>
        </w:rPr>
        <w:t xml:space="preserve"> 30 (у редакції </w:t>
      </w:r>
      <w:r w:rsidR="00751195">
        <w:rPr>
          <w:sz w:val="28"/>
          <w:szCs w:val="28"/>
          <w:lang w:val="uk-UA"/>
        </w:rPr>
        <w:t xml:space="preserve">рішення Ради суддів України від </w:t>
      </w:r>
      <w:r w:rsidR="00D6524E" w:rsidRPr="00FD7C6F">
        <w:rPr>
          <w:sz w:val="28"/>
          <w:szCs w:val="28"/>
          <w:lang w:val="uk-UA"/>
        </w:rPr>
        <w:t>15.09.2016 №58</w:t>
      </w:r>
      <w:r w:rsidR="00D94F29" w:rsidRPr="00FD7C6F">
        <w:rPr>
          <w:sz w:val="28"/>
          <w:szCs w:val="28"/>
          <w:lang w:val="uk-UA"/>
        </w:rPr>
        <w:t>)</w:t>
      </w:r>
      <w:r w:rsidR="00D6524E" w:rsidRPr="00FD7C6F">
        <w:rPr>
          <w:sz w:val="28"/>
          <w:szCs w:val="28"/>
          <w:lang w:val="uk-UA"/>
        </w:rPr>
        <w:t>.</w:t>
      </w:r>
    </w:p>
    <w:p w14:paraId="702B68FD"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Засади </w:t>
      </w:r>
      <w:r w:rsidRPr="00FD7C6F">
        <w:rPr>
          <w:sz w:val="28"/>
          <w:szCs w:val="28"/>
        </w:rPr>
        <w:t>встановлю</w:t>
      </w:r>
      <w:r w:rsidRPr="00FD7C6F">
        <w:rPr>
          <w:sz w:val="28"/>
          <w:szCs w:val="28"/>
          <w:lang w:val="uk-UA"/>
        </w:rPr>
        <w:t>ють правила застосування Положення про</w:t>
      </w:r>
      <w:r w:rsidRPr="00FD7C6F">
        <w:rPr>
          <w:sz w:val="28"/>
          <w:szCs w:val="28"/>
        </w:rPr>
        <w:t xml:space="preserve"> автоматизован</w:t>
      </w:r>
      <w:r w:rsidRPr="00FD7C6F">
        <w:rPr>
          <w:sz w:val="28"/>
          <w:szCs w:val="28"/>
          <w:lang w:val="uk-UA"/>
        </w:rPr>
        <w:t>у</w:t>
      </w:r>
      <w:r w:rsidRPr="00FD7C6F">
        <w:rPr>
          <w:sz w:val="28"/>
          <w:szCs w:val="28"/>
        </w:rPr>
        <w:t xml:space="preserve"> систем</w:t>
      </w:r>
      <w:r w:rsidRPr="00FD7C6F">
        <w:rPr>
          <w:sz w:val="28"/>
          <w:szCs w:val="28"/>
          <w:lang w:val="uk-UA"/>
        </w:rPr>
        <w:t>у</w:t>
      </w:r>
      <w:r w:rsidRPr="00FD7C6F">
        <w:rPr>
          <w:sz w:val="28"/>
          <w:szCs w:val="28"/>
        </w:rPr>
        <w:t> документообігу</w:t>
      </w:r>
      <w:r w:rsidRPr="00FD7C6F">
        <w:rPr>
          <w:sz w:val="28"/>
          <w:szCs w:val="28"/>
          <w:lang w:val="uk-UA"/>
        </w:rPr>
        <w:t xml:space="preserve"> (далі – Положення) з урахуванням юрисдикції та інстанційності суду, норм процесуальних кодексів та законів України</w:t>
      </w:r>
      <w:r w:rsidR="00751195">
        <w:rPr>
          <w:sz w:val="28"/>
          <w:szCs w:val="28"/>
          <w:lang w:val="uk-UA"/>
        </w:rPr>
        <w:t>.</w:t>
      </w:r>
    </w:p>
    <w:p w14:paraId="4C67A094"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Засади затверджуються рішенням зборів суддів Млинівського районного суду Рівненської області і вносяться до автоматизованої системи не пізніше робочого дня, що настає після проведення цих зборів.</w:t>
      </w:r>
    </w:p>
    <w:p w14:paraId="3E88328B" w14:textId="77777777" w:rsidR="003B747C" w:rsidRPr="00FD7C6F" w:rsidRDefault="003B747C" w:rsidP="003B747C">
      <w:pPr>
        <w:pStyle w:val="a4"/>
        <w:tabs>
          <w:tab w:val="left" w:pos="0"/>
        </w:tabs>
        <w:spacing w:before="0" w:beforeAutospacing="0" w:after="0" w:afterAutospacing="0"/>
        <w:ind w:firstLine="709"/>
        <w:jc w:val="both"/>
        <w:rPr>
          <w:sz w:val="28"/>
          <w:szCs w:val="28"/>
          <w:lang w:val="uk-UA"/>
        </w:rPr>
      </w:pPr>
      <w:r w:rsidRPr="00FD7C6F">
        <w:rPr>
          <w:sz w:val="28"/>
          <w:szCs w:val="28"/>
          <w:lang w:val="uk-UA"/>
        </w:rPr>
        <w:t xml:space="preserve">У разі внесення змін до цих </w:t>
      </w:r>
      <w:r w:rsidR="00422332" w:rsidRPr="00FD7C6F">
        <w:rPr>
          <w:sz w:val="28"/>
          <w:szCs w:val="28"/>
          <w:lang w:val="uk-UA"/>
        </w:rPr>
        <w:t>З</w:t>
      </w:r>
      <w:r w:rsidRPr="00FD7C6F">
        <w:rPr>
          <w:sz w:val="28"/>
          <w:szCs w:val="28"/>
          <w:lang w:val="uk-UA"/>
        </w:rPr>
        <w:t>асад використання автоматизованої системи документообігу суду збори суддів суду новим рішенням затверджують</w:t>
      </w:r>
      <w:r w:rsidR="00422332" w:rsidRPr="00FD7C6F">
        <w:rPr>
          <w:sz w:val="28"/>
          <w:szCs w:val="28"/>
          <w:lang w:val="uk-UA"/>
        </w:rPr>
        <w:t xml:space="preserve"> З</w:t>
      </w:r>
      <w:r w:rsidRPr="00FD7C6F">
        <w:rPr>
          <w:sz w:val="28"/>
          <w:szCs w:val="28"/>
          <w:lang w:val="uk-UA"/>
        </w:rPr>
        <w:t>асади використання автоматизованої системи документообігу суду в новій редакції, які вносяться до автоматизованої системи не пізніше робочого дня, що настає після проведення цих зборів.</w:t>
      </w:r>
    </w:p>
    <w:p w14:paraId="0A07E41A"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Засади оприлюднюються на веб-порталі </w:t>
      </w:r>
      <w:r w:rsidRPr="00FD7C6F">
        <w:rPr>
          <w:sz w:val="28"/>
          <w:szCs w:val="28"/>
        </w:rPr>
        <w:t>Млинівського районного суду Рівненської області</w:t>
      </w:r>
      <w:r w:rsidRPr="00FD7C6F">
        <w:rPr>
          <w:sz w:val="28"/>
          <w:szCs w:val="28"/>
          <w:lang w:val="uk-UA"/>
        </w:rPr>
        <w:t>.</w:t>
      </w:r>
    </w:p>
    <w:p w14:paraId="6BC6789C" w14:textId="77777777" w:rsidR="003B747C" w:rsidRPr="00FD7C6F" w:rsidRDefault="003B747C" w:rsidP="003B747C">
      <w:pPr>
        <w:ind w:firstLine="851"/>
        <w:jc w:val="both"/>
        <w:rPr>
          <w:sz w:val="28"/>
          <w:szCs w:val="28"/>
          <w:lang w:val="uk-UA"/>
        </w:rPr>
      </w:pPr>
      <w:r w:rsidRPr="00FD7C6F">
        <w:rPr>
          <w:sz w:val="28"/>
          <w:szCs w:val="28"/>
          <w:lang w:val="uk-UA"/>
        </w:rPr>
        <w:t xml:space="preserve">Додержання вимог Положення та цих </w:t>
      </w:r>
      <w:r w:rsidR="00422332" w:rsidRPr="00FD7C6F">
        <w:rPr>
          <w:sz w:val="28"/>
          <w:szCs w:val="28"/>
          <w:lang w:val="uk-UA"/>
        </w:rPr>
        <w:t>З</w:t>
      </w:r>
      <w:r w:rsidRPr="00FD7C6F">
        <w:rPr>
          <w:sz w:val="28"/>
          <w:szCs w:val="28"/>
          <w:lang w:val="uk-UA"/>
        </w:rPr>
        <w:t>асад є обов’язковим для всіх працівників суду, які за своїми службовими обов'язками причетні до створення, оброблення, відправлення, передавання, одержання, зберігання, використання та знищення документів.</w:t>
      </w:r>
    </w:p>
    <w:p w14:paraId="380DD73B" w14:textId="77777777" w:rsidR="003B747C" w:rsidRPr="00FD7C6F" w:rsidRDefault="003B747C" w:rsidP="003B747C">
      <w:pPr>
        <w:pStyle w:val="a4"/>
        <w:spacing w:before="0" w:beforeAutospacing="0" w:after="0" w:afterAutospacing="0"/>
        <w:jc w:val="both"/>
        <w:rPr>
          <w:sz w:val="28"/>
          <w:szCs w:val="28"/>
          <w:lang w:val="uk-UA"/>
        </w:rPr>
      </w:pPr>
    </w:p>
    <w:p w14:paraId="0606D545" w14:textId="77777777" w:rsidR="006E3E78" w:rsidRPr="00FD7C6F" w:rsidRDefault="006E3E78" w:rsidP="003B747C">
      <w:pPr>
        <w:pStyle w:val="a4"/>
        <w:spacing w:before="0" w:beforeAutospacing="0" w:after="0" w:afterAutospacing="0"/>
        <w:jc w:val="both"/>
        <w:rPr>
          <w:sz w:val="28"/>
          <w:szCs w:val="28"/>
          <w:lang w:val="uk-UA"/>
        </w:rPr>
      </w:pPr>
    </w:p>
    <w:p w14:paraId="4F305B95" w14:textId="77777777" w:rsidR="003B747C" w:rsidRPr="00FD7C6F" w:rsidRDefault="003B747C" w:rsidP="003B747C">
      <w:pPr>
        <w:pStyle w:val="3"/>
        <w:numPr>
          <w:ilvl w:val="1"/>
          <w:numId w:val="14"/>
        </w:numPr>
        <w:tabs>
          <w:tab w:val="left" w:pos="567"/>
        </w:tabs>
        <w:spacing w:before="0" w:beforeAutospacing="0" w:after="0" w:afterAutospacing="0"/>
        <w:jc w:val="center"/>
        <w:rPr>
          <w:sz w:val="28"/>
          <w:szCs w:val="28"/>
          <w:lang w:val="uk-UA"/>
        </w:rPr>
      </w:pPr>
      <w:r w:rsidRPr="00FD7C6F">
        <w:rPr>
          <w:sz w:val="28"/>
          <w:szCs w:val="28"/>
          <w:lang w:val="uk-UA"/>
        </w:rPr>
        <w:lastRenderedPageBreak/>
        <w:t>Особливості функціонування автоматизованої системи в суд</w:t>
      </w:r>
      <w:r w:rsidR="00D94F29" w:rsidRPr="00FD7C6F">
        <w:rPr>
          <w:sz w:val="28"/>
          <w:szCs w:val="28"/>
          <w:lang w:val="uk-UA"/>
        </w:rPr>
        <w:t>і</w:t>
      </w:r>
      <w:r w:rsidRPr="00FD7C6F">
        <w:rPr>
          <w:sz w:val="28"/>
          <w:szCs w:val="28"/>
          <w:lang w:val="uk-UA"/>
        </w:rPr>
        <w:t xml:space="preserve">  </w:t>
      </w:r>
    </w:p>
    <w:p w14:paraId="0D3640B8" w14:textId="77777777" w:rsidR="003B747C" w:rsidRPr="00FD7C6F" w:rsidRDefault="003B747C" w:rsidP="003B747C">
      <w:pPr>
        <w:pStyle w:val="3"/>
        <w:tabs>
          <w:tab w:val="left" w:pos="567"/>
        </w:tabs>
        <w:spacing w:before="0" w:beforeAutospacing="0" w:after="0" w:afterAutospacing="0"/>
        <w:rPr>
          <w:sz w:val="28"/>
          <w:szCs w:val="28"/>
          <w:lang w:val="uk-UA"/>
        </w:rPr>
      </w:pPr>
    </w:p>
    <w:p w14:paraId="755D814C" w14:textId="77777777" w:rsidR="003B747C" w:rsidRPr="00FD7C6F" w:rsidRDefault="003B747C" w:rsidP="003B747C">
      <w:pPr>
        <w:pStyle w:val="a4"/>
        <w:numPr>
          <w:ilvl w:val="2"/>
          <w:numId w:val="14"/>
        </w:numPr>
        <w:spacing w:before="0" w:beforeAutospacing="0" w:after="0" w:afterAutospacing="0"/>
        <w:ind w:left="0" w:firstLine="709"/>
        <w:jc w:val="both"/>
        <w:rPr>
          <w:sz w:val="28"/>
          <w:szCs w:val="28"/>
          <w:lang w:val="uk-UA"/>
        </w:rPr>
      </w:pPr>
      <w:r w:rsidRPr="00FD7C6F">
        <w:rPr>
          <w:sz w:val="28"/>
          <w:szCs w:val="28"/>
          <w:lang w:val="uk-UA"/>
        </w:rPr>
        <w:t>У суді використовується комп’ютерна програма "Д-3", розроблена адміністратором автоматизованої системи для загальних судів.</w:t>
      </w:r>
    </w:p>
    <w:p w14:paraId="1F363221" w14:textId="77777777" w:rsidR="003B747C" w:rsidRPr="00FD7C6F" w:rsidRDefault="003B747C" w:rsidP="003B747C">
      <w:pPr>
        <w:pStyle w:val="a4"/>
        <w:numPr>
          <w:ilvl w:val="2"/>
          <w:numId w:val="14"/>
        </w:numPr>
        <w:spacing w:before="0" w:beforeAutospacing="0" w:after="0" w:afterAutospacing="0"/>
        <w:ind w:left="0" w:firstLine="709"/>
        <w:jc w:val="both"/>
        <w:rPr>
          <w:sz w:val="28"/>
          <w:szCs w:val="28"/>
          <w:lang w:val="uk-UA"/>
        </w:rPr>
      </w:pPr>
      <w:r w:rsidRPr="00FD7C6F">
        <w:rPr>
          <w:sz w:val="28"/>
          <w:szCs w:val="28"/>
          <w:lang w:val="uk-UA"/>
        </w:rPr>
        <w:t>Технічний супровід та підтримка працездатності автоматизованої системи в суді, здійснюються  особою, якій надані права технічного адміністратора автоматизованої системи документообігу суду відповідно до наказу керівника апарату суду.</w:t>
      </w:r>
    </w:p>
    <w:p w14:paraId="7D2DD6A7" w14:textId="77777777" w:rsidR="003B747C" w:rsidRPr="00FD7C6F" w:rsidRDefault="003B747C" w:rsidP="003B747C">
      <w:pPr>
        <w:pStyle w:val="a4"/>
        <w:numPr>
          <w:ilvl w:val="2"/>
          <w:numId w:val="14"/>
        </w:numPr>
        <w:spacing w:before="0" w:beforeAutospacing="0" w:after="0" w:afterAutospacing="0"/>
        <w:ind w:left="0" w:firstLine="709"/>
        <w:jc w:val="both"/>
        <w:rPr>
          <w:sz w:val="28"/>
          <w:szCs w:val="28"/>
          <w:lang w:val="uk-UA"/>
        </w:rPr>
      </w:pPr>
      <w:r w:rsidRPr="00FD7C6F">
        <w:rPr>
          <w:sz w:val="28"/>
          <w:szCs w:val="28"/>
          <w:lang w:val="uk-UA"/>
        </w:rPr>
        <w:t>Збори суддів Млинівського районного суду Рівненської області суду мають повноваження щодо розгляду питань стосовно порядку функціонування автоматизованої системи, визначені  Положенням.</w:t>
      </w:r>
    </w:p>
    <w:p w14:paraId="6290CD7C" w14:textId="77777777" w:rsidR="003B747C" w:rsidRPr="00FD7C6F" w:rsidRDefault="003B747C" w:rsidP="003B747C">
      <w:pPr>
        <w:pStyle w:val="a4"/>
        <w:spacing w:before="0" w:beforeAutospacing="0" w:after="0" w:afterAutospacing="0"/>
        <w:jc w:val="both"/>
        <w:rPr>
          <w:sz w:val="28"/>
          <w:szCs w:val="28"/>
          <w:lang w:val="uk-UA"/>
        </w:rPr>
      </w:pPr>
    </w:p>
    <w:p w14:paraId="682801F5" w14:textId="77777777" w:rsidR="003B747C" w:rsidRPr="00FD7C6F" w:rsidRDefault="003B747C" w:rsidP="003B747C">
      <w:pPr>
        <w:pStyle w:val="3"/>
        <w:spacing w:before="0" w:beforeAutospacing="0" w:after="0" w:afterAutospacing="0"/>
        <w:jc w:val="center"/>
        <w:rPr>
          <w:sz w:val="28"/>
          <w:szCs w:val="28"/>
          <w:lang w:val="uk-UA"/>
        </w:rPr>
      </w:pPr>
      <w:r w:rsidRPr="00FD7C6F">
        <w:rPr>
          <w:sz w:val="28"/>
          <w:szCs w:val="28"/>
          <w:lang w:val="uk-UA"/>
        </w:rPr>
        <w:t>II. Порядок функціонування автоматизованої системи</w:t>
      </w:r>
    </w:p>
    <w:p w14:paraId="61E01421" w14:textId="77777777" w:rsidR="003B747C" w:rsidRPr="00FD7C6F" w:rsidRDefault="003B747C" w:rsidP="003B747C">
      <w:pPr>
        <w:pStyle w:val="a4"/>
        <w:spacing w:before="0" w:beforeAutospacing="0" w:after="0" w:afterAutospacing="0"/>
        <w:ind w:firstLine="360"/>
        <w:jc w:val="both"/>
        <w:rPr>
          <w:sz w:val="28"/>
          <w:szCs w:val="28"/>
          <w:lang w:val="uk-UA"/>
        </w:rPr>
      </w:pPr>
    </w:p>
    <w:p w14:paraId="6C71270D" w14:textId="77777777" w:rsidR="003B747C" w:rsidRPr="00FD7C6F" w:rsidRDefault="003B747C" w:rsidP="003B747C">
      <w:pPr>
        <w:pStyle w:val="3"/>
        <w:numPr>
          <w:ilvl w:val="1"/>
          <w:numId w:val="15"/>
        </w:numPr>
        <w:tabs>
          <w:tab w:val="left" w:pos="851"/>
        </w:tabs>
        <w:spacing w:before="0" w:beforeAutospacing="0" w:after="0" w:afterAutospacing="0"/>
        <w:jc w:val="center"/>
        <w:rPr>
          <w:sz w:val="28"/>
          <w:szCs w:val="28"/>
          <w:lang w:val="uk-UA"/>
        </w:rPr>
      </w:pPr>
      <w:r w:rsidRPr="00FD7C6F">
        <w:rPr>
          <w:sz w:val="28"/>
          <w:szCs w:val="28"/>
          <w:lang w:val="uk-UA"/>
        </w:rPr>
        <w:t>Функціональні обов’язки, права користувачів автоматизованої системи</w:t>
      </w:r>
    </w:p>
    <w:p w14:paraId="4BF42199" w14:textId="77777777" w:rsidR="003B747C" w:rsidRPr="00FD7C6F" w:rsidRDefault="003B747C" w:rsidP="003B747C">
      <w:pPr>
        <w:pStyle w:val="3"/>
        <w:tabs>
          <w:tab w:val="left" w:pos="851"/>
        </w:tabs>
        <w:spacing w:before="0" w:beforeAutospacing="0" w:after="0" w:afterAutospacing="0"/>
        <w:ind w:left="360"/>
        <w:rPr>
          <w:sz w:val="28"/>
          <w:szCs w:val="28"/>
          <w:lang w:val="uk-UA"/>
        </w:rPr>
      </w:pPr>
    </w:p>
    <w:p w14:paraId="6FB9B86E" w14:textId="77777777" w:rsidR="003B747C" w:rsidRPr="00FD7C6F" w:rsidRDefault="003B747C" w:rsidP="003B747C">
      <w:pPr>
        <w:pStyle w:val="a4"/>
        <w:numPr>
          <w:ilvl w:val="2"/>
          <w:numId w:val="15"/>
        </w:numPr>
        <w:spacing w:before="0" w:beforeAutospacing="0" w:after="0" w:afterAutospacing="0"/>
        <w:ind w:left="0" w:firstLine="709"/>
        <w:jc w:val="both"/>
        <w:rPr>
          <w:sz w:val="28"/>
          <w:szCs w:val="28"/>
          <w:lang w:val="uk-UA"/>
        </w:rPr>
      </w:pPr>
      <w:r w:rsidRPr="00FD7C6F">
        <w:rPr>
          <w:sz w:val="28"/>
          <w:szCs w:val="28"/>
          <w:lang w:val="uk-UA"/>
        </w:rPr>
        <w:t>Функціональні обов’язки, права користувачів автоматизованої системи, надання та позбавлення права доступу до неї в суді визначаються на підставі наказів керівника апарату суду.</w:t>
      </w:r>
    </w:p>
    <w:p w14:paraId="42E54999"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p>
    <w:p w14:paraId="71455350"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w:t>
      </w:r>
    </w:p>
    <w:p w14:paraId="0B9A1103" w14:textId="77777777" w:rsidR="003B747C" w:rsidRPr="00FD7C6F" w:rsidRDefault="003B747C" w:rsidP="003B747C">
      <w:pPr>
        <w:pStyle w:val="a4"/>
        <w:numPr>
          <w:ilvl w:val="2"/>
          <w:numId w:val="15"/>
        </w:numPr>
        <w:spacing w:before="0" w:beforeAutospacing="0" w:after="0" w:afterAutospacing="0"/>
        <w:ind w:left="0" w:firstLine="709"/>
        <w:jc w:val="both"/>
        <w:rPr>
          <w:sz w:val="28"/>
          <w:szCs w:val="28"/>
          <w:lang w:val="uk-UA"/>
        </w:rPr>
      </w:pPr>
      <w:r w:rsidRPr="00FD7C6F">
        <w:rPr>
          <w:sz w:val="28"/>
          <w:szCs w:val="28"/>
          <w:lang w:val="uk-UA"/>
        </w:rPr>
        <w:t>Користувачі автоматизованої системи відповідно до своїх прав вносять до бази даних автоматизованої системи передбачену цим Положенням інформацію.</w:t>
      </w:r>
    </w:p>
    <w:p w14:paraId="308B57C3" w14:textId="77777777" w:rsidR="003B747C" w:rsidRPr="00FD7C6F" w:rsidRDefault="003B747C" w:rsidP="003B747C">
      <w:pPr>
        <w:pStyle w:val="a4"/>
        <w:numPr>
          <w:ilvl w:val="2"/>
          <w:numId w:val="15"/>
        </w:numPr>
        <w:spacing w:before="0" w:beforeAutospacing="0" w:after="0" w:afterAutospacing="0"/>
        <w:ind w:left="0" w:firstLine="709"/>
        <w:jc w:val="both"/>
        <w:rPr>
          <w:sz w:val="28"/>
          <w:szCs w:val="28"/>
          <w:lang w:val="uk-UA"/>
        </w:rPr>
      </w:pPr>
      <w:r w:rsidRPr="00FD7C6F">
        <w:rPr>
          <w:sz w:val="28"/>
          <w:szCs w:val="28"/>
          <w:lang w:val="uk-UA"/>
        </w:rPr>
        <w:t>Використання ЕЦП уповноваженими на це користувачами автоматизованої системи здійснюється в порядку, визначеному Законом України "Про електронний цифровий підпис". Відмова користувача автоматизованої системи, уповноваженого на використання ЕЦП, від отримання та використання ЕЦП з будь-яких підстав не допускається та тягне за собою дисциплінарну відповідальність.</w:t>
      </w:r>
    </w:p>
    <w:p w14:paraId="6CB2AC1A" w14:textId="77777777" w:rsidR="003B747C" w:rsidRPr="00FD7C6F" w:rsidRDefault="003B747C" w:rsidP="003B747C">
      <w:pPr>
        <w:pStyle w:val="a4"/>
        <w:numPr>
          <w:ilvl w:val="2"/>
          <w:numId w:val="15"/>
        </w:numPr>
        <w:spacing w:before="0" w:beforeAutospacing="0" w:after="0" w:afterAutospacing="0"/>
        <w:ind w:left="0" w:firstLine="709"/>
        <w:jc w:val="both"/>
        <w:rPr>
          <w:sz w:val="28"/>
          <w:szCs w:val="28"/>
          <w:lang w:val="uk-UA"/>
        </w:rPr>
      </w:pPr>
      <w:r w:rsidRPr="00FD7C6F">
        <w:rPr>
          <w:sz w:val="28"/>
          <w:szCs w:val="28"/>
          <w:lang w:val="uk-UA"/>
        </w:rPr>
        <w:t>Користувачі автоматизованої системи зобов’язані виконувати вимоги   Положення, цих  Засад та забезпечувати конфіденційність інформації, яка в ній міститься.</w:t>
      </w:r>
    </w:p>
    <w:p w14:paraId="1D81609A" w14:textId="77777777" w:rsidR="003B747C" w:rsidRPr="00FD7C6F" w:rsidRDefault="003B747C" w:rsidP="003B747C">
      <w:pPr>
        <w:pStyle w:val="a4"/>
        <w:numPr>
          <w:ilvl w:val="2"/>
          <w:numId w:val="15"/>
        </w:numPr>
        <w:spacing w:before="0" w:beforeAutospacing="0" w:after="0" w:afterAutospacing="0"/>
        <w:ind w:left="0" w:firstLine="709"/>
        <w:jc w:val="both"/>
        <w:rPr>
          <w:sz w:val="28"/>
          <w:szCs w:val="28"/>
          <w:lang w:val="uk-UA"/>
        </w:rPr>
      </w:pPr>
      <w:r w:rsidRPr="00FD7C6F">
        <w:rPr>
          <w:sz w:val="28"/>
          <w:szCs w:val="28"/>
          <w:lang w:val="uk-UA"/>
        </w:rPr>
        <w:t>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w:t>
      </w:r>
    </w:p>
    <w:p w14:paraId="0763B0DE" w14:textId="77777777" w:rsidR="003B747C" w:rsidRPr="00FD7C6F" w:rsidRDefault="003B747C" w:rsidP="003B747C">
      <w:pPr>
        <w:pStyle w:val="a4"/>
        <w:numPr>
          <w:ilvl w:val="2"/>
          <w:numId w:val="15"/>
        </w:numPr>
        <w:spacing w:before="0" w:beforeAutospacing="0" w:after="0" w:afterAutospacing="0"/>
        <w:ind w:left="0" w:firstLine="709"/>
        <w:jc w:val="both"/>
        <w:rPr>
          <w:sz w:val="28"/>
          <w:szCs w:val="28"/>
          <w:lang w:val="uk-UA"/>
        </w:rPr>
      </w:pPr>
      <w:r w:rsidRPr="00FD7C6F">
        <w:rPr>
          <w:sz w:val="28"/>
          <w:szCs w:val="28"/>
          <w:lang w:val="uk-UA"/>
        </w:rPr>
        <w:t>Незаконне втручання в роботу автоматизованої системи тягне відповідальність, установлену законом.</w:t>
      </w:r>
    </w:p>
    <w:p w14:paraId="1684DB9D" w14:textId="77777777" w:rsidR="003B747C" w:rsidRPr="00FD7C6F" w:rsidRDefault="003B747C" w:rsidP="003B747C">
      <w:pPr>
        <w:pStyle w:val="3"/>
        <w:numPr>
          <w:ilvl w:val="1"/>
          <w:numId w:val="15"/>
        </w:numPr>
        <w:tabs>
          <w:tab w:val="left" w:pos="709"/>
          <w:tab w:val="left" w:pos="851"/>
        </w:tabs>
        <w:spacing w:before="0" w:beforeAutospacing="0" w:after="0" w:afterAutospacing="0"/>
        <w:jc w:val="center"/>
        <w:rPr>
          <w:sz w:val="28"/>
          <w:szCs w:val="28"/>
          <w:lang w:val="uk-UA"/>
        </w:rPr>
      </w:pPr>
      <w:r w:rsidRPr="00FD7C6F">
        <w:rPr>
          <w:sz w:val="28"/>
          <w:szCs w:val="28"/>
          <w:lang w:val="uk-UA"/>
        </w:rPr>
        <w:lastRenderedPageBreak/>
        <w:t>Реєстрація вхідної і вихідної кореспонденції та етапів її руху</w:t>
      </w:r>
    </w:p>
    <w:p w14:paraId="01E9DAE6" w14:textId="77777777" w:rsidR="003B747C" w:rsidRPr="00FD7C6F" w:rsidRDefault="003B747C" w:rsidP="003B747C">
      <w:pPr>
        <w:pStyle w:val="3"/>
        <w:tabs>
          <w:tab w:val="left" w:pos="709"/>
          <w:tab w:val="left" w:pos="851"/>
        </w:tabs>
        <w:spacing w:afterLines="120" w:after="288" w:afterAutospacing="0"/>
        <w:jc w:val="both"/>
        <w:rPr>
          <w:b w:val="0"/>
          <w:sz w:val="28"/>
          <w:szCs w:val="28"/>
          <w:lang w:val="uk-UA"/>
        </w:rPr>
      </w:pPr>
      <w:r w:rsidRPr="00FD7C6F">
        <w:rPr>
          <w:b w:val="0"/>
          <w:sz w:val="28"/>
          <w:szCs w:val="28"/>
          <w:lang w:val="uk-UA"/>
        </w:rPr>
        <w:tab/>
        <w:t>2.2.1. Реєстрація вхідної і вихідної кореспонденції та етапів її руху</w:t>
      </w:r>
      <w:r w:rsidRPr="00FD7C6F">
        <w:rPr>
          <w:sz w:val="28"/>
          <w:szCs w:val="28"/>
          <w:lang w:val="uk-UA"/>
        </w:rPr>
        <w:t xml:space="preserve"> </w:t>
      </w:r>
      <w:r w:rsidRPr="00FD7C6F">
        <w:rPr>
          <w:b w:val="0"/>
          <w:sz w:val="28"/>
          <w:szCs w:val="28"/>
          <w:lang w:val="uk-UA"/>
        </w:rPr>
        <w:t>в Млинівському районному суді Рівненської області здійснюється відповідно до Положення.</w:t>
      </w:r>
    </w:p>
    <w:p w14:paraId="037F5A43" w14:textId="77777777" w:rsidR="003B747C" w:rsidRPr="00FD7C6F" w:rsidRDefault="003B747C" w:rsidP="003B747C">
      <w:pPr>
        <w:pStyle w:val="3"/>
        <w:tabs>
          <w:tab w:val="left" w:pos="1134"/>
        </w:tabs>
        <w:spacing w:afterLines="120" w:after="288" w:afterAutospacing="0"/>
        <w:jc w:val="center"/>
        <w:rPr>
          <w:sz w:val="28"/>
          <w:szCs w:val="28"/>
          <w:lang w:val="uk-UA"/>
        </w:rPr>
      </w:pPr>
      <w:r w:rsidRPr="00FD7C6F">
        <w:rPr>
          <w:sz w:val="28"/>
          <w:szCs w:val="28"/>
          <w:lang w:val="uk-UA"/>
        </w:rPr>
        <w:t>2.3. Розподіл судових справ між суддями</w:t>
      </w:r>
    </w:p>
    <w:p w14:paraId="47B6725E"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2.3.1.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14:paraId="3D4E4932" w14:textId="77777777" w:rsidR="003B747C" w:rsidRPr="00FD7C6F" w:rsidRDefault="003B747C" w:rsidP="003B747C">
      <w:pPr>
        <w:ind w:firstLine="851"/>
        <w:jc w:val="both"/>
        <w:rPr>
          <w:sz w:val="28"/>
          <w:szCs w:val="28"/>
        </w:rPr>
      </w:pPr>
      <w:r w:rsidRPr="00FD7C6F">
        <w:rPr>
          <w:sz w:val="28"/>
          <w:szCs w:val="28"/>
          <w:lang w:val="uk-UA"/>
        </w:rPr>
        <w:t xml:space="preserve">2.3.2.     Визначення судді або колегії суддів для розгляду конкретної справи здійснюється автоматизованою системою шляхом: </w:t>
      </w:r>
    </w:p>
    <w:p w14:paraId="7F5AD189" w14:textId="77777777" w:rsidR="003B747C" w:rsidRPr="00FD7C6F" w:rsidRDefault="003B747C" w:rsidP="003B747C">
      <w:pPr>
        <w:ind w:firstLine="851"/>
        <w:jc w:val="both"/>
        <w:rPr>
          <w:sz w:val="28"/>
          <w:szCs w:val="28"/>
        </w:rPr>
      </w:pPr>
      <w:r w:rsidRPr="00FD7C6F">
        <w:rPr>
          <w:sz w:val="28"/>
          <w:szCs w:val="28"/>
          <w:lang w:val="uk-UA"/>
        </w:rPr>
        <w:t>автоматизованого розподілу судових справ під час реєстрації відповідної судової справи;</w:t>
      </w:r>
    </w:p>
    <w:p w14:paraId="5A2574D2" w14:textId="77777777" w:rsidR="003B747C" w:rsidRPr="00FD7C6F" w:rsidRDefault="003B747C" w:rsidP="003B747C">
      <w:pPr>
        <w:ind w:firstLine="851"/>
        <w:jc w:val="both"/>
        <w:rPr>
          <w:sz w:val="28"/>
          <w:szCs w:val="28"/>
        </w:rPr>
      </w:pPr>
      <w:r w:rsidRPr="00FD7C6F">
        <w:rPr>
          <w:sz w:val="28"/>
          <w:szCs w:val="28"/>
          <w:lang w:val="uk-UA"/>
        </w:rPr>
        <w:t xml:space="preserve">пакетного автоматизованого розподілу судових справ після реєстрації певної кількості судових справ; </w:t>
      </w:r>
    </w:p>
    <w:p w14:paraId="69FF8676" w14:textId="77777777" w:rsidR="003B747C" w:rsidRPr="00FD7C6F" w:rsidRDefault="003B747C" w:rsidP="003B747C">
      <w:pPr>
        <w:ind w:firstLine="851"/>
        <w:jc w:val="both"/>
        <w:rPr>
          <w:sz w:val="28"/>
          <w:szCs w:val="28"/>
        </w:rPr>
      </w:pPr>
      <w:r w:rsidRPr="00FD7C6F">
        <w:rPr>
          <w:sz w:val="28"/>
          <w:szCs w:val="28"/>
          <w:lang w:val="uk-UA"/>
        </w:rPr>
        <w:t xml:space="preserve">розподілу судових справ шляхом передачі судової справи раніше визначеному у судовій справі судді; </w:t>
      </w:r>
    </w:p>
    <w:p w14:paraId="0AD64578" w14:textId="77777777" w:rsidR="003B747C" w:rsidRPr="00FD7C6F" w:rsidRDefault="003B747C" w:rsidP="003B747C">
      <w:pPr>
        <w:ind w:firstLine="851"/>
        <w:jc w:val="both"/>
        <w:rPr>
          <w:sz w:val="28"/>
          <w:szCs w:val="28"/>
        </w:rPr>
      </w:pPr>
      <w:r w:rsidRPr="00FD7C6F">
        <w:rPr>
          <w:sz w:val="28"/>
          <w:szCs w:val="28"/>
          <w:lang w:val="uk-UA"/>
        </w:rPr>
        <w:t xml:space="preserve">визначення складу суду з метою заміни судді (суддів); </w:t>
      </w:r>
    </w:p>
    <w:p w14:paraId="5933D5F3" w14:textId="77777777" w:rsidR="003B747C" w:rsidRPr="00FD7C6F" w:rsidRDefault="003B747C" w:rsidP="003B747C">
      <w:pPr>
        <w:ind w:firstLine="851"/>
        <w:jc w:val="both"/>
        <w:rPr>
          <w:sz w:val="28"/>
          <w:szCs w:val="28"/>
        </w:rPr>
      </w:pPr>
      <w:r w:rsidRPr="00FD7C6F">
        <w:rPr>
          <w:sz w:val="28"/>
          <w:szCs w:val="28"/>
          <w:lang w:val="uk-UA"/>
        </w:rPr>
        <w:t xml:space="preserve">повторного автоматизованого розподілу судових справ. </w:t>
      </w:r>
    </w:p>
    <w:p w14:paraId="34A39E73" w14:textId="77777777" w:rsidR="003B747C" w:rsidRPr="00FD7C6F" w:rsidRDefault="003B747C" w:rsidP="003B747C">
      <w:pPr>
        <w:pStyle w:val="a4"/>
        <w:tabs>
          <w:tab w:val="left" w:pos="1440"/>
        </w:tabs>
        <w:spacing w:before="0" w:beforeAutospacing="0" w:after="0" w:afterAutospacing="0"/>
        <w:jc w:val="both"/>
        <w:rPr>
          <w:sz w:val="28"/>
          <w:szCs w:val="28"/>
          <w:lang w:val="uk-UA"/>
        </w:rPr>
      </w:pPr>
      <w:r w:rsidRPr="00FD7C6F">
        <w:rPr>
          <w:sz w:val="28"/>
          <w:szCs w:val="28"/>
          <w:lang w:val="uk-UA"/>
        </w:rPr>
        <w:t xml:space="preserve">            2.3.3. Розподіл справ, які відповідно до законодавства підлягають реєстрації та/або розгляду в неробочі дні, здійснюється між усіма суддями, які мають повноваження щодо розгляду судової справи на момент автоматизованого розподілу.</w:t>
      </w:r>
    </w:p>
    <w:p w14:paraId="04026D16" w14:textId="77777777" w:rsidR="003B747C" w:rsidRPr="00FD7C6F" w:rsidRDefault="003B747C" w:rsidP="003B747C">
      <w:pPr>
        <w:pStyle w:val="a4"/>
        <w:spacing w:before="0" w:beforeAutospacing="0" w:after="0" w:afterAutospacing="0"/>
        <w:ind w:firstLine="432"/>
        <w:jc w:val="both"/>
        <w:rPr>
          <w:sz w:val="28"/>
          <w:szCs w:val="28"/>
          <w:lang w:val="uk-UA"/>
        </w:rPr>
      </w:pPr>
      <w:r w:rsidRPr="00FD7C6F">
        <w:rPr>
          <w:sz w:val="28"/>
          <w:szCs w:val="28"/>
          <w:lang w:val="uk-UA"/>
        </w:rPr>
        <w:t xml:space="preserve">       2.3.4. Не розподіляються щодо конкретного судді судові справи, що надійшли:</w:t>
      </w:r>
    </w:p>
    <w:p w14:paraId="6C1F8728" w14:textId="77777777" w:rsidR="003B747C" w:rsidRPr="00FD7C6F" w:rsidRDefault="003B747C" w:rsidP="003B747C">
      <w:pPr>
        <w:pStyle w:val="a4"/>
        <w:spacing w:before="0" w:beforeAutospacing="0" w:after="0" w:afterAutospacing="0"/>
        <w:ind w:left="432" w:firstLine="276"/>
        <w:jc w:val="both"/>
        <w:rPr>
          <w:sz w:val="28"/>
          <w:szCs w:val="28"/>
          <w:lang w:val="uk-UA"/>
        </w:rPr>
      </w:pPr>
      <w:r w:rsidRPr="00FD7C6F">
        <w:rPr>
          <w:sz w:val="28"/>
          <w:szCs w:val="28"/>
          <w:lang w:val="uk-UA"/>
        </w:rPr>
        <w:t xml:space="preserve">за два місяці до закінчення повноважень судді; </w:t>
      </w:r>
    </w:p>
    <w:p w14:paraId="10910325"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за сім календарних днів до початку відпустки (якщо її тривалість становить не менше чотирнадцяти календарних днів);</w:t>
      </w:r>
    </w:p>
    <w:p w14:paraId="26324E6D"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за три робочих дні до початку відпустки, якщо її тривалість становить менше чотирнадцяти календарних днів</w:t>
      </w:r>
      <w:r w:rsidRPr="00FD7C6F">
        <w:rPr>
          <w:sz w:val="28"/>
          <w:szCs w:val="28"/>
        </w:rPr>
        <w:t>;</w:t>
      </w:r>
    </w:p>
    <w:p w14:paraId="72F776F9"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 xml:space="preserve">у період відпустки судді; </w:t>
      </w:r>
    </w:p>
    <w:p w14:paraId="1A9C2452" w14:textId="77777777" w:rsidR="003B747C" w:rsidRPr="00FD7C6F" w:rsidRDefault="003B747C" w:rsidP="003B747C">
      <w:pPr>
        <w:pStyle w:val="a4"/>
        <w:tabs>
          <w:tab w:val="left" w:pos="0"/>
        </w:tabs>
        <w:spacing w:before="0" w:beforeAutospacing="0" w:after="0" w:afterAutospacing="0"/>
        <w:ind w:firstLine="709"/>
        <w:jc w:val="both"/>
        <w:rPr>
          <w:sz w:val="28"/>
          <w:szCs w:val="28"/>
          <w:lang w:val="uk-UA"/>
        </w:rPr>
      </w:pPr>
      <w:r w:rsidRPr="00FD7C6F">
        <w:rPr>
          <w:sz w:val="28"/>
          <w:szCs w:val="28"/>
          <w:lang w:val="uk-UA"/>
        </w:rPr>
        <w:t>за один робочий день до відрядження (за три робочі дні – якщо тривалість відрядження становить більше семи календарних днів) та в дні перебування судді у відрядженні;</w:t>
      </w:r>
    </w:p>
    <w:p w14:paraId="732A2CFC" w14:textId="77777777" w:rsidR="003B747C" w:rsidRPr="00FD7C6F" w:rsidRDefault="003B747C" w:rsidP="003B747C">
      <w:pPr>
        <w:pStyle w:val="a4"/>
        <w:tabs>
          <w:tab w:val="left" w:pos="0"/>
        </w:tabs>
        <w:spacing w:before="0" w:beforeAutospacing="0" w:after="0" w:afterAutospacing="0"/>
        <w:ind w:firstLine="709"/>
        <w:jc w:val="both"/>
        <w:rPr>
          <w:sz w:val="28"/>
          <w:szCs w:val="28"/>
          <w:lang w:val="uk-UA"/>
        </w:rPr>
      </w:pPr>
      <w:r w:rsidRPr="00FD7C6F">
        <w:rPr>
          <w:sz w:val="28"/>
          <w:szCs w:val="28"/>
          <w:lang w:val="uk-UA"/>
        </w:rPr>
        <w:t>під час тимчасової непрацездатності судді;</w:t>
      </w:r>
    </w:p>
    <w:p w14:paraId="340CBF87"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за один робочий день до направлення судді на навчання, підвищення кваліфікації, для участі у семінарських заняттях, діяльності органів суддівського самоврядування, Вищої ради юстиції тощо без відбуття у відрядження (за наявності наказу голови суду);</w:t>
      </w:r>
    </w:p>
    <w:p w14:paraId="681C5ACF"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у дні перебування судді на навчанні, підвищенні кваліфікації, участі у семінарських заняттях, діяльності органів суддівського самоврядування, Вищої ради юстиції тощо без відбуття у відрядження (за наявності наказу голови суду);</w:t>
      </w:r>
    </w:p>
    <w:p w14:paraId="22D49CF4"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lastRenderedPageBreak/>
        <w:t xml:space="preserve">у разі призначення судді членом Вищої кваліфікаційної комісії суддів України </w:t>
      </w:r>
      <w:r w:rsidRPr="00FD7C6F">
        <w:rPr>
          <w:sz w:val="28"/>
          <w:szCs w:val="28"/>
        </w:rPr>
        <w:t>–</w:t>
      </w:r>
      <w:r w:rsidRPr="00FD7C6F">
        <w:rPr>
          <w:sz w:val="28"/>
          <w:szCs w:val="28"/>
          <w:lang w:val="uk-UA"/>
        </w:rPr>
        <w:t xml:space="preserve"> з моменту прийняття рішення про призначення;</w:t>
      </w:r>
    </w:p>
    <w:p w14:paraId="519609BE" w14:textId="77777777" w:rsidR="003B747C" w:rsidRPr="00FD7C6F" w:rsidRDefault="003B747C" w:rsidP="003B747C">
      <w:pPr>
        <w:ind w:firstLine="851"/>
        <w:jc w:val="both"/>
        <w:rPr>
          <w:sz w:val="28"/>
          <w:szCs w:val="28"/>
          <w:lang w:val="uk-UA"/>
        </w:rPr>
      </w:pPr>
      <w:r w:rsidRPr="00FD7C6F">
        <w:rPr>
          <w:sz w:val="28"/>
          <w:szCs w:val="28"/>
          <w:lang w:val="uk-UA"/>
        </w:rPr>
        <w:t>у період виходу судді в нарадчу кімнату терміном на два і більше робочі дні;</w:t>
      </w:r>
    </w:p>
    <w:p w14:paraId="04009458" w14:textId="77777777" w:rsidR="003B747C" w:rsidRPr="00FD7C6F" w:rsidRDefault="003B747C" w:rsidP="003B747C">
      <w:pPr>
        <w:pStyle w:val="2"/>
        <w:shd w:val="clear" w:color="auto" w:fill="auto"/>
        <w:spacing w:before="0" w:after="0" w:line="240" w:lineRule="auto"/>
        <w:ind w:left="20" w:right="20" w:firstLine="831"/>
        <w:rPr>
          <w:sz w:val="28"/>
          <w:szCs w:val="28"/>
          <w:lang w:val="uk-UA"/>
        </w:rPr>
      </w:pPr>
      <w:r w:rsidRPr="00FD7C6F">
        <w:rPr>
          <w:sz w:val="28"/>
          <w:szCs w:val="28"/>
          <w:lang w:val="uk-UA"/>
        </w:rPr>
        <w:t>у дні 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підготовці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 -  за рішення</w:t>
      </w:r>
      <w:r w:rsidR="00751195">
        <w:rPr>
          <w:sz w:val="28"/>
          <w:szCs w:val="28"/>
          <w:lang w:val="uk-UA"/>
        </w:rPr>
        <w:t>м</w:t>
      </w:r>
      <w:r w:rsidRPr="00FD7C6F">
        <w:rPr>
          <w:sz w:val="28"/>
          <w:szCs w:val="28"/>
          <w:lang w:val="uk-UA"/>
        </w:rPr>
        <w:t xml:space="preserve"> зборів суддів суду;</w:t>
      </w:r>
    </w:p>
    <w:p w14:paraId="2547B10A" w14:textId="77777777" w:rsidR="003B747C" w:rsidRPr="00FD7C6F" w:rsidRDefault="003B747C" w:rsidP="003B747C">
      <w:pPr>
        <w:pStyle w:val="msolistparagraphcxspmiddle"/>
        <w:spacing w:before="0" w:beforeAutospacing="0" w:after="0" w:afterAutospacing="0"/>
        <w:ind w:firstLine="851"/>
        <w:contextualSpacing/>
        <w:jc w:val="both"/>
        <w:rPr>
          <w:sz w:val="28"/>
          <w:szCs w:val="28"/>
        </w:rPr>
      </w:pPr>
      <w:r w:rsidRPr="00FD7C6F">
        <w:rPr>
          <w:sz w:val="28"/>
          <w:szCs w:val="28"/>
          <w:lang w:val="uk-UA"/>
        </w:rPr>
        <w:t xml:space="preserve"> у випадках виявлення значної різниці в навантаженні на суддів розподіл справ судді (суддям) у якого найбільше навантаження припиняється за рішенням зборів суддів суду в кожному конкретному випадку до усунення зазначеної різниці;</w:t>
      </w:r>
    </w:p>
    <w:p w14:paraId="4A5F8188" w14:textId="77777777" w:rsidR="003B747C" w:rsidRPr="00FD7C6F" w:rsidRDefault="003B747C" w:rsidP="003B747C">
      <w:pPr>
        <w:pStyle w:val="a4"/>
        <w:tabs>
          <w:tab w:val="left" w:pos="0"/>
        </w:tabs>
        <w:spacing w:before="0" w:beforeAutospacing="0" w:after="0" w:afterAutospacing="0"/>
        <w:ind w:firstLine="709"/>
        <w:jc w:val="both"/>
        <w:rPr>
          <w:sz w:val="28"/>
          <w:szCs w:val="28"/>
          <w:lang w:val="uk-UA"/>
        </w:rPr>
      </w:pPr>
      <w:r w:rsidRPr="00FD7C6F">
        <w:rPr>
          <w:sz w:val="28"/>
          <w:szCs w:val="28"/>
          <w:lang w:val="uk-UA"/>
        </w:rPr>
        <w:t>в інших передбачених законом випадках, у яких суддя не може здійснювати правосуддя або брати участь у розгляді судових справ.</w:t>
      </w:r>
    </w:p>
    <w:p w14:paraId="4CF92163" w14:textId="77777777" w:rsidR="003B747C" w:rsidRPr="00FD7C6F" w:rsidRDefault="003B747C" w:rsidP="003B747C">
      <w:pPr>
        <w:ind w:firstLine="708"/>
        <w:jc w:val="both"/>
        <w:rPr>
          <w:sz w:val="28"/>
          <w:szCs w:val="28"/>
          <w:lang w:val="uk-UA"/>
        </w:rPr>
      </w:pPr>
      <w:r w:rsidRPr="00FD7C6F">
        <w:rPr>
          <w:sz w:val="28"/>
          <w:szCs w:val="28"/>
          <w:lang w:val="uk-UA"/>
        </w:rPr>
        <w:t>2.3.5. Для забезпечення внесення  до АСДС відомостей, щодо суддів, які мають повноваження щодо розгляду судової справи:</w:t>
      </w:r>
    </w:p>
    <w:p w14:paraId="0C82AAC9" w14:textId="77777777" w:rsidR="003B747C" w:rsidRPr="00FD7C6F" w:rsidRDefault="003B747C" w:rsidP="003B747C">
      <w:pPr>
        <w:ind w:firstLine="708"/>
        <w:jc w:val="both"/>
        <w:rPr>
          <w:sz w:val="28"/>
          <w:szCs w:val="28"/>
          <w:lang w:val="uk-UA"/>
        </w:rPr>
      </w:pPr>
      <w:r w:rsidRPr="00FD7C6F">
        <w:rPr>
          <w:sz w:val="28"/>
          <w:szCs w:val="28"/>
          <w:lang w:val="uk-UA"/>
        </w:rPr>
        <w:t>2.3.5.1. Керівник апарату суду, а у</w:t>
      </w:r>
      <w:r w:rsidRPr="00FD7C6F">
        <w:rPr>
          <w:b/>
          <w:sz w:val="28"/>
          <w:szCs w:val="28"/>
          <w:lang w:val="uk-UA"/>
        </w:rPr>
        <w:t xml:space="preserve"> </w:t>
      </w:r>
      <w:r w:rsidRPr="00FD7C6F">
        <w:rPr>
          <w:sz w:val="28"/>
          <w:szCs w:val="28"/>
          <w:lang w:val="uk-UA"/>
        </w:rPr>
        <w:t>разі його відсутності – заступник керівника апарату суду:</w:t>
      </w:r>
    </w:p>
    <w:p w14:paraId="0BDE9001" w14:textId="77777777" w:rsidR="003B747C" w:rsidRPr="00FD7C6F" w:rsidRDefault="003B747C" w:rsidP="003B747C">
      <w:pPr>
        <w:tabs>
          <w:tab w:val="left" w:pos="709"/>
          <w:tab w:val="left" w:pos="1560"/>
        </w:tabs>
        <w:jc w:val="both"/>
        <w:rPr>
          <w:sz w:val="28"/>
          <w:szCs w:val="28"/>
          <w:lang w:val="uk-UA"/>
        </w:rPr>
      </w:pPr>
      <w:r w:rsidRPr="00FD7C6F">
        <w:rPr>
          <w:sz w:val="28"/>
          <w:szCs w:val="28"/>
          <w:lang w:val="uk-UA"/>
        </w:rPr>
        <w:tab/>
        <w:t>забезпечує внесення з</w:t>
      </w:r>
      <w:r w:rsidRPr="00FD7C6F">
        <w:rPr>
          <w:sz w:val="28"/>
          <w:szCs w:val="28"/>
        </w:rPr>
        <w:t>мін до налаштувань автоматизованої системи згідно з підпунктами 2.3.10–2.3.17 пункту 2.3 Положення</w:t>
      </w:r>
      <w:r w:rsidRPr="00FD7C6F">
        <w:rPr>
          <w:sz w:val="28"/>
          <w:szCs w:val="28"/>
          <w:lang w:val="uk-UA"/>
        </w:rPr>
        <w:t>;</w:t>
      </w:r>
    </w:p>
    <w:p w14:paraId="74472591" w14:textId="77777777" w:rsidR="003B747C" w:rsidRPr="00FD7C6F" w:rsidRDefault="003B747C" w:rsidP="003B747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FD7C6F">
        <w:rPr>
          <w:sz w:val="28"/>
          <w:szCs w:val="28"/>
          <w:lang w:val="uk-UA"/>
        </w:rPr>
        <w:t>в</w:t>
      </w:r>
      <w:r w:rsidRPr="00FD7C6F">
        <w:rPr>
          <w:sz w:val="28"/>
          <w:szCs w:val="28"/>
        </w:rPr>
        <w:t>носить дані до електронного табеля обліку робочого часу суддів</w:t>
      </w:r>
      <w:r w:rsidRPr="00FD7C6F">
        <w:rPr>
          <w:sz w:val="28"/>
          <w:szCs w:val="28"/>
          <w:lang w:val="uk-UA"/>
        </w:rPr>
        <w:t xml:space="preserve"> </w:t>
      </w:r>
      <w:r w:rsidRPr="00FD7C6F">
        <w:rPr>
          <w:sz w:val="28"/>
          <w:szCs w:val="28"/>
        </w:rPr>
        <w:t>в автоматизованій системі документообігу суду, перевіряє  актуальність інформації та в разі будь-яких змін вносить дані про відсутність судді на роботі чи інші відомості  щодо повноважень суддів  по розгляду судової справи на момент автоматизованого розподілу або відомості про передбачені законом випадки, у яких суддя не може здійснювати правосуддя або брати участь у розгляді судових справ</w:t>
      </w:r>
      <w:r w:rsidRPr="00FD7C6F">
        <w:rPr>
          <w:sz w:val="28"/>
          <w:szCs w:val="28"/>
          <w:lang w:val="uk-UA"/>
        </w:rPr>
        <w:t>;</w:t>
      </w:r>
    </w:p>
    <w:p w14:paraId="68791626" w14:textId="77777777" w:rsidR="003B747C" w:rsidRPr="00FD7C6F" w:rsidRDefault="003B747C" w:rsidP="003B747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FD7C6F">
        <w:rPr>
          <w:sz w:val="28"/>
          <w:szCs w:val="28"/>
          <w:lang w:val="uk-UA"/>
        </w:rPr>
        <w:tab/>
        <w:t>вносить дані про дату припинення повноважень судді;</w:t>
      </w:r>
    </w:p>
    <w:p w14:paraId="08538DFE" w14:textId="77777777" w:rsidR="003B747C" w:rsidRPr="00FD7C6F" w:rsidRDefault="003B747C" w:rsidP="003B747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rvts0"/>
          <w:lang w:val="uk-UA"/>
        </w:rPr>
      </w:pPr>
      <w:r w:rsidRPr="00FD7C6F">
        <w:rPr>
          <w:sz w:val="28"/>
          <w:szCs w:val="28"/>
          <w:lang w:val="uk-UA"/>
        </w:rPr>
        <w:tab/>
        <w:t xml:space="preserve">вносить дані, щодо </w:t>
      </w:r>
      <w:r w:rsidRPr="00FD7C6F">
        <w:rPr>
          <w:rStyle w:val="rvts0"/>
          <w:sz w:val="28"/>
          <w:szCs w:val="28"/>
          <w:lang w:val="uk-UA"/>
        </w:rPr>
        <w:t xml:space="preserve">спеціалізації суддів із здійснення кримінального провадження щодо неповнолітніх (з числа суддів обраних зборами суддів) у випадках відсутності основного  судді, </w:t>
      </w:r>
      <w:r w:rsidRPr="00FD7C6F">
        <w:rPr>
          <w:sz w:val="28"/>
          <w:szCs w:val="28"/>
          <w:lang w:val="uk-UA"/>
        </w:rPr>
        <w:t>уповноваженого здійснювати кримінальне провадження щодо неповнолітніх;</w:t>
      </w:r>
    </w:p>
    <w:p w14:paraId="087B091E" w14:textId="77777777" w:rsidR="003B747C" w:rsidRPr="00FD7C6F" w:rsidRDefault="003B747C" w:rsidP="003B747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lang w:val="uk-UA"/>
        </w:rPr>
      </w:pPr>
      <w:r w:rsidRPr="00FD7C6F">
        <w:rPr>
          <w:sz w:val="28"/>
          <w:szCs w:val="28"/>
          <w:lang w:val="uk-UA"/>
        </w:rPr>
        <w:t xml:space="preserve">вносить дані, щодо суддів, які відповідно до рішення зборів суддів мають повноваження слідчого судді, дані про запасних слідчих суддів, які здійснюють повноваження  у випадках </w:t>
      </w:r>
      <w:r w:rsidRPr="00FD7C6F">
        <w:rPr>
          <w:rStyle w:val="rvts0"/>
          <w:sz w:val="28"/>
          <w:szCs w:val="28"/>
          <w:lang w:val="uk-UA"/>
        </w:rPr>
        <w:t xml:space="preserve">відсутності </w:t>
      </w:r>
      <w:r w:rsidRPr="00FD7C6F">
        <w:rPr>
          <w:sz w:val="28"/>
          <w:szCs w:val="28"/>
          <w:lang w:val="uk-UA"/>
        </w:rPr>
        <w:t>слідчого судді основного складу чи неможливості останнім здійснювати правосуддя</w:t>
      </w:r>
      <w:r w:rsidRPr="00FD7C6F">
        <w:rPr>
          <w:rStyle w:val="rvts0"/>
          <w:sz w:val="28"/>
          <w:szCs w:val="28"/>
          <w:lang w:val="uk-UA"/>
        </w:rPr>
        <w:t xml:space="preserve">, </w:t>
      </w:r>
      <w:r w:rsidRPr="00FD7C6F">
        <w:rPr>
          <w:sz w:val="28"/>
          <w:szCs w:val="28"/>
          <w:lang w:val="uk-UA"/>
        </w:rPr>
        <w:t>або дані про суддю, який здійснює повноваження слідчого судді відповідно до положення ч.7 ст. 21 Закону України «Про судоустрій і саттус суддів» згідно якого до обрання слідчого судді відповідного суду його повноваження здійснює найстарший за віком суддя цього суду.</w:t>
      </w:r>
    </w:p>
    <w:p w14:paraId="73196E15" w14:textId="77777777" w:rsidR="003B747C" w:rsidRPr="00FD7C6F" w:rsidRDefault="003B747C" w:rsidP="003B747C">
      <w:pPr>
        <w:ind w:firstLine="708"/>
        <w:jc w:val="both"/>
        <w:rPr>
          <w:bCs/>
          <w:sz w:val="28"/>
          <w:szCs w:val="28"/>
          <w:lang w:val="uk-UA"/>
        </w:rPr>
      </w:pPr>
      <w:r w:rsidRPr="00FD7C6F">
        <w:rPr>
          <w:bCs/>
          <w:sz w:val="28"/>
          <w:szCs w:val="28"/>
        </w:rPr>
        <w:t xml:space="preserve">Підставою для внесення відомостей до табелю обліку використання робочого часу суддів є накази про відпустку, </w:t>
      </w:r>
      <w:proofErr w:type="gramStart"/>
      <w:r w:rsidRPr="00FD7C6F">
        <w:rPr>
          <w:bCs/>
          <w:sz w:val="28"/>
          <w:szCs w:val="28"/>
        </w:rPr>
        <w:t>відрядження,  листок</w:t>
      </w:r>
      <w:proofErr w:type="gramEnd"/>
      <w:r w:rsidRPr="00FD7C6F">
        <w:rPr>
          <w:bCs/>
          <w:sz w:val="28"/>
          <w:szCs w:val="28"/>
        </w:rPr>
        <w:t xml:space="preserve"> непрацездатності, заява судді, довідка, доповідна записка,  рішення зборів суддів, тощо.</w:t>
      </w:r>
    </w:p>
    <w:p w14:paraId="31A0FF96" w14:textId="77777777" w:rsidR="003B747C" w:rsidRPr="00FD7C6F" w:rsidRDefault="003B747C" w:rsidP="003B747C">
      <w:pPr>
        <w:ind w:firstLine="851"/>
        <w:jc w:val="both"/>
        <w:rPr>
          <w:sz w:val="28"/>
          <w:szCs w:val="28"/>
          <w:lang w:val="uk-UA"/>
        </w:rPr>
      </w:pPr>
      <w:r w:rsidRPr="00FD7C6F">
        <w:rPr>
          <w:bCs/>
          <w:sz w:val="28"/>
          <w:szCs w:val="28"/>
        </w:rPr>
        <w:lastRenderedPageBreak/>
        <w:t>Підставою для внесення відомостей</w:t>
      </w:r>
      <w:r w:rsidRPr="00FD7C6F">
        <w:rPr>
          <w:bCs/>
          <w:sz w:val="28"/>
          <w:szCs w:val="28"/>
          <w:lang w:val="uk-UA"/>
        </w:rPr>
        <w:t xml:space="preserve"> про вихід судді в нарадчу кімнату</w:t>
      </w:r>
      <w:r w:rsidRPr="00FD7C6F">
        <w:rPr>
          <w:bCs/>
          <w:sz w:val="28"/>
          <w:szCs w:val="28"/>
        </w:rPr>
        <w:t xml:space="preserve"> </w:t>
      </w:r>
      <w:proofErr w:type="gramStart"/>
      <w:r w:rsidRPr="00FD7C6F">
        <w:rPr>
          <w:bCs/>
          <w:sz w:val="28"/>
          <w:szCs w:val="28"/>
        </w:rPr>
        <w:t>до табелю</w:t>
      </w:r>
      <w:proofErr w:type="gramEnd"/>
      <w:r w:rsidRPr="00FD7C6F">
        <w:rPr>
          <w:bCs/>
          <w:sz w:val="28"/>
          <w:szCs w:val="28"/>
        </w:rPr>
        <w:t xml:space="preserve"> обліку використання робочого часу суддів </w:t>
      </w:r>
      <w:r w:rsidRPr="00FD7C6F">
        <w:rPr>
          <w:bCs/>
          <w:sz w:val="28"/>
          <w:szCs w:val="28"/>
          <w:lang w:val="uk-UA"/>
        </w:rPr>
        <w:t xml:space="preserve">є </w:t>
      </w:r>
      <w:r w:rsidRPr="00FD7C6F">
        <w:rPr>
          <w:bCs/>
          <w:sz w:val="28"/>
          <w:szCs w:val="28"/>
        </w:rPr>
        <w:t>доповідна записка</w:t>
      </w:r>
      <w:r w:rsidRPr="00FD7C6F">
        <w:rPr>
          <w:bCs/>
          <w:sz w:val="28"/>
          <w:szCs w:val="28"/>
          <w:lang w:val="uk-UA"/>
        </w:rPr>
        <w:t xml:space="preserve"> секретаря судового засідання.</w:t>
      </w:r>
    </w:p>
    <w:p w14:paraId="0879DCF6" w14:textId="77777777" w:rsidR="003B747C" w:rsidRPr="00FD7C6F" w:rsidRDefault="003B747C" w:rsidP="003B747C">
      <w:pPr>
        <w:ind w:firstLine="708"/>
        <w:jc w:val="both"/>
        <w:rPr>
          <w:sz w:val="28"/>
          <w:szCs w:val="28"/>
          <w:lang w:val="uk-UA"/>
        </w:rPr>
      </w:pPr>
      <w:r w:rsidRPr="00FD7C6F">
        <w:rPr>
          <w:sz w:val="28"/>
          <w:szCs w:val="28"/>
          <w:lang w:val="uk-UA"/>
        </w:rPr>
        <w:t>2.3.5.2. Служба управління персоналом:</w:t>
      </w:r>
    </w:p>
    <w:p w14:paraId="461E7713" w14:textId="77777777" w:rsidR="003B747C" w:rsidRPr="00FD7C6F" w:rsidRDefault="003B747C" w:rsidP="003B747C">
      <w:pPr>
        <w:ind w:firstLine="708"/>
        <w:jc w:val="both"/>
        <w:rPr>
          <w:sz w:val="28"/>
          <w:szCs w:val="28"/>
        </w:rPr>
      </w:pPr>
      <w:r w:rsidRPr="00FD7C6F">
        <w:rPr>
          <w:sz w:val="28"/>
          <w:szCs w:val="28"/>
        </w:rPr>
        <w:t xml:space="preserve">не </w:t>
      </w:r>
      <w:proofErr w:type="gramStart"/>
      <w:r w:rsidRPr="00FD7C6F">
        <w:rPr>
          <w:sz w:val="28"/>
          <w:szCs w:val="28"/>
        </w:rPr>
        <w:t>пізніше  наступного</w:t>
      </w:r>
      <w:proofErr w:type="gramEnd"/>
      <w:r w:rsidRPr="00FD7C6F">
        <w:rPr>
          <w:sz w:val="28"/>
          <w:szCs w:val="28"/>
        </w:rPr>
        <w:t xml:space="preserve"> робочого дня, що настає після підписання документу</w:t>
      </w:r>
      <w:r w:rsidRPr="00FD7C6F">
        <w:rPr>
          <w:sz w:val="28"/>
          <w:szCs w:val="28"/>
          <w:lang w:val="uk-UA"/>
        </w:rPr>
        <w:t xml:space="preserve"> </w:t>
      </w:r>
      <w:r w:rsidRPr="00FD7C6F">
        <w:rPr>
          <w:sz w:val="28"/>
          <w:szCs w:val="28"/>
        </w:rPr>
        <w:t>та невідкладно, після настання певних обставин, надає  керівнику  апарату  суду  інформацію  про  відсутніх  на робочому місці суддів (довідка, доповідна</w:t>
      </w:r>
      <w:r w:rsidRPr="00FD7C6F">
        <w:rPr>
          <w:sz w:val="28"/>
          <w:szCs w:val="28"/>
          <w:lang w:val="uk-UA"/>
        </w:rPr>
        <w:t xml:space="preserve"> записка</w:t>
      </w:r>
      <w:r w:rsidRPr="00FD7C6F">
        <w:rPr>
          <w:sz w:val="28"/>
          <w:szCs w:val="28"/>
        </w:rPr>
        <w:t>,  копія наказу, табел</w:t>
      </w:r>
      <w:r w:rsidRPr="00FD7C6F">
        <w:rPr>
          <w:sz w:val="28"/>
          <w:szCs w:val="28"/>
          <w:lang w:val="uk-UA"/>
        </w:rPr>
        <w:t>ь обліку використання робочого часу суддів</w:t>
      </w:r>
      <w:r w:rsidRPr="00FD7C6F">
        <w:rPr>
          <w:sz w:val="28"/>
          <w:szCs w:val="28"/>
        </w:rPr>
        <w:t>) з вказівкою підстав відсутності (відпустка, відрядження, лікарняний, тощо) для внесення  відповідної  інформації до автоматизованої системи суду.</w:t>
      </w:r>
    </w:p>
    <w:p w14:paraId="19CAE61A" w14:textId="77777777" w:rsidR="003B747C" w:rsidRPr="00FD7C6F" w:rsidRDefault="003B747C" w:rsidP="003B747C">
      <w:pPr>
        <w:ind w:firstLine="708"/>
        <w:jc w:val="both"/>
        <w:rPr>
          <w:sz w:val="28"/>
          <w:szCs w:val="28"/>
          <w:lang w:val="uk-UA"/>
        </w:rPr>
      </w:pPr>
      <w:r w:rsidRPr="00FD7C6F">
        <w:rPr>
          <w:sz w:val="28"/>
          <w:szCs w:val="28"/>
        </w:rPr>
        <w:t xml:space="preserve">  </w:t>
      </w:r>
      <w:r w:rsidRPr="00FD7C6F">
        <w:rPr>
          <w:sz w:val="28"/>
          <w:szCs w:val="28"/>
          <w:lang w:val="uk-UA"/>
        </w:rPr>
        <w:t xml:space="preserve">2.3.5.3. </w:t>
      </w:r>
      <w:r w:rsidRPr="00FD7C6F">
        <w:rPr>
          <w:sz w:val="28"/>
          <w:szCs w:val="28"/>
        </w:rPr>
        <w:t>Суддя,  у разі невиходу  на роботу з поважних причин або відсутності на робочому місці  певний  час  (тимчасова непрацездатність, інші обставини, що будуть  підтверджені  документально) зобов’язаний в телефонному режимі до 08:30 дня невиходу на роботу або</w:t>
      </w:r>
      <w:r w:rsidRPr="00FD7C6F">
        <w:rPr>
          <w:sz w:val="28"/>
          <w:szCs w:val="28"/>
          <w:lang w:val="uk-UA"/>
        </w:rPr>
        <w:t xml:space="preserve"> впродовж 3 годин</w:t>
      </w:r>
      <w:r w:rsidRPr="00FD7C6F">
        <w:rPr>
          <w:sz w:val="28"/>
          <w:szCs w:val="28"/>
        </w:rPr>
        <w:t xml:space="preserve"> з моменту відсутності</w:t>
      </w:r>
      <w:r w:rsidRPr="00FD7C6F">
        <w:rPr>
          <w:sz w:val="28"/>
          <w:szCs w:val="28"/>
          <w:lang w:val="uk-UA"/>
        </w:rPr>
        <w:t xml:space="preserve"> на роботі</w:t>
      </w:r>
      <w:r w:rsidRPr="00FD7C6F">
        <w:rPr>
          <w:sz w:val="28"/>
          <w:szCs w:val="28"/>
        </w:rPr>
        <w:t>, повідомити про це  керівника апарату суду</w:t>
      </w:r>
      <w:r w:rsidRPr="00FD7C6F">
        <w:rPr>
          <w:sz w:val="28"/>
          <w:szCs w:val="28"/>
          <w:lang w:val="uk-UA"/>
        </w:rPr>
        <w:t>, а за його відсутності заступника керівника апарату суду,</w:t>
      </w:r>
      <w:r w:rsidRPr="00FD7C6F">
        <w:rPr>
          <w:sz w:val="28"/>
          <w:szCs w:val="28"/>
        </w:rPr>
        <w:t xml:space="preserve"> для внесення відповідної інформації до автоматизованої системи суду.</w:t>
      </w:r>
    </w:p>
    <w:p w14:paraId="17EA30E4" w14:textId="77777777" w:rsidR="003B747C" w:rsidRPr="00FD7C6F" w:rsidRDefault="003B747C" w:rsidP="003B747C">
      <w:pPr>
        <w:ind w:firstLine="708"/>
        <w:jc w:val="both"/>
        <w:rPr>
          <w:sz w:val="28"/>
          <w:szCs w:val="28"/>
          <w:lang w:val="uk-UA"/>
        </w:rPr>
      </w:pPr>
      <w:r w:rsidRPr="00FD7C6F">
        <w:rPr>
          <w:sz w:val="28"/>
          <w:szCs w:val="28"/>
        </w:rPr>
        <w:t xml:space="preserve">Невиконання суддею даного правила, позбавляє його </w:t>
      </w:r>
      <w:proofErr w:type="gramStart"/>
      <w:r w:rsidRPr="00FD7C6F">
        <w:rPr>
          <w:sz w:val="28"/>
          <w:szCs w:val="28"/>
        </w:rPr>
        <w:t>права  посилатись</w:t>
      </w:r>
      <w:proofErr w:type="gramEnd"/>
      <w:r w:rsidRPr="00FD7C6F">
        <w:rPr>
          <w:sz w:val="28"/>
          <w:szCs w:val="28"/>
        </w:rPr>
        <w:t>  на  те,  що  судові справи  розподілені  йому  помилково</w:t>
      </w:r>
      <w:r w:rsidR="00B21A96" w:rsidRPr="00FD7C6F">
        <w:rPr>
          <w:sz w:val="28"/>
          <w:szCs w:val="28"/>
          <w:lang w:val="uk-UA"/>
        </w:rPr>
        <w:t xml:space="preserve"> через неправильне налаштування </w:t>
      </w:r>
      <w:r w:rsidR="00B21A96" w:rsidRPr="00FD7C6F">
        <w:rPr>
          <w:bCs/>
          <w:sz w:val="28"/>
          <w:szCs w:val="28"/>
        </w:rPr>
        <w:t>табеля робочих днів суддів</w:t>
      </w:r>
      <w:r w:rsidR="00B21A96" w:rsidRPr="00FD7C6F">
        <w:rPr>
          <w:bCs/>
          <w:sz w:val="28"/>
          <w:szCs w:val="28"/>
          <w:lang w:val="uk-UA"/>
        </w:rPr>
        <w:t>.</w:t>
      </w:r>
    </w:p>
    <w:p w14:paraId="0E624C36" w14:textId="77777777" w:rsidR="003B747C" w:rsidRPr="00FD7C6F" w:rsidRDefault="003B747C" w:rsidP="003B747C">
      <w:pPr>
        <w:pStyle w:val="a4"/>
        <w:tabs>
          <w:tab w:val="left" w:pos="0"/>
        </w:tabs>
        <w:spacing w:before="0" w:beforeAutospacing="0" w:after="0" w:afterAutospacing="0"/>
        <w:ind w:firstLine="709"/>
        <w:jc w:val="both"/>
        <w:rPr>
          <w:sz w:val="28"/>
          <w:szCs w:val="28"/>
          <w:lang w:val="uk-UA"/>
        </w:rPr>
      </w:pPr>
    </w:p>
    <w:p w14:paraId="6C125BA0" w14:textId="77777777" w:rsidR="003B747C" w:rsidRPr="00FD7C6F" w:rsidRDefault="003B747C" w:rsidP="003B747C">
      <w:pPr>
        <w:pStyle w:val="msolistparagraphcxspmiddle"/>
        <w:spacing w:before="0" w:beforeAutospacing="0" w:after="0" w:afterAutospacing="0"/>
        <w:ind w:firstLine="851"/>
        <w:contextualSpacing/>
        <w:jc w:val="both"/>
        <w:rPr>
          <w:b/>
          <w:sz w:val="28"/>
          <w:szCs w:val="28"/>
          <w:lang w:val="uk-UA"/>
        </w:rPr>
      </w:pPr>
      <w:r w:rsidRPr="00FD7C6F">
        <w:rPr>
          <w:b/>
          <w:sz w:val="28"/>
          <w:szCs w:val="28"/>
          <w:lang w:val="uk-UA"/>
        </w:rPr>
        <w:t>Правила здійснення автоматизованого розподілу судових справ між суддями</w:t>
      </w:r>
    </w:p>
    <w:p w14:paraId="1752092E" w14:textId="77777777" w:rsidR="003B747C" w:rsidRPr="00FD7C6F" w:rsidRDefault="003B747C" w:rsidP="003B747C">
      <w:pPr>
        <w:pStyle w:val="msolistparagraphcxspmiddlecxsplast"/>
        <w:spacing w:before="0" w:beforeAutospacing="0" w:after="0" w:afterAutospacing="0"/>
        <w:ind w:firstLine="851"/>
        <w:contextualSpacing/>
        <w:jc w:val="both"/>
        <w:rPr>
          <w:sz w:val="28"/>
          <w:szCs w:val="28"/>
          <w:lang w:val="uk-UA"/>
        </w:rPr>
      </w:pPr>
    </w:p>
    <w:p w14:paraId="4136ED85"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2.3.6. Автоматизований розподіл судових справ здійснюється в автоматизованій системі за такими правилами:</w:t>
      </w:r>
    </w:p>
    <w:p w14:paraId="7342EFEA"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 xml:space="preserve">із загального списку суддів визначаються судді, які мають повноваження щодо розгляду судової справи на момент автоматизованого розподілу; </w:t>
      </w:r>
    </w:p>
    <w:p w14:paraId="69FAD3B9"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14:paraId="569959D1"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із числа суддів,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14:paraId="54177932"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2.3.7. 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 пункту 2.3. Положення, та п. 2.3.4. цих Засад, а також з урахуванням дотримання правил поєднання судових справ.</w:t>
      </w:r>
    </w:p>
    <w:p w14:paraId="23915DF0" w14:textId="77777777" w:rsidR="003B747C" w:rsidRPr="00FD7C6F" w:rsidRDefault="003B747C" w:rsidP="003B747C">
      <w:pPr>
        <w:ind w:firstLine="708"/>
        <w:jc w:val="both"/>
        <w:rPr>
          <w:lang w:val="uk-UA"/>
        </w:rPr>
      </w:pPr>
      <w:r w:rsidRPr="00FD7C6F">
        <w:rPr>
          <w:lang w:val="uk-UA"/>
        </w:rPr>
        <w:t xml:space="preserve"> </w:t>
      </w:r>
    </w:p>
    <w:p w14:paraId="1ACD93CF"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2.3.8. Коефіцієнт навантаження судді на момент автоматизованого розподілу судової справи розраховується за формулою</w:t>
      </w:r>
      <w:r w:rsidRPr="00FD7C6F">
        <w:rPr>
          <w:sz w:val="28"/>
          <w:szCs w:val="28"/>
        </w:rPr>
        <w:t>:</w:t>
      </w:r>
      <w:r w:rsidRPr="00FD7C6F">
        <w:rPr>
          <w:sz w:val="28"/>
          <w:szCs w:val="28"/>
          <w:lang w:val="uk-UA"/>
        </w:rPr>
        <w:t xml:space="preserve"> </w:t>
      </w:r>
    </w:p>
    <w:p w14:paraId="5BAC3AF3" w14:textId="77777777" w:rsidR="003B747C" w:rsidRPr="00FD7C6F" w:rsidRDefault="003B747C" w:rsidP="003B747C">
      <w:pPr>
        <w:pStyle w:val="a4"/>
        <w:spacing w:before="0" w:beforeAutospacing="0" w:after="0" w:afterAutospacing="0"/>
        <w:ind w:firstLine="708"/>
        <w:jc w:val="center"/>
        <w:rPr>
          <w:sz w:val="28"/>
          <w:szCs w:val="28"/>
          <w:lang w:val="uk-UA"/>
        </w:rPr>
      </w:pPr>
      <w:r w:rsidRPr="00FD7C6F">
        <w:rPr>
          <w:sz w:val="28"/>
          <w:szCs w:val="28"/>
          <w:lang w:val="uk-UA"/>
        </w:rPr>
        <w:t>К_Н = Сума (Вага_Судової_Справи) / КтРД,</w:t>
      </w:r>
    </w:p>
    <w:p w14:paraId="795E5271"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 xml:space="preserve">де: </w:t>
      </w:r>
    </w:p>
    <w:p w14:paraId="328DB4E9"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lastRenderedPageBreak/>
        <w:t xml:space="preserve">К_Н – коефіцієнт навантаження судді на момент автоматизованого розподілу судової справи; </w:t>
      </w:r>
    </w:p>
    <w:p w14:paraId="01620BDD" w14:textId="77777777" w:rsidR="003B747C" w:rsidRPr="00FD7C6F" w:rsidRDefault="003B747C" w:rsidP="003B747C">
      <w:pPr>
        <w:pStyle w:val="a4"/>
        <w:spacing w:before="0" w:beforeAutospacing="0" w:after="0" w:afterAutospacing="0"/>
        <w:ind w:firstLine="708"/>
        <w:jc w:val="both"/>
        <w:rPr>
          <w:sz w:val="28"/>
          <w:szCs w:val="28"/>
        </w:rPr>
      </w:pPr>
      <w:r w:rsidRPr="00FD7C6F">
        <w:rPr>
          <w:sz w:val="28"/>
          <w:szCs w:val="28"/>
          <w:lang w:val="uk-UA"/>
        </w:rPr>
        <w:t>Сума (Вага_Судової_Справи) – розраховується як сума ваги кожної судової справи, які були розподілені на суддю, починаючи з початку поточного року до моменту автоматизованого розподілу поточної судової справи</w:t>
      </w:r>
      <w:r w:rsidRPr="00FD7C6F">
        <w:rPr>
          <w:sz w:val="28"/>
          <w:szCs w:val="28"/>
        </w:rPr>
        <w:t>;</w:t>
      </w:r>
    </w:p>
    <w:p w14:paraId="296DE01F" w14:textId="77777777" w:rsidR="003B747C" w:rsidRPr="00FD7C6F" w:rsidRDefault="003B747C" w:rsidP="003B747C">
      <w:pPr>
        <w:pStyle w:val="a4"/>
        <w:spacing w:before="0" w:beforeAutospacing="0" w:after="0" w:afterAutospacing="0"/>
        <w:ind w:firstLine="708"/>
        <w:jc w:val="both"/>
        <w:rPr>
          <w:sz w:val="28"/>
          <w:szCs w:val="28"/>
        </w:rPr>
      </w:pPr>
      <w:r w:rsidRPr="00FD7C6F">
        <w:rPr>
          <w:sz w:val="28"/>
          <w:szCs w:val="28"/>
          <w:lang w:val="uk-UA"/>
        </w:rPr>
        <w:t>Вага_Судової_Справи – розраховується для кожної судової справи, яка була розподілена на суддю, починаючи з початку поточного року до моменту автоматизованого розподілу поточної судової справи, за формулою</w:t>
      </w:r>
      <w:r w:rsidRPr="00FD7C6F">
        <w:rPr>
          <w:sz w:val="28"/>
          <w:szCs w:val="28"/>
        </w:rPr>
        <w:t>:</w:t>
      </w:r>
    </w:p>
    <w:p w14:paraId="773BDFFF" w14:textId="77777777" w:rsidR="003B747C" w:rsidRPr="00FD7C6F" w:rsidRDefault="003B747C" w:rsidP="003B747C">
      <w:pPr>
        <w:pStyle w:val="a4"/>
        <w:tabs>
          <w:tab w:val="left" w:pos="2127"/>
        </w:tabs>
        <w:spacing w:before="0" w:beforeAutospacing="0" w:after="0" w:afterAutospacing="0"/>
        <w:ind w:left="1416" w:firstLine="569"/>
        <w:jc w:val="both"/>
        <w:rPr>
          <w:sz w:val="28"/>
          <w:szCs w:val="28"/>
          <w:lang w:val="uk-UA"/>
        </w:rPr>
      </w:pPr>
      <w:r w:rsidRPr="00FD7C6F">
        <w:rPr>
          <w:sz w:val="28"/>
          <w:szCs w:val="28"/>
          <w:lang w:val="uk-UA"/>
        </w:rPr>
        <w:t xml:space="preserve">К_СКЛАДН * К_ФУС / К_АДМІН, </w:t>
      </w:r>
    </w:p>
    <w:p w14:paraId="4F0D4411"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де:</w:t>
      </w:r>
    </w:p>
    <w:p w14:paraId="4AF91D29"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К_СКЛАДН – коефіцієнт складності судової справи (категорії судової справи), що підлягає автоматизованому розподілу (повинен бути більше 0); </w:t>
      </w:r>
    </w:p>
    <w:p w14:paraId="51E097B1"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К_ФУС </w:t>
      </w:r>
      <w:r w:rsidRPr="00FD7C6F">
        <w:rPr>
          <w:sz w:val="28"/>
          <w:szCs w:val="28"/>
        </w:rPr>
        <w:t>–</w:t>
      </w:r>
      <w:r w:rsidRPr="00FD7C6F">
        <w:rPr>
          <w:sz w:val="28"/>
          <w:szCs w:val="28"/>
          <w:lang w:val="uk-UA"/>
        </w:rPr>
        <w:t xml:space="preserve"> коефіцієнт форми участі судді в розгляді судової справи на момент автоматизованого розподілу цієї судової справи;</w:t>
      </w:r>
    </w:p>
    <w:p w14:paraId="30284D6C"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К_АДМІН – коефіцієнт адміністративних посад – коефіцієнт участі судді у судовій справі при виконанні суддею інших повноважень, не пов’язаних із здійсненням правосуддя на момент розподілу судової справи (повинен бути в межах від 0,4 до 1); </w:t>
      </w:r>
    </w:p>
    <w:p w14:paraId="152F0633"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КтРД </w:t>
      </w:r>
      <w:r w:rsidRPr="00FD7C6F">
        <w:rPr>
          <w:sz w:val="28"/>
          <w:szCs w:val="28"/>
        </w:rPr>
        <w:t xml:space="preserve">– </w:t>
      </w:r>
      <w:r w:rsidRPr="00FD7C6F">
        <w:rPr>
          <w:sz w:val="28"/>
          <w:szCs w:val="28"/>
          <w:lang w:val="uk-UA"/>
        </w:rPr>
        <w:t>кількість робочих днів, у які судді розподілялися судові справи, починаючи з початку календарного року.</w:t>
      </w:r>
    </w:p>
    <w:p w14:paraId="480D7D76"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2.3.9. 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14:paraId="4892F4C7"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2.3.10. У Млинівському районному суді Рівненської області встановлюються наступні коефіцієнти, які враховуються під час автоматичного розподілу справ:</w:t>
      </w:r>
    </w:p>
    <w:p w14:paraId="48C55920" w14:textId="77777777" w:rsidR="003B747C" w:rsidRPr="00FD7C6F" w:rsidRDefault="003B747C" w:rsidP="003B747C">
      <w:pPr>
        <w:ind w:firstLine="851"/>
        <w:jc w:val="both"/>
        <w:rPr>
          <w:sz w:val="28"/>
          <w:szCs w:val="28"/>
        </w:rPr>
      </w:pPr>
      <w:r w:rsidRPr="00FD7C6F">
        <w:rPr>
          <w:b/>
          <w:sz w:val="28"/>
          <w:szCs w:val="28"/>
          <w:lang w:val="uk-UA"/>
        </w:rPr>
        <w:t>Коефіцієнт адміністративної посади</w:t>
      </w:r>
      <w:r w:rsidRPr="00FD7C6F">
        <w:rPr>
          <w:sz w:val="28"/>
          <w:szCs w:val="28"/>
          <w:lang w:val="uk-UA"/>
        </w:rPr>
        <w:t xml:space="preserve"> - для голови суду – 0,4.</w:t>
      </w:r>
    </w:p>
    <w:p w14:paraId="55F8EA81" w14:textId="77777777" w:rsidR="003B747C" w:rsidRPr="00FD7C6F" w:rsidRDefault="003B747C" w:rsidP="003B747C">
      <w:pPr>
        <w:ind w:firstLine="851"/>
        <w:jc w:val="both"/>
        <w:rPr>
          <w:b/>
          <w:sz w:val="28"/>
          <w:szCs w:val="28"/>
        </w:rPr>
      </w:pPr>
      <w:r w:rsidRPr="00FD7C6F">
        <w:rPr>
          <w:b/>
          <w:sz w:val="28"/>
          <w:szCs w:val="28"/>
          <w:lang w:val="uk-UA"/>
        </w:rPr>
        <w:t xml:space="preserve">Коефіцієнт, що враховує форму участі судді в розгляді судової справи : </w:t>
      </w:r>
    </w:p>
    <w:p w14:paraId="49493473" w14:textId="77777777" w:rsidR="003B747C" w:rsidRPr="00FD7C6F" w:rsidRDefault="003B747C" w:rsidP="003B747C">
      <w:pPr>
        <w:jc w:val="both"/>
        <w:rPr>
          <w:sz w:val="28"/>
          <w:szCs w:val="28"/>
        </w:rPr>
      </w:pPr>
      <w:r w:rsidRPr="00FD7C6F">
        <w:rPr>
          <w:sz w:val="28"/>
          <w:szCs w:val="28"/>
          <w:lang w:val="uk-UA"/>
        </w:rPr>
        <w:t>-                     для головуючого (у складі колегії) – 0,8;</w:t>
      </w:r>
    </w:p>
    <w:p w14:paraId="186DF499" w14:textId="77777777" w:rsidR="003B747C" w:rsidRPr="00FD7C6F" w:rsidRDefault="003B747C" w:rsidP="003B747C">
      <w:pPr>
        <w:jc w:val="both"/>
        <w:rPr>
          <w:sz w:val="28"/>
          <w:szCs w:val="28"/>
        </w:rPr>
      </w:pPr>
      <w:r w:rsidRPr="00FD7C6F">
        <w:rPr>
          <w:sz w:val="28"/>
          <w:szCs w:val="28"/>
          <w:lang w:val="uk-UA"/>
        </w:rPr>
        <w:t>-                     для головуючого (одноособово) – 1;</w:t>
      </w:r>
    </w:p>
    <w:p w14:paraId="4D4D5CBC" w14:textId="77777777" w:rsidR="003B747C" w:rsidRPr="00FD7C6F" w:rsidRDefault="003B747C" w:rsidP="003B747C">
      <w:pPr>
        <w:jc w:val="both"/>
        <w:rPr>
          <w:sz w:val="28"/>
          <w:szCs w:val="28"/>
          <w:lang w:val="uk-UA"/>
        </w:rPr>
      </w:pPr>
      <w:r w:rsidRPr="00FD7C6F">
        <w:rPr>
          <w:sz w:val="28"/>
          <w:szCs w:val="28"/>
          <w:lang w:val="uk-UA"/>
        </w:rPr>
        <w:t>-                     для члена колегії – 0,5</w:t>
      </w:r>
    </w:p>
    <w:p w14:paraId="2BEB7941" w14:textId="77777777" w:rsidR="003B747C" w:rsidRPr="00FD7C6F" w:rsidRDefault="003B747C" w:rsidP="003B747C">
      <w:pPr>
        <w:jc w:val="both"/>
        <w:rPr>
          <w:sz w:val="28"/>
          <w:szCs w:val="28"/>
        </w:rPr>
      </w:pPr>
      <w:r w:rsidRPr="00FD7C6F">
        <w:rPr>
          <w:sz w:val="28"/>
          <w:szCs w:val="28"/>
          <w:lang w:val="uk-UA"/>
        </w:rPr>
        <w:t>-                     для запасного судді – 0,5.</w:t>
      </w:r>
    </w:p>
    <w:p w14:paraId="03978E1B" w14:textId="77777777" w:rsidR="003B747C" w:rsidRPr="00FD7C6F" w:rsidRDefault="003B747C" w:rsidP="003B747C">
      <w:pPr>
        <w:pStyle w:val="a4"/>
        <w:spacing w:before="0" w:beforeAutospacing="0" w:after="0" w:afterAutospacing="0"/>
        <w:ind w:firstLine="851"/>
        <w:jc w:val="both"/>
        <w:rPr>
          <w:b/>
          <w:sz w:val="28"/>
          <w:szCs w:val="28"/>
        </w:rPr>
      </w:pPr>
      <w:r w:rsidRPr="00FD7C6F">
        <w:rPr>
          <w:b/>
          <w:sz w:val="28"/>
          <w:szCs w:val="28"/>
          <w:lang w:val="uk-UA"/>
        </w:rPr>
        <w:t>Коефіцієнти складності категорій судових справ (Дода</w:t>
      </w:r>
      <w:r w:rsidR="00223A44">
        <w:rPr>
          <w:b/>
          <w:sz w:val="28"/>
          <w:szCs w:val="28"/>
          <w:lang w:val="uk-UA"/>
        </w:rPr>
        <w:t>ється)</w:t>
      </w:r>
      <w:r w:rsidRPr="00FD7C6F">
        <w:rPr>
          <w:b/>
          <w:sz w:val="28"/>
          <w:szCs w:val="28"/>
          <w:lang w:val="uk-UA"/>
        </w:rPr>
        <w:t>.</w:t>
      </w:r>
    </w:p>
    <w:p w14:paraId="68334CF7" w14:textId="77777777" w:rsidR="003B747C" w:rsidRPr="00FD7C6F" w:rsidRDefault="003B747C" w:rsidP="003B747C">
      <w:pPr>
        <w:pStyle w:val="a4"/>
        <w:tabs>
          <w:tab w:val="left" w:pos="1560"/>
        </w:tabs>
        <w:spacing w:before="0" w:beforeAutospacing="0" w:after="0" w:afterAutospacing="0"/>
        <w:jc w:val="both"/>
        <w:rPr>
          <w:sz w:val="28"/>
          <w:szCs w:val="28"/>
          <w:lang w:val="uk-UA"/>
        </w:rPr>
      </w:pPr>
      <w:r w:rsidRPr="00FD7C6F">
        <w:rPr>
          <w:sz w:val="28"/>
          <w:szCs w:val="28"/>
          <w:lang w:val="uk-UA"/>
        </w:rPr>
        <w:t xml:space="preserve">          2.3.11. Зменшення навантаження щодо розгляду справ на суддів, які обіймають адміністративні посади в суді або виконують інші обов’язки, не пов’язані із здійсненням правосуддя, але не більше ніж на шістдесят відсотків порівняно з навантаженням інших суддів здійснюється в кожному окремому випадку за рішення</w:t>
      </w:r>
      <w:r w:rsidR="00751195">
        <w:rPr>
          <w:sz w:val="28"/>
          <w:szCs w:val="28"/>
          <w:lang w:val="uk-UA"/>
        </w:rPr>
        <w:t>м</w:t>
      </w:r>
      <w:r w:rsidRPr="00FD7C6F">
        <w:rPr>
          <w:sz w:val="28"/>
          <w:szCs w:val="28"/>
          <w:lang w:val="uk-UA"/>
        </w:rPr>
        <w:t xml:space="preserve"> зборів суддів суду.</w:t>
      </w:r>
    </w:p>
    <w:p w14:paraId="131C918D"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2.3.12. Копія табеля обліку використання робочого часу щодо суддів відповідного суду, що складається для виплати заробітної плати, вноситься відповідальною особою суду до автоматизованої системи не пізніше наступного робочого дня після підписання цього табеля.</w:t>
      </w:r>
    </w:p>
    <w:p w14:paraId="4A087E54"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2.3.13. Дні, у які не розподіляються щодо конкретного судді судові справи, не враховуються при розрахунку коефіцієнту навантаження судді на момент автоматизованого розподілу судової справи.</w:t>
      </w:r>
    </w:p>
    <w:p w14:paraId="42E32785"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lastRenderedPageBreak/>
        <w:t>2.3.14. Здійснення автоматизованого розподілу судових справ без урахування правил, зазначених у підпункті 2.3.4 пункту 2.3. Положення та у пункті 2.3.6. цих Засад, не допускається.</w:t>
      </w:r>
    </w:p>
    <w:p w14:paraId="1F6FEC57" w14:textId="77777777" w:rsidR="003B747C" w:rsidRPr="00FD7C6F" w:rsidRDefault="003B747C" w:rsidP="003B747C">
      <w:pPr>
        <w:pStyle w:val="a4"/>
        <w:spacing w:before="0" w:beforeAutospacing="0" w:after="0" w:afterAutospacing="0"/>
        <w:jc w:val="both"/>
        <w:rPr>
          <w:sz w:val="28"/>
          <w:szCs w:val="28"/>
          <w:lang w:val="uk-UA"/>
        </w:rPr>
      </w:pPr>
      <w:r w:rsidRPr="00FD7C6F">
        <w:rPr>
          <w:sz w:val="28"/>
          <w:szCs w:val="28"/>
          <w:lang w:val="uk-UA"/>
        </w:rPr>
        <w:t xml:space="preserve"> </w:t>
      </w:r>
    </w:p>
    <w:p w14:paraId="23CA82F9" w14:textId="77777777" w:rsidR="003B747C" w:rsidRPr="00223A44" w:rsidRDefault="003B747C" w:rsidP="003B747C">
      <w:pPr>
        <w:pStyle w:val="a4"/>
        <w:tabs>
          <w:tab w:val="left" w:pos="709"/>
          <w:tab w:val="left" w:pos="1560"/>
        </w:tabs>
        <w:spacing w:before="0" w:beforeAutospacing="0" w:after="0" w:afterAutospacing="0"/>
        <w:jc w:val="center"/>
        <w:rPr>
          <w:b/>
          <w:sz w:val="28"/>
          <w:szCs w:val="28"/>
          <w:lang w:val="uk-UA"/>
        </w:rPr>
      </w:pPr>
      <w:r w:rsidRPr="00223A44">
        <w:rPr>
          <w:b/>
          <w:sz w:val="28"/>
          <w:szCs w:val="28"/>
          <w:lang w:val="uk-UA"/>
        </w:rPr>
        <w:t>Автоматизований розподіл судових справ між суддями</w:t>
      </w:r>
    </w:p>
    <w:p w14:paraId="2B0F5B3B" w14:textId="77777777" w:rsidR="003B747C" w:rsidRPr="00FD7C6F" w:rsidRDefault="003B747C" w:rsidP="003B747C">
      <w:pPr>
        <w:pStyle w:val="a4"/>
        <w:tabs>
          <w:tab w:val="left" w:pos="709"/>
          <w:tab w:val="left" w:pos="1560"/>
        </w:tabs>
        <w:spacing w:before="0" w:beforeAutospacing="0" w:after="0" w:afterAutospacing="0"/>
        <w:jc w:val="center"/>
        <w:rPr>
          <w:sz w:val="28"/>
          <w:szCs w:val="28"/>
          <w:lang w:val="uk-UA"/>
        </w:rPr>
      </w:pPr>
    </w:p>
    <w:p w14:paraId="072BB8EF" w14:textId="77777777" w:rsidR="003B747C" w:rsidRPr="00FD7C6F" w:rsidRDefault="003B747C" w:rsidP="003B747C">
      <w:pPr>
        <w:pStyle w:val="a4"/>
        <w:spacing w:before="0" w:beforeAutospacing="0" w:after="0" w:afterAutospacing="0"/>
        <w:ind w:left="20" w:firstLine="831"/>
        <w:jc w:val="both"/>
        <w:rPr>
          <w:sz w:val="28"/>
          <w:szCs w:val="28"/>
          <w:lang w:val="uk-UA"/>
        </w:rPr>
      </w:pPr>
      <w:r w:rsidRPr="00FD7C6F">
        <w:rPr>
          <w:sz w:val="28"/>
          <w:szCs w:val="28"/>
          <w:lang w:val="uk-UA"/>
        </w:rPr>
        <w:t>2.3.15. Автоматизований розподіл судових справ між суддями  здійснюється з урахуванням спеціалізації зі здійснення кримінального провадження щодо неповнолітніх.</w:t>
      </w:r>
    </w:p>
    <w:p w14:paraId="33625BC7" w14:textId="77777777" w:rsidR="003B747C" w:rsidRPr="00FD7C6F" w:rsidRDefault="003B747C" w:rsidP="003B747C">
      <w:pPr>
        <w:pStyle w:val="2"/>
        <w:shd w:val="clear" w:color="auto" w:fill="auto"/>
        <w:spacing w:before="0" w:after="0" w:line="240" w:lineRule="auto"/>
        <w:ind w:left="20" w:right="20" w:firstLine="831"/>
        <w:rPr>
          <w:sz w:val="28"/>
          <w:szCs w:val="28"/>
          <w:lang w:val="uk-UA"/>
        </w:rPr>
      </w:pPr>
      <w:r w:rsidRPr="00FD7C6F">
        <w:rPr>
          <w:sz w:val="28"/>
          <w:szCs w:val="28"/>
        </w:rPr>
        <w:t>За допомогою автоматичного розподілу визначається також запасний суддя та слідчий суддя.</w:t>
      </w:r>
    </w:p>
    <w:p w14:paraId="5F67A88C"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Автоматичний розподіл клопотань та скарг по кримінальному провадженню здійснюється між слідчими суддями, визначеними п.18 ч.1 ст.3 КПК У</w:t>
      </w:r>
      <w:r w:rsidR="00751195">
        <w:rPr>
          <w:sz w:val="28"/>
          <w:szCs w:val="28"/>
          <w:lang w:val="uk-UA"/>
        </w:rPr>
        <w:t>к</w:t>
      </w:r>
      <w:r w:rsidRPr="00FD7C6F">
        <w:rPr>
          <w:sz w:val="28"/>
          <w:szCs w:val="28"/>
          <w:lang w:val="uk-UA"/>
        </w:rPr>
        <w:t xml:space="preserve">раїни. </w:t>
      </w:r>
    </w:p>
    <w:p w14:paraId="26B9F919"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rPr>
        <w:t>Відмова судді від отримання розподіленої в установленому порядку судової справи не допускається.</w:t>
      </w:r>
    </w:p>
    <w:p w14:paraId="4795FFAF" w14:textId="77777777" w:rsidR="003B747C" w:rsidRPr="00FD7C6F" w:rsidRDefault="003B747C" w:rsidP="003B747C">
      <w:pPr>
        <w:pStyle w:val="a4"/>
        <w:spacing w:before="0" w:beforeAutospacing="0" w:after="0" w:afterAutospacing="0"/>
        <w:ind w:firstLine="851"/>
        <w:jc w:val="both"/>
        <w:rPr>
          <w:rStyle w:val="rvts0"/>
        </w:rPr>
      </w:pPr>
      <w:r w:rsidRPr="00FD7C6F">
        <w:rPr>
          <w:sz w:val="28"/>
          <w:szCs w:val="28"/>
          <w:lang w:val="uk-UA"/>
        </w:rPr>
        <w:t>2.3.16. З урахуванням кількості працюючих суддів у Млинівському районному суді Рівненської області</w:t>
      </w:r>
      <w:r w:rsidRPr="00FD7C6F">
        <w:rPr>
          <w:rStyle w:val="rvts0"/>
          <w:sz w:val="28"/>
          <w:szCs w:val="28"/>
          <w:lang w:val="uk-UA"/>
        </w:rPr>
        <w:t xml:space="preserve"> усі судді розглядають цивільні, кримінальні, адміністративні справи, а також справи про адміністративні правопорушення у порядку, передбаченому процесуальними законами. С</w:t>
      </w:r>
      <w:r w:rsidRPr="00FD7C6F">
        <w:rPr>
          <w:rStyle w:val="rvts0"/>
          <w:sz w:val="28"/>
          <w:szCs w:val="28"/>
        </w:rPr>
        <w:t>пеціалізація суддів з розгляду конкретних категорій справ</w:t>
      </w:r>
      <w:r w:rsidRPr="00FD7C6F">
        <w:rPr>
          <w:rStyle w:val="rvts0"/>
          <w:sz w:val="28"/>
          <w:szCs w:val="28"/>
          <w:lang w:val="uk-UA"/>
        </w:rPr>
        <w:t xml:space="preserve"> не запроваджується.</w:t>
      </w:r>
    </w:p>
    <w:p w14:paraId="607EC0FA" w14:textId="77777777" w:rsidR="003B747C" w:rsidRPr="00FD7C6F" w:rsidRDefault="003B747C" w:rsidP="003B747C">
      <w:pPr>
        <w:pStyle w:val="a4"/>
        <w:spacing w:before="0" w:beforeAutospacing="0" w:after="0" w:afterAutospacing="0"/>
        <w:ind w:firstLine="851"/>
        <w:jc w:val="both"/>
      </w:pPr>
      <w:r w:rsidRPr="00FD7C6F">
        <w:rPr>
          <w:rStyle w:val="rvts0"/>
          <w:sz w:val="28"/>
          <w:szCs w:val="28"/>
          <w:lang w:val="uk-UA"/>
        </w:rPr>
        <w:t xml:space="preserve">2.3.17. </w:t>
      </w:r>
      <w:r w:rsidRPr="00FD7C6F">
        <w:rPr>
          <w:sz w:val="28"/>
          <w:szCs w:val="28"/>
        </w:rPr>
        <w:t>У</w:t>
      </w:r>
      <w:r w:rsidRPr="00FD7C6F">
        <w:rPr>
          <w:sz w:val="28"/>
          <w:szCs w:val="28"/>
          <w:lang w:val="uk-UA"/>
        </w:rPr>
        <w:t xml:space="preserve"> </w:t>
      </w:r>
      <w:r w:rsidRPr="00FD7C6F">
        <w:rPr>
          <w:sz w:val="28"/>
          <w:szCs w:val="28"/>
        </w:rPr>
        <w:t>суд</w:t>
      </w:r>
      <w:r w:rsidRPr="00FD7C6F">
        <w:rPr>
          <w:sz w:val="28"/>
          <w:szCs w:val="28"/>
          <w:lang w:val="uk-UA"/>
        </w:rPr>
        <w:t>і</w:t>
      </w:r>
      <w:r w:rsidRPr="00FD7C6F">
        <w:rPr>
          <w:sz w:val="28"/>
          <w:szCs w:val="28"/>
        </w:rPr>
        <w:t xml:space="preserve"> діє спеціалізація із здійснення кримінального провадження щодо неповнолітніх.</w:t>
      </w:r>
    </w:p>
    <w:p w14:paraId="79BE1FF1" w14:textId="77777777" w:rsidR="003B747C" w:rsidRPr="00FD7C6F" w:rsidRDefault="003B747C" w:rsidP="003B747C">
      <w:pPr>
        <w:pStyle w:val="rvps2"/>
        <w:spacing w:before="0" w:beforeAutospacing="0" w:after="0" w:afterAutospacing="0"/>
        <w:ind w:firstLine="851"/>
        <w:jc w:val="both"/>
        <w:rPr>
          <w:sz w:val="28"/>
          <w:szCs w:val="28"/>
          <w:lang w:val="uk-UA"/>
        </w:rPr>
      </w:pPr>
      <w:r w:rsidRPr="00FD7C6F">
        <w:rPr>
          <w:sz w:val="28"/>
          <w:szCs w:val="28"/>
        </w:rPr>
        <w:t>Судді (суддя), уповноважені здійснювати кримінальне провадження щодо неповнолітніх, обираються з</w:t>
      </w:r>
      <w:r w:rsidRPr="00FD7C6F">
        <w:rPr>
          <w:sz w:val="28"/>
          <w:szCs w:val="28"/>
          <w:lang w:val="uk-UA"/>
        </w:rPr>
        <w:t xml:space="preserve"> врахуванням вимог ч.4 та ч.6 ст.18 Закону України «Про судоустрій та статус суддів» з</w:t>
      </w:r>
      <w:r w:rsidRPr="00FD7C6F">
        <w:rPr>
          <w:sz w:val="28"/>
          <w:szCs w:val="28"/>
        </w:rPr>
        <w:t xml:space="preserve"> числа суддів суду зборами суддів </w:t>
      </w:r>
      <w:proofErr w:type="gramStart"/>
      <w:r w:rsidRPr="00FD7C6F">
        <w:rPr>
          <w:sz w:val="28"/>
          <w:szCs w:val="28"/>
        </w:rPr>
        <w:t>на строк</w:t>
      </w:r>
      <w:proofErr w:type="gramEnd"/>
      <w:r w:rsidRPr="00FD7C6F">
        <w:rPr>
          <w:sz w:val="28"/>
          <w:szCs w:val="28"/>
        </w:rPr>
        <w:t xml:space="preserve"> не більше трьох років і можуть бути переобрані повторно. </w:t>
      </w:r>
    </w:p>
    <w:p w14:paraId="0DDC5AB0" w14:textId="77777777" w:rsidR="003B747C" w:rsidRPr="00FD7C6F" w:rsidRDefault="003B747C" w:rsidP="003B747C">
      <w:pPr>
        <w:pStyle w:val="rvps2"/>
        <w:spacing w:before="0" w:beforeAutospacing="0" w:after="0" w:afterAutospacing="0"/>
        <w:ind w:firstLine="851"/>
        <w:jc w:val="both"/>
        <w:rPr>
          <w:sz w:val="28"/>
          <w:szCs w:val="28"/>
          <w:lang w:val="uk-UA"/>
        </w:rPr>
      </w:pPr>
      <w:r w:rsidRPr="00FD7C6F">
        <w:rPr>
          <w:sz w:val="28"/>
          <w:szCs w:val="28"/>
        </w:rPr>
        <w:t xml:space="preserve">Кількість суддів, уповноважених здійснювати кримінальне провадження щодо неповнолітніх, </w:t>
      </w:r>
      <w:proofErr w:type="gramStart"/>
      <w:r w:rsidRPr="00FD7C6F">
        <w:rPr>
          <w:sz w:val="28"/>
          <w:szCs w:val="28"/>
        </w:rPr>
        <w:t xml:space="preserve">визначається </w:t>
      </w:r>
      <w:r w:rsidRPr="00FD7C6F">
        <w:rPr>
          <w:sz w:val="28"/>
          <w:szCs w:val="28"/>
          <w:lang w:val="uk-UA"/>
        </w:rPr>
        <w:t xml:space="preserve"> </w:t>
      </w:r>
      <w:r w:rsidRPr="00FD7C6F">
        <w:rPr>
          <w:sz w:val="28"/>
          <w:szCs w:val="28"/>
        </w:rPr>
        <w:t>зборами</w:t>
      </w:r>
      <w:proofErr w:type="gramEnd"/>
      <w:r w:rsidRPr="00FD7C6F">
        <w:rPr>
          <w:sz w:val="28"/>
          <w:szCs w:val="28"/>
        </w:rPr>
        <w:t xml:space="preserve"> суддів суду. </w:t>
      </w:r>
    </w:p>
    <w:p w14:paraId="598FC869" w14:textId="77777777" w:rsidR="003B747C" w:rsidRPr="00FD7C6F" w:rsidRDefault="003B747C" w:rsidP="003B747C">
      <w:pPr>
        <w:pStyle w:val="rvps2"/>
        <w:spacing w:before="0" w:beforeAutospacing="0" w:after="0" w:afterAutospacing="0"/>
        <w:ind w:firstLine="851"/>
        <w:jc w:val="both"/>
        <w:rPr>
          <w:sz w:val="28"/>
          <w:szCs w:val="28"/>
          <w:lang w:val="uk-UA"/>
        </w:rPr>
      </w:pPr>
      <w:r w:rsidRPr="00FD7C6F">
        <w:rPr>
          <w:sz w:val="28"/>
          <w:szCs w:val="28"/>
          <w:lang w:val="uk-UA"/>
        </w:rPr>
        <w:t xml:space="preserve">Судді, уповноважені здійснювати кримінальне провадження щодо неповнолітніх, не звільняються від виконання обов’язків судді відповідної інстанції, проте здійснення ними таких повноважень ураховується при розподілі судових справ та має пріоритетне значення. </w:t>
      </w:r>
    </w:p>
    <w:p w14:paraId="7C084001" w14:textId="77777777" w:rsidR="003B747C" w:rsidRPr="00FD7C6F" w:rsidRDefault="003B747C" w:rsidP="003B747C">
      <w:pPr>
        <w:pStyle w:val="rvps2"/>
        <w:spacing w:before="0" w:beforeAutospacing="0" w:after="0" w:afterAutospacing="0"/>
        <w:ind w:firstLine="851"/>
        <w:jc w:val="both"/>
        <w:rPr>
          <w:rStyle w:val="rvts0"/>
        </w:rPr>
      </w:pPr>
      <w:r w:rsidRPr="00FD7C6F">
        <w:rPr>
          <w:sz w:val="28"/>
          <w:szCs w:val="28"/>
          <w:lang w:val="uk-UA"/>
        </w:rPr>
        <w:t xml:space="preserve">2.3.18. </w:t>
      </w:r>
      <w:r w:rsidRPr="00FD7C6F">
        <w:rPr>
          <w:rStyle w:val="rvts0"/>
          <w:sz w:val="28"/>
          <w:szCs w:val="28"/>
        </w:rPr>
        <w:t>З</w:t>
      </w:r>
      <w:r w:rsidRPr="00FD7C6F">
        <w:rPr>
          <w:rStyle w:val="rvts0"/>
          <w:sz w:val="28"/>
          <w:szCs w:val="28"/>
          <w:lang w:val="uk-UA"/>
        </w:rPr>
        <w:t xml:space="preserve"> </w:t>
      </w:r>
      <w:r w:rsidRPr="00FD7C6F">
        <w:rPr>
          <w:rStyle w:val="rvts0"/>
          <w:sz w:val="28"/>
          <w:szCs w:val="28"/>
        </w:rPr>
        <w:t>числа суддів</w:t>
      </w:r>
      <w:r w:rsidRPr="00FD7C6F">
        <w:rPr>
          <w:rStyle w:val="rvts0"/>
          <w:sz w:val="28"/>
          <w:szCs w:val="28"/>
          <w:lang w:val="uk-UA"/>
        </w:rPr>
        <w:t xml:space="preserve"> </w:t>
      </w:r>
      <w:r w:rsidRPr="00FD7C6F">
        <w:rPr>
          <w:rStyle w:val="rvts0"/>
          <w:sz w:val="28"/>
          <w:szCs w:val="28"/>
        </w:rPr>
        <w:t xml:space="preserve">суду обираються слідчі судді (суддя), які здійснюють повноваження з судового контролю за дотриманням прав, свобод та інтересів осіб у кримінальному провадженні </w:t>
      </w:r>
      <w:proofErr w:type="gramStart"/>
      <w:r w:rsidRPr="00FD7C6F">
        <w:rPr>
          <w:rStyle w:val="rvts0"/>
          <w:sz w:val="28"/>
          <w:szCs w:val="28"/>
        </w:rPr>
        <w:t>в порядку</w:t>
      </w:r>
      <w:proofErr w:type="gramEnd"/>
      <w:r w:rsidRPr="00FD7C6F">
        <w:rPr>
          <w:rStyle w:val="rvts0"/>
          <w:sz w:val="28"/>
          <w:szCs w:val="28"/>
        </w:rPr>
        <w:t>, передбаченому процесуальним законом. Кількість слідчих суддів визначається</w:t>
      </w:r>
      <w:r w:rsidRPr="00FD7C6F">
        <w:rPr>
          <w:rStyle w:val="rvts0"/>
          <w:sz w:val="28"/>
          <w:szCs w:val="28"/>
          <w:lang w:val="uk-UA"/>
        </w:rPr>
        <w:t xml:space="preserve"> </w:t>
      </w:r>
      <w:r w:rsidRPr="00FD7C6F">
        <w:rPr>
          <w:rStyle w:val="rvts0"/>
          <w:sz w:val="28"/>
          <w:szCs w:val="28"/>
        </w:rPr>
        <w:t>зборами суддів</w:t>
      </w:r>
      <w:r w:rsidRPr="00FD7C6F">
        <w:rPr>
          <w:rStyle w:val="rvts0"/>
          <w:sz w:val="28"/>
          <w:szCs w:val="28"/>
          <w:lang w:val="uk-UA"/>
        </w:rPr>
        <w:t xml:space="preserve"> </w:t>
      </w:r>
      <w:r w:rsidRPr="00FD7C6F">
        <w:rPr>
          <w:rStyle w:val="rvts0"/>
          <w:sz w:val="28"/>
          <w:szCs w:val="28"/>
        </w:rPr>
        <w:t xml:space="preserve">суду. </w:t>
      </w:r>
    </w:p>
    <w:p w14:paraId="638C5ABA" w14:textId="77777777" w:rsidR="003B747C" w:rsidRPr="00FD7C6F" w:rsidRDefault="003B747C" w:rsidP="003B747C">
      <w:pPr>
        <w:pStyle w:val="a4"/>
        <w:spacing w:before="0" w:beforeAutospacing="0" w:after="0" w:afterAutospacing="0"/>
        <w:ind w:firstLine="851"/>
        <w:jc w:val="both"/>
        <w:rPr>
          <w:rStyle w:val="rvts0"/>
          <w:sz w:val="28"/>
          <w:szCs w:val="28"/>
          <w:lang w:val="uk-UA"/>
        </w:rPr>
      </w:pPr>
      <w:r w:rsidRPr="00FD7C6F">
        <w:rPr>
          <w:rStyle w:val="rvts0"/>
          <w:sz w:val="28"/>
          <w:szCs w:val="28"/>
        </w:rPr>
        <w:t>Слідчі судді (суддя) обираються зборами суддів</w:t>
      </w:r>
      <w:r w:rsidRPr="00FD7C6F">
        <w:rPr>
          <w:rStyle w:val="rvts0"/>
          <w:sz w:val="28"/>
          <w:szCs w:val="28"/>
          <w:lang w:val="uk-UA"/>
        </w:rPr>
        <w:t xml:space="preserve"> </w:t>
      </w:r>
      <w:r w:rsidRPr="00FD7C6F">
        <w:rPr>
          <w:rStyle w:val="rvts0"/>
          <w:sz w:val="28"/>
          <w:szCs w:val="28"/>
        </w:rPr>
        <w:t xml:space="preserve">суду </w:t>
      </w:r>
      <w:r w:rsidRPr="00FD7C6F">
        <w:rPr>
          <w:sz w:val="28"/>
          <w:szCs w:val="28"/>
        </w:rPr>
        <w:t>з</w:t>
      </w:r>
      <w:r w:rsidRPr="00FD7C6F">
        <w:rPr>
          <w:sz w:val="28"/>
          <w:szCs w:val="28"/>
          <w:lang w:val="uk-UA"/>
        </w:rPr>
        <w:t xml:space="preserve"> врахуванням вимог ч.7 ст.21 Закону України «Про судоустрій та статус суддів»</w:t>
      </w:r>
      <w:r w:rsidRPr="00FD7C6F">
        <w:rPr>
          <w:rStyle w:val="rvts0"/>
          <w:sz w:val="28"/>
          <w:szCs w:val="28"/>
        </w:rPr>
        <w:t xml:space="preserve">, </w:t>
      </w:r>
      <w:proofErr w:type="gramStart"/>
      <w:r w:rsidRPr="00FD7C6F">
        <w:rPr>
          <w:rStyle w:val="rvts0"/>
          <w:sz w:val="28"/>
          <w:szCs w:val="28"/>
        </w:rPr>
        <w:t>на строк</w:t>
      </w:r>
      <w:proofErr w:type="gramEnd"/>
      <w:r w:rsidRPr="00FD7C6F">
        <w:rPr>
          <w:rStyle w:val="rvts0"/>
          <w:sz w:val="28"/>
          <w:szCs w:val="28"/>
        </w:rPr>
        <w:t xml:space="preserve"> не більше трьох років і можуть бути переобрані повторно. До обрання слідчого судді відповідного суду його повноваження здійснює найстарший за віком суддя цього суду. Слідчий суддя не звільняється від виконання обов’язків судді першої інстанції, проте здійснення ним повноважень із судового контролю за </w:t>
      </w:r>
      <w:r w:rsidRPr="00FD7C6F">
        <w:rPr>
          <w:rStyle w:val="rvts0"/>
          <w:sz w:val="28"/>
          <w:szCs w:val="28"/>
        </w:rPr>
        <w:lastRenderedPageBreak/>
        <w:t>дотриманням прав, свобод та інтересів осіб у кримінальному провадженні враховується при розподілі судових справ та має пріоритетне значення.</w:t>
      </w:r>
      <w:r w:rsidRPr="00FD7C6F">
        <w:rPr>
          <w:rStyle w:val="rvts0"/>
          <w:sz w:val="28"/>
          <w:szCs w:val="28"/>
          <w:lang w:val="uk-UA"/>
        </w:rPr>
        <w:t xml:space="preserve"> </w:t>
      </w:r>
    </w:p>
    <w:p w14:paraId="1A816EDC" w14:textId="77777777" w:rsidR="003B747C" w:rsidRPr="00FD7C6F" w:rsidRDefault="003B747C" w:rsidP="003B747C">
      <w:pPr>
        <w:pStyle w:val="a4"/>
        <w:spacing w:before="0" w:beforeAutospacing="0" w:after="0" w:afterAutospacing="0"/>
        <w:ind w:firstLine="851"/>
        <w:jc w:val="both"/>
      </w:pPr>
      <w:r w:rsidRPr="00FD7C6F">
        <w:rPr>
          <w:rStyle w:val="rvts0"/>
          <w:sz w:val="28"/>
          <w:szCs w:val="28"/>
          <w:lang w:val="uk-UA"/>
        </w:rPr>
        <w:t xml:space="preserve">2.3.19. </w:t>
      </w:r>
      <w:r w:rsidRPr="00FD7C6F">
        <w:rPr>
          <w:sz w:val="28"/>
          <w:szCs w:val="28"/>
          <w:lang w:val="uk-UA"/>
        </w:rPr>
        <w:t>Зміни до налаштувань автоматизованої системи згідно з пунктами 2.3.16. – 2.3.18. цих Засад вносяться не пізніше одного робочого дня, що передує даті їх застосування, визначеній зборами суддів відповідного суду.</w:t>
      </w:r>
    </w:p>
    <w:p w14:paraId="7286A6DD"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2.3.20. Автоматизований розподіл судових справ здійснюється між усіма суддями, які мають повноваження щодо розгляду судової справи.  </w:t>
      </w:r>
    </w:p>
    <w:p w14:paraId="32BC6E49"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2.3.21 Судові справи підлягають автоматизованому розподілу між усіма суддями, які мають на момент автоматизованого розподілу судових справ повноваження для здійснення процесуальних дій.</w:t>
      </w:r>
    </w:p>
    <w:p w14:paraId="01DFC60F"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2.3.22. Якщо судова справа підлягає розгляду (перегляду) колегією суддів, при автоматизованому розподілі судових справ автоматизованою системою в суді визначається головуючий суддя із числа всіх суддів   суду з урахуванням їх спеціалізації із здійснення кримінального провадження щодо неповнолітніх.  </w:t>
      </w:r>
    </w:p>
    <w:p w14:paraId="00BDD145" w14:textId="77777777" w:rsidR="003B747C" w:rsidRPr="00FD7C6F" w:rsidRDefault="003B747C" w:rsidP="003B747C">
      <w:pPr>
        <w:ind w:firstLine="851"/>
        <w:jc w:val="both"/>
        <w:rPr>
          <w:sz w:val="28"/>
          <w:szCs w:val="28"/>
          <w:lang w:val="uk-UA"/>
        </w:rPr>
      </w:pPr>
      <w:r w:rsidRPr="00FD7C6F">
        <w:rPr>
          <w:sz w:val="28"/>
          <w:szCs w:val="28"/>
          <w:lang w:val="uk-UA"/>
        </w:rPr>
        <w:t xml:space="preserve">Після визначення головуючого судді автоматизованою системою визначається склад колегії суддів із числа всіх суддів суду. </w:t>
      </w:r>
    </w:p>
    <w:p w14:paraId="0D11F0CE" w14:textId="77777777" w:rsidR="003B747C" w:rsidRPr="00FD7C6F" w:rsidRDefault="003B747C" w:rsidP="003B747C">
      <w:pPr>
        <w:ind w:firstLine="851"/>
        <w:jc w:val="both"/>
        <w:rPr>
          <w:sz w:val="28"/>
          <w:szCs w:val="28"/>
          <w:lang w:val="uk-UA"/>
        </w:rPr>
      </w:pPr>
      <w:r w:rsidRPr="00FD7C6F">
        <w:rPr>
          <w:sz w:val="28"/>
          <w:szCs w:val="28"/>
          <w:lang w:val="uk-UA"/>
        </w:rPr>
        <w:t>Кількісний склад колегії суддів визначається процесуальним законодавством.</w:t>
      </w:r>
      <w:r w:rsidRPr="00FD7C6F">
        <w:rPr>
          <w:sz w:val="28"/>
          <w:szCs w:val="28"/>
          <w:lang w:val="uk-UA"/>
        </w:rPr>
        <w:tab/>
      </w:r>
    </w:p>
    <w:p w14:paraId="044FC3CF" w14:textId="77777777" w:rsidR="003B747C" w:rsidRPr="00FD7C6F" w:rsidRDefault="003B747C" w:rsidP="003B747C">
      <w:pPr>
        <w:pStyle w:val="a4"/>
        <w:spacing w:before="0" w:beforeAutospacing="0" w:after="0" w:afterAutospacing="0"/>
        <w:ind w:firstLine="851"/>
        <w:jc w:val="both"/>
        <w:rPr>
          <w:strike/>
          <w:sz w:val="28"/>
          <w:szCs w:val="28"/>
          <w:lang w:val="uk-UA"/>
        </w:rPr>
      </w:pPr>
      <w:r w:rsidRPr="00FD7C6F">
        <w:rPr>
          <w:sz w:val="28"/>
          <w:szCs w:val="28"/>
          <w:lang w:val="uk-UA"/>
        </w:rPr>
        <w:t xml:space="preserve">2.3.23. У разі необхідності розгляду судової справи колегією суддів   після проведення автоматизованого розподілу судової справи між суддями здійснюється повторний автоматизований розподіл судової справи з метою збільшення складу суду у порядку, зазначеному в підпункті 2.3.23 пункту 2.3  Положення. </w:t>
      </w:r>
    </w:p>
    <w:p w14:paraId="03178CAA" w14:textId="77777777" w:rsidR="003B747C" w:rsidRPr="00FD7C6F" w:rsidRDefault="003B747C" w:rsidP="003B747C">
      <w:pPr>
        <w:ind w:firstLine="851"/>
        <w:jc w:val="both"/>
        <w:rPr>
          <w:sz w:val="28"/>
          <w:szCs w:val="28"/>
        </w:rPr>
      </w:pPr>
      <w:r w:rsidRPr="00FD7C6F">
        <w:rPr>
          <w:sz w:val="28"/>
          <w:szCs w:val="28"/>
          <w:lang w:val="uk-UA"/>
        </w:rPr>
        <w:t xml:space="preserve">2.3.24.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 </w:t>
      </w:r>
    </w:p>
    <w:p w14:paraId="397BFEBA" w14:textId="77777777" w:rsidR="003B747C" w:rsidRPr="00FD7C6F" w:rsidRDefault="003B747C" w:rsidP="003B747C">
      <w:pPr>
        <w:ind w:firstLine="851"/>
        <w:jc w:val="both"/>
        <w:rPr>
          <w:sz w:val="28"/>
          <w:szCs w:val="28"/>
        </w:rPr>
      </w:pPr>
      <w:r w:rsidRPr="00FD7C6F">
        <w:rPr>
          <w:sz w:val="28"/>
          <w:szCs w:val="28"/>
          <w:lang w:val="uk-UA"/>
        </w:rPr>
        <w:t xml:space="preserve">Тимчасова відсутність судді-члена колегії, як правило, не може бути підставою для зміни складу колегії суддів. </w:t>
      </w:r>
    </w:p>
    <w:p w14:paraId="64E7EE9B" w14:textId="77777777" w:rsidR="003B747C" w:rsidRPr="00FD7C6F" w:rsidRDefault="003B747C" w:rsidP="003B747C">
      <w:pPr>
        <w:ind w:firstLine="851"/>
        <w:jc w:val="both"/>
        <w:rPr>
          <w:sz w:val="28"/>
          <w:szCs w:val="28"/>
        </w:rPr>
      </w:pPr>
      <w:r w:rsidRPr="00FD7C6F">
        <w:rPr>
          <w:sz w:val="28"/>
          <w:szCs w:val="28"/>
          <w:lang w:val="uk-UA"/>
        </w:rPr>
        <w:t>У разі неможливості продовження розгляду справи одним із суддів-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 з метою дотримання передбаченого законом строку розгляду цієї справи у порядку, зазначеному в підпункті 2.3.23 пункту 2.3 цього Положення та п.2.3.22 цих Засад.</w:t>
      </w:r>
    </w:p>
    <w:p w14:paraId="30B9ACD7" w14:textId="77777777" w:rsidR="003B747C" w:rsidRPr="00FD7C6F" w:rsidRDefault="003B747C" w:rsidP="003B747C">
      <w:pPr>
        <w:ind w:firstLine="851"/>
        <w:jc w:val="both"/>
        <w:rPr>
          <w:sz w:val="28"/>
          <w:szCs w:val="28"/>
        </w:rPr>
      </w:pPr>
      <w:r w:rsidRPr="00FD7C6F">
        <w:rPr>
          <w:sz w:val="28"/>
          <w:szCs w:val="28"/>
          <w:lang w:val="uk-UA"/>
        </w:rPr>
        <w:t xml:space="preserve">Електронний примірник такого розпорядження вноситься до автоматизованої системи не пізніше наступного робочого дня, що настає після його підписання. </w:t>
      </w:r>
    </w:p>
    <w:p w14:paraId="5E288999" w14:textId="77777777" w:rsidR="003B747C" w:rsidRPr="00FD7C6F" w:rsidRDefault="003B747C" w:rsidP="003B747C">
      <w:pPr>
        <w:ind w:firstLine="851"/>
        <w:jc w:val="both"/>
        <w:rPr>
          <w:sz w:val="28"/>
          <w:szCs w:val="28"/>
        </w:rPr>
      </w:pPr>
      <w:r w:rsidRPr="00FD7C6F">
        <w:rPr>
          <w:sz w:val="28"/>
          <w:szCs w:val="28"/>
          <w:lang w:val="uk-UA"/>
        </w:rPr>
        <w:t>У разі задоволення відводу або самовідводу заміна судді здійснюється автоматизованою системою на підставі рішення про відвід (самовідвід) у порядку, зазначеному в підпункті 2.3.23 пункту 2.3 цього Положення та п.2.3.22 цих Засад.</w:t>
      </w:r>
    </w:p>
    <w:p w14:paraId="54339616"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lastRenderedPageBreak/>
        <w:t>2.3.25. Автоматизований розподіл судових справ, пов</w:t>
      </w:r>
      <w:r w:rsidRPr="00FD7C6F">
        <w:rPr>
          <w:sz w:val="28"/>
          <w:szCs w:val="28"/>
        </w:rPr>
        <w:t>’</w:t>
      </w:r>
      <w:r w:rsidRPr="00FD7C6F">
        <w:rPr>
          <w:sz w:val="28"/>
          <w:szCs w:val="28"/>
          <w:lang w:val="uk-UA"/>
        </w:rPr>
        <w:t>язаних із виборчим процесом, процесом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14:paraId="5A11AC39"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2.3.26. У разі одночасного перебування всіх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w:t>
      </w:r>
    </w:p>
    <w:p w14:paraId="7308E590" w14:textId="77777777" w:rsidR="003B747C" w:rsidRPr="00FD7C6F" w:rsidRDefault="003B747C" w:rsidP="003B747C">
      <w:pPr>
        <w:pStyle w:val="a4"/>
        <w:tabs>
          <w:tab w:val="left" w:pos="1418"/>
          <w:tab w:val="left" w:pos="1560"/>
        </w:tabs>
        <w:spacing w:before="0" w:beforeAutospacing="0" w:after="0" w:afterAutospacing="0"/>
        <w:ind w:firstLine="709"/>
        <w:jc w:val="both"/>
        <w:rPr>
          <w:sz w:val="28"/>
          <w:szCs w:val="28"/>
          <w:lang w:val="uk-UA"/>
        </w:rPr>
      </w:pPr>
      <w:r w:rsidRPr="00FD7C6F">
        <w:rPr>
          <w:sz w:val="28"/>
          <w:szCs w:val="28"/>
          <w:lang w:val="uk-UA"/>
        </w:rPr>
        <w:t>У разі коли в суді з об’єктивних підстав правосуддя здійснює один суддя, здійснення автоматизованого розподілу судових справ не буде порушенням вимог Положення та цих Засад.</w:t>
      </w:r>
    </w:p>
    <w:p w14:paraId="375BC3DE"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ab/>
        <w:t>2.3.27. Електронний примірник наказу про відрядження (про скасування наказу про відрядження) судді вноситься відповідальною особою суду до автоматизованої системи не пізніше наступного робочого дня, що настає після його підписання. Доступ для коригування  наказу автоматично блокується автоматизованою системою.</w:t>
      </w:r>
    </w:p>
    <w:p w14:paraId="5675ED8B" w14:textId="77777777" w:rsidR="003B747C" w:rsidRPr="00FD7C6F" w:rsidRDefault="003B747C" w:rsidP="003B747C">
      <w:pPr>
        <w:pStyle w:val="a4"/>
        <w:spacing w:before="0" w:beforeAutospacing="0" w:after="0" w:afterAutospacing="0"/>
        <w:jc w:val="both"/>
        <w:rPr>
          <w:sz w:val="28"/>
          <w:szCs w:val="28"/>
          <w:lang w:val="uk-UA"/>
        </w:rPr>
      </w:pPr>
      <w:r w:rsidRPr="00FD7C6F">
        <w:rPr>
          <w:sz w:val="28"/>
          <w:szCs w:val="28"/>
          <w:lang w:val="uk-UA"/>
        </w:rPr>
        <w:tab/>
        <w:t>2.3.28. При об’єднанні судових справ автоматизованою системою автоматично перераховується коефіцієнт навантаження на суддю (суддів), якому передано для розгляду ці судові справи.</w:t>
      </w:r>
    </w:p>
    <w:p w14:paraId="0526DBCB" w14:textId="77777777" w:rsidR="003B747C" w:rsidRPr="00FD7C6F" w:rsidRDefault="003B747C" w:rsidP="003B747C">
      <w:pPr>
        <w:ind w:firstLine="708"/>
        <w:jc w:val="both"/>
        <w:rPr>
          <w:sz w:val="28"/>
          <w:szCs w:val="28"/>
          <w:lang w:val="uk-UA"/>
        </w:rPr>
      </w:pPr>
      <w:r w:rsidRPr="00FD7C6F">
        <w:rPr>
          <w:sz w:val="28"/>
          <w:szCs w:val="28"/>
          <w:lang w:val="uk-UA"/>
        </w:rPr>
        <w:t>Не підлягають автоматизованому розподілу судові справи, які надійшли до суду</w:t>
      </w:r>
      <w:r w:rsidRPr="00FD7C6F">
        <w:rPr>
          <w:b/>
          <w:sz w:val="28"/>
          <w:szCs w:val="28"/>
          <w:lang w:val="uk-UA"/>
        </w:rPr>
        <w:t xml:space="preserve"> </w:t>
      </w:r>
      <w:r w:rsidRPr="00FD7C6F">
        <w:rPr>
          <w:sz w:val="28"/>
          <w:szCs w:val="28"/>
          <w:lang w:val="uk-UA"/>
        </w:rPr>
        <w:t>для вирішення питання про їх об’єднання у порядку, визначеному частиною другою статті 334 Кримінального процесуального кодексу України.</w:t>
      </w:r>
    </w:p>
    <w:p w14:paraId="3ECABC9C"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2.3.29. 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14:paraId="02B2798D" w14:textId="77777777" w:rsidR="003B747C" w:rsidRPr="00FD7C6F" w:rsidRDefault="003B747C" w:rsidP="003B747C">
      <w:pPr>
        <w:tabs>
          <w:tab w:val="left" w:pos="709"/>
        </w:tabs>
        <w:jc w:val="both"/>
        <w:rPr>
          <w:sz w:val="28"/>
          <w:szCs w:val="28"/>
        </w:rPr>
      </w:pPr>
      <w:r w:rsidRPr="00FD7C6F">
        <w:rPr>
          <w:b/>
          <w:sz w:val="28"/>
          <w:szCs w:val="28"/>
          <w:lang w:val="uk-UA"/>
        </w:rPr>
        <w:tab/>
      </w:r>
      <w:r w:rsidRPr="00FD7C6F">
        <w:rPr>
          <w:sz w:val="28"/>
          <w:szCs w:val="28"/>
          <w:lang w:val="uk-UA"/>
        </w:rPr>
        <w:t>При роз’єднанні (виділенні) судових справ системою автоматично перераховується коефіцієнт навантаження на суддю із врахуванням таких судових справ.</w:t>
      </w:r>
    </w:p>
    <w:p w14:paraId="13EDD7A3" w14:textId="77777777" w:rsidR="001A17C5" w:rsidRPr="00FD7C6F" w:rsidRDefault="001A17C5" w:rsidP="003B747C">
      <w:pPr>
        <w:pStyle w:val="3"/>
        <w:spacing w:before="0" w:beforeAutospacing="0" w:after="0" w:afterAutospacing="0"/>
        <w:jc w:val="center"/>
        <w:rPr>
          <w:sz w:val="28"/>
          <w:szCs w:val="28"/>
          <w:lang w:val="uk-UA"/>
        </w:rPr>
      </w:pPr>
    </w:p>
    <w:p w14:paraId="267651A6" w14:textId="77777777" w:rsidR="003B747C" w:rsidRPr="00FD7C6F" w:rsidRDefault="003B747C" w:rsidP="003B747C">
      <w:pPr>
        <w:pStyle w:val="3"/>
        <w:spacing w:before="0" w:beforeAutospacing="0" w:after="0" w:afterAutospacing="0"/>
        <w:jc w:val="center"/>
        <w:rPr>
          <w:sz w:val="28"/>
          <w:szCs w:val="28"/>
          <w:lang w:val="uk-UA"/>
        </w:rPr>
      </w:pPr>
      <w:r w:rsidRPr="00FD7C6F">
        <w:rPr>
          <w:sz w:val="28"/>
          <w:szCs w:val="28"/>
          <w:lang w:val="uk-UA"/>
        </w:rPr>
        <w:t>Визначення запасного судді у кримінальному провадженні</w:t>
      </w:r>
    </w:p>
    <w:p w14:paraId="24271816" w14:textId="77777777" w:rsidR="003B747C" w:rsidRPr="00FD7C6F" w:rsidRDefault="003B747C" w:rsidP="003B747C">
      <w:pPr>
        <w:pStyle w:val="3"/>
        <w:spacing w:before="0" w:beforeAutospacing="0" w:after="0" w:afterAutospacing="0"/>
        <w:rPr>
          <w:sz w:val="28"/>
          <w:szCs w:val="28"/>
          <w:lang w:val="uk-UA"/>
        </w:rPr>
      </w:pPr>
    </w:p>
    <w:p w14:paraId="0AD3C21C" w14:textId="77777777" w:rsidR="003B747C" w:rsidRPr="00FD7C6F" w:rsidRDefault="003B747C" w:rsidP="003B747C">
      <w:pPr>
        <w:pStyle w:val="3"/>
        <w:spacing w:before="0" w:beforeAutospacing="0" w:after="0" w:afterAutospacing="0"/>
        <w:ind w:firstLine="851"/>
        <w:jc w:val="both"/>
        <w:rPr>
          <w:b w:val="0"/>
          <w:sz w:val="28"/>
          <w:szCs w:val="28"/>
          <w:lang w:val="uk-UA"/>
        </w:rPr>
      </w:pPr>
      <w:r w:rsidRPr="00FD7C6F">
        <w:rPr>
          <w:b w:val="0"/>
          <w:sz w:val="28"/>
          <w:szCs w:val="28"/>
          <w:lang w:val="uk-UA"/>
        </w:rPr>
        <w:t>2.3.30. Визначення запасного судді у кримінальному провадженні в Млинівському районному суді Рівненської області здійснюється відповідно до Положення.</w:t>
      </w:r>
    </w:p>
    <w:p w14:paraId="78CA75E6" w14:textId="77777777" w:rsidR="003B747C" w:rsidRPr="00FD7C6F" w:rsidRDefault="003B747C" w:rsidP="003B747C">
      <w:pPr>
        <w:pStyle w:val="a4"/>
        <w:tabs>
          <w:tab w:val="left" w:pos="709"/>
        </w:tabs>
        <w:spacing w:before="0" w:beforeAutospacing="0" w:after="0" w:afterAutospacing="0"/>
        <w:jc w:val="both"/>
        <w:rPr>
          <w:sz w:val="28"/>
          <w:szCs w:val="28"/>
          <w:lang w:val="uk-UA"/>
        </w:rPr>
      </w:pPr>
    </w:p>
    <w:p w14:paraId="0A19EE92" w14:textId="77777777" w:rsidR="003B747C" w:rsidRPr="00FD7C6F" w:rsidRDefault="003B747C" w:rsidP="00D94F29">
      <w:pPr>
        <w:pStyle w:val="3"/>
        <w:spacing w:before="0" w:beforeAutospacing="0" w:after="0" w:afterAutospacing="0"/>
        <w:jc w:val="center"/>
        <w:rPr>
          <w:sz w:val="28"/>
          <w:szCs w:val="28"/>
          <w:lang w:val="uk-UA"/>
        </w:rPr>
      </w:pPr>
      <w:r w:rsidRPr="00FD7C6F">
        <w:rPr>
          <w:sz w:val="28"/>
          <w:szCs w:val="28"/>
          <w:lang w:val="uk-UA"/>
        </w:rPr>
        <w:t>Заміна основного судді запасним суддею у кримінальному провадженні</w:t>
      </w:r>
    </w:p>
    <w:p w14:paraId="1FE20DD0" w14:textId="77777777" w:rsidR="001A17C5" w:rsidRPr="00FD7C6F" w:rsidRDefault="001A17C5" w:rsidP="00D94F29">
      <w:pPr>
        <w:pStyle w:val="3"/>
        <w:spacing w:before="0" w:beforeAutospacing="0" w:after="0" w:afterAutospacing="0"/>
        <w:jc w:val="center"/>
        <w:rPr>
          <w:sz w:val="28"/>
          <w:szCs w:val="28"/>
          <w:lang w:val="uk-UA"/>
        </w:rPr>
      </w:pPr>
    </w:p>
    <w:p w14:paraId="3E38B5EF" w14:textId="77777777" w:rsidR="001A17C5" w:rsidRPr="00FD7C6F" w:rsidRDefault="003B747C" w:rsidP="00D94F29">
      <w:pPr>
        <w:pStyle w:val="3"/>
        <w:spacing w:before="0" w:beforeAutospacing="0" w:after="0" w:afterAutospacing="0"/>
        <w:ind w:firstLine="851"/>
        <w:jc w:val="both"/>
        <w:rPr>
          <w:b w:val="0"/>
          <w:sz w:val="28"/>
          <w:szCs w:val="28"/>
          <w:lang w:val="uk-UA"/>
        </w:rPr>
      </w:pPr>
      <w:r w:rsidRPr="00FD7C6F">
        <w:rPr>
          <w:b w:val="0"/>
          <w:sz w:val="28"/>
          <w:szCs w:val="28"/>
          <w:lang w:val="uk-UA"/>
        </w:rPr>
        <w:t xml:space="preserve">2.3.31. Заміна основного судді запасним суддею у кримінальному провадженні в Млинівському районному суді Рівненської області здійснюється </w:t>
      </w:r>
    </w:p>
    <w:p w14:paraId="20A875B5" w14:textId="77777777" w:rsidR="003B747C" w:rsidRPr="00FD7C6F" w:rsidRDefault="003B747C" w:rsidP="001A17C5">
      <w:pPr>
        <w:pStyle w:val="3"/>
        <w:spacing w:before="0" w:beforeAutospacing="0" w:after="0" w:afterAutospacing="0"/>
        <w:jc w:val="both"/>
        <w:rPr>
          <w:b w:val="0"/>
          <w:sz w:val="28"/>
          <w:szCs w:val="28"/>
          <w:lang w:val="uk-UA"/>
        </w:rPr>
      </w:pPr>
      <w:r w:rsidRPr="00FD7C6F">
        <w:rPr>
          <w:b w:val="0"/>
          <w:sz w:val="28"/>
          <w:szCs w:val="28"/>
          <w:lang w:val="uk-UA"/>
        </w:rPr>
        <w:t>відповідно до Положення.</w:t>
      </w:r>
    </w:p>
    <w:p w14:paraId="79B85919" w14:textId="77777777" w:rsidR="003B747C" w:rsidRPr="00FD7C6F" w:rsidRDefault="003B747C" w:rsidP="003B747C">
      <w:pPr>
        <w:pStyle w:val="3"/>
        <w:spacing w:before="0" w:beforeAutospacing="0" w:after="0" w:afterAutospacing="0"/>
        <w:ind w:firstLine="851"/>
        <w:jc w:val="both"/>
        <w:rPr>
          <w:b w:val="0"/>
          <w:sz w:val="28"/>
          <w:szCs w:val="28"/>
          <w:lang w:val="uk-UA"/>
        </w:rPr>
      </w:pPr>
    </w:p>
    <w:p w14:paraId="303F04B3" w14:textId="77777777" w:rsidR="003B747C" w:rsidRPr="00FD7C6F" w:rsidRDefault="003B747C" w:rsidP="003B747C">
      <w:pPr>
        <w:pStyle w:val="3"/>
        <w:spacing w:before="0" w:beforeAutospacing="0" w:after="0" w:afterAutospacing="0"/>
        <w:jc w:val="center"/>
        <w:rPr>
          <w:sz w:val="28"/>
          <w:szCs w:val="28"/>
          <w:lang w:val="uk-UA"/>
        </w:rPr>
      </w:pPr>
      <w:r w:rsidRPr="00FD7C6F">
        <w:rPr>
          <w:sz w:val="28"/>
          <w:szCs w:val="28"/>
          <w:lang w:val="uk-UA"/>
        </w:rPr>
        <w:lastRenderedPageBreak/>
        <w:t>Визначення слідчого судді</w:t>
      </w:r>
    </w:p>
    <w:p w14:paraId="7CA4212A" w14:textId="77777777" w:rsidR="003B747C" w:rsidRPr="00FD7C6F" w:rsidRDefault="003B747C" w:rsidP="003B747C">
      <w:pPr>
        <w:spacing w:before="100" w:beforeAutospacing="1" w:after="100" w:afterAutospacing="1"/>
        <w:ind w:firstLine="851"/>
        <w:jc w:val="both"/>
        <w:rPr>
          <w:sz w:val="28"/>
          <w:szCs w:val="28"/>
          <w:lang w:val="uk-UA"/>
        </w:rPr>
      </w:pPr>
      <w:r w:rsidRPr="00FD7C6F">
        <w:rPr>
          <w:b/>
          <w:sz w:val="28"/>
          <w:szCs w:val="28"/>
          <w:lang w:val="uk-UA"/>
        </w:rPr>
        <w:t>2.3.32.</w:t>
      </w:r>
      <w:r w:rsidRPr="00FD7C6F">
        <w:rPr>
          <w:sz w:val="28"/>
          <w:szCs w:val="28"/>
          <w:lang w:val="uk-UA"/>
        </w:rPr>
        <w:t xml:space="preserve"> Визначення слідчого судді</w:t>
      </w:r>
      <w:r w:rsidRPr="00FD7C6F">
        <w:rPr>
          <w:b/>
          <w:sz w:val="28"/>
          <w:szCs w:val="28"/>
          <w:lang w:val="uk-UA"/>
        </w:rPr>
        <w:t xml:space="preserve"> </w:t>
      </w:r>
      <w:r w:rsidRPr="00FD7C6F">
        <w:rPr>
          <w:sz w:val="28"/>
          <w:szCs w:val="28"/>
          <w:lang w:val="uk-UA"/>
        </w:rPr>
        <w:t xml:space="preserve">в Млинівському районному суді Рівненської області здійснюється за правилами автоматизованого розподілу, згідно з вимогами підпункту 2.3.4 пункту 2.3. цього Положення.    </w:t>
      </w:r>
    </w:p>
    <w:p w14:paraId="3F9935CE" w14:textId="77777777" w:rsidR="003B747C" w:rsidRPr="00FD7C6F" w:rsidRDefault="003B747C" w:rsidP="003B747C">
      <w:pPr>
        <w:pStyle w:val="3"/>
        <w:spacing w:before="0" w:beforeAutospacing="0" w:after="0" w:afterAutospacing="0"/>
        <w:jc w:val="center"/>
        <w:rPr>
          <w:sz w:val="28"/>
          <w:szCs w:val="28"/>
          <w:lang w:val="uk-UA"/>
        </w:rPr>
      </w:pPr>
      <w:r w:rsidRPr="00FD7C6F">
        <w:rPr>
          <w:sz w:val="28"/>
          <w:szCs w:val="28"/>
          <w:lang w:val="uk-UA"/>
        </w:rPr>
        <w:t>Розподіл судових справ шляхом передачі судової справи раніше визначеному у судовій справі судді</w:t>
      </w:r>
    </w:p>
    <w:p w14:paraId="73B1E8E3" w14:textId="77777777" w:rsidR="003B747C" w:rsidRPr="00FD7C6F" w:rsidRDefault="003B747C" w:rsidP="003B747C">
      <w:pPr>
        <w:pStyle w:val="3"/>
        <w:spacing w:before="0" w:beforeAutospacing="0" w:after="0" w:afterAutospacing="0"/>
        <w:jc w:val="center"/>
        <w:rPr>
          <w:sz w:val="28"/>
          <w:szCs w:val="28"/>
          <w:lang w:val="uk-UA"/>
        </w:rPr>
      </w:pPr>
    </w:p>
    <w:p w14:paraId="0B40507E" w14:textId="77777777" w:rsidR="003B747C" w:rsidRPr="00FD7C6F" w:rsidRDefault="003B747C" w:rsidP="003B747C">
      <w:pPr>
        <w:ind w:firstLine="851"/>
        <w:jc w:val="both"/>
        <w:rPr>
          <w:sz w:val="28"/>
          <w:szCs w:val="28"/>
          <w:lang w:val="uk-UA"/>
        </w:rPr>
      </w:pPr>
      <w:r w:rsidRPr="00FD7C6F">
        <w:rPr>
          <w:sz w:val="28"/>
          <w:szCs w:val="28"/>
          <w:lang w:val="uk-UA"/>
        </w:rPr>
        <w:t>2.3.33. Розподіл судових справ шляхом передачі судової справи раніше визначеному у судовій справі судді здійснюється:</w:t>
      </w:r>
    </w:p>
    <w:p w14:paraId="3D5CA759" w14:textId="77777777" w:rsidR="003B747C" w:rsidRPr="00FD7C6F" w:rsidRDefault="003B747C" w:rsidP="003B747C">
      <w:pPr>
        <w:jc w:val="both"/>
        <w:rPr>
          <w:sz w:val="28"/>
          <w:szCs w:val="28"/>
          <w:lang w:val="uk-UA"/>
        </w:rPr>
      </w:pPr>
      <w:r w:rsidRPr="00FD7C6F">
        <w:rPr>
          <w:sz w:val="28"/>
          <w:szCs w:val="28"/>
          <w:lang w:val="uk-UA"/>
        </w:rPr>
        <w:t xml:space="preserve">                      2.3.33.1. Шляхом створення обліково-статистичної картки  справи на основі поточної та з урахуванням дотримання правил поєднання судових справ, передбаченими</w:t>
      </w:r>
      <w:r w:rsidRPr="00FD7C6F">
        <w:rPr>
          <w:sz w:val="28"/>
          <w:szCs w:val="28"/>
        </w:rPr>
        <w:t xml:space="preserve"> автоматизованою системою документообігу суду </w:t>
      </w:r>
      <w:r w:rsidRPr="00FD7C6F">
        <w:rPr>
          <w:sz w:val="28"/>
          <w:szCs w:val="28"/>
          <w:lang w:val="uk-UA"/>
        </w:rPr>
        <w:t>(</w:t>
      </w:r>
      <w:r w:rsidRPr="00FD7C6F">
        <w:rPr>
          <w:sz w:val="28"/>
          <w:szCs w:val="28"/>
        </w:rPr>
        <w:t>комп’ютерною програмою «Д-3»</w:t>
      </w:r>
      <w:r w:rsidRPr="00FD7C6F">
        <w:rPr>
          <w:sz w:val="28"/>
          <w:szCs w:val="28"/>
          <w:lang w:val="uk-UA"/>
        </w:rPr>
        <w:t>), відповідно до яких п</w:t>
      </w:r>
      <w:r w:rsidRPr="00FD7C6F">
        <w:rPr>
          <w:color w:val="000000"/>
          <w:sz w:val="28"/>
          <w:szCs w:val="28"/>
          <w:lang w:val="uk-UA"/>
        </w:rPr>
        <w:t>ри виконанні автоматизованого розподілу справи між суддями обирається суддя (склад суду), який розглядає (розглядав) справу, на основі якої створюється нова ОСК на справу.</w:t>
      </w:r>
    </w:p>
    <w:p w14:paraId="268CD64D" w14:textId="77777777" w:rsidR="003B747C" w:rsidRPr="00FD7C6F" w:rsidRDefault="003B747C" w:rsidP="003B747C">
      <w:pPr>
        <w:jc w:val="both"/>
        <w:rPr>
          <w:sz w:val="28"/>
          <w:szCs w:val="28"/>
          <w:lang w:val="uk-UA"/>
        </w:rPr>
      </w:pPr>
      <w:r w:rsidRPr="00FD7C6F">
        <w:rPr>
          <w:sz w:val="28"/>
          <w:szCs w:val="28"/>
          <w:lang w:val="uk-UA"/>
        </w:rPr>
        <w:t xml:space="preserve">                      2.3.33.2. В окремих випадках, визначеними чинним законодавством та цими Засадами, шляхом внесення даних щодо судді у порядку неавтоматизованого розподілу, коли  з урахуванням дотримання правил поєднання судових справ, передбаченими</w:t>
      </w:r>
      <w:r w:rsidRPr="00FD7C6F">
        <w:rPr>
          <w:sz w:val="28"/>
          <w:szCs w:val="28"/>
        </w:rPr>
        <w:t xml:space="preserve"> автоматизованою системою документообігу суду </w:t>
      </w:r>
      <w:r w:rsidRPr="00FD7C6F">
        <w:rPr>
          <w:sz w:val="28"/>
          <w:szCs w:val="28"/>
          <w:lang w:val="uk-UA"/>
        </w:rPr>
        <w:t>(</w:t>
      </w:r>
      <w:r w:rsidRPr="00FD7C6F">
        <w:rPr>
          <w:sz w:val="28"/>
          <w:szCs w:val="28"/>
        </w:rPr>
        <w:t>комп’ютерною програмою «Д-3»</w:t>
      </w:r>
      <w:r w:rsidRPr="00FD7C6F">
        <w:rPr>
          <w:sz w:val="28"/>
          <w:szCs w:val="28"/>
          <w:lang w:val="uk-UA"/>
        </w:rPr>
        <w:t xml:space="preserve">), </w:t>
      </w:r>
      <w:r w:rsidRPr="00FD7C6F">
        <w:rPr>
          <w:color w:val="000000"/>
          <w:sz w:val="28"/>
          <w:szCs w:val="28"/>
          <w:lang w:val="uk-UA"/>
        </w:rPr>
        <w:t>автоматизований розподіл справи між суддями буде виконаний на загальних підствах.</w:t>
      </w:r>
    </w:p>
    <w:p w14:paraId="04062111" w14:textId="77777777" w:rsidR="003B747C" w:rsidRPr="00FD7C6F" w:rsidRDefault="003B747C" w:rsidP="00D964E8">
      <w:pPr>
        <w:pStyle w:val="a4"/>
        <w:spacing w:before="0" w:beforeAutospacing="0" w:after="0" w:afterAutospacing="0"/>
        <w:ind w:firstLine="851"/>
        <w:jc w:val="both"/>
        <w:rPr>
          <w:sz w:val="28"/>
          <w:szCs w:val="28"/>
          <w:lang w:val="uk-UA"/>
        </w:rPr>
      </w:pPr>
      <w:r w:rsidRPr="00FD7C6F">
        <w:rPr>
          <w:sz w:val="28"/>
          <w:szCs w:val="28"/>
          <w:lang w:val="uk-UA"/>
        </w:rPr>
        <w:t>2.3.34. Розподіл судових справ між суддями шляхом внесення даних щодо судді у порядку неавтоматизованого розподілу у випадках, передбачених чинним законодавством, здійснюється в суді в день їх реєстрації  уповноваженою особою апарату суду, відповідальною за здійснення автоматизованого розподілу судових справ між суддями</w:t>
      </w:r>
      <w:r w:rsidR="00D964E8" w:rsidRPr="00FD7C6F">
        <w:rPr>
          <w:sz w:val="28"/>
          <w:szCs w:val="28"/>
          <w:lang w:val="uk-UA"/>
        </w:rPr>
        <w:t xml:space="preserve">. </w:t>
      </w:r>
      <w:r w:rsidR="00511AC7" w:rsidRPr="00FD7C6F">
        <w:rPr>
          <w:sz w:val="28"/>
          <w:szCs w:val="28"/>
          <w:lang w:val="uk-UA"/>
        </w:rPr>
        <w:t xml:space="preserve"> </w:t>
      </w:r>
    </w:p>
    <w:p w14:paraId="7A2F3B86"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2.3.35. Розподіл судових справ між суддями шляхом внесення даних щодо судді у порядку неавтоматизованого розподілу здійснюється</w:t>
      </w:r>
      <w:r w:rsidR="009C0374" w:rsidRPr="00FD7C6F">
        <w:rPr>
          <w:sz w:val="28"/>
          <w:szCs w:val="28"/>
          <w:lang w:val="uk-UA"/>
        </w:rPr>
        <w:t xml:space="preserve"> з використанням протоколу передачі судової справи раніше визначеному складу суду</w:t>
      </w:r>
      <w:r w:rsidRPr="00FD7C6F">
        <w:rPr>
          <w:sz w:val="28"/>
          <w:szCs w:val="28"/>
          <w:lang w:val="uk-UA"/>
        </w:rPr>
        <w:t xml:space="preserve">  у випадках:</w:t>
      </w:r>
    </w:p>
    <w:p w14:paraId="010B8649" w14:textId="77777777" w:rsidR="00D87709" w:rsidRPr="00FD7C6F" w:rsidRDefault="003B747C" w:rsidP="00D87709">
      <w:pPr>
        <w:pStyle w:val="a4"/>
        <w:spacing w:before="0" w:beforeAutospacing="0" w:after="0" w:afterAutospacing="0"/>
        <w:jc w:val="both"/>
        <w:rPr>
          <w:sz w:val="28"/>
          <w:szCs w:val="28"/>
          <w:lang w:val="uk-UA"/>
        </w:rPr>
      </w:pPr>
      <w:r w:rsidRPr="00FD7C6F">
        <w:rPr>
          <w:sz w:val="28"/>
          <w:szCs w:val="28"/>
          <w:lang w:val="uk-UA"/>
        </w:rPr>
        <w:t xml:space="preserve">                      2.3.35.1. Створення ОСК на справу, що розглядалась до 01.01.2011, під унікальним номером, що відсутній в АСДС, а справа підлягає передачі раніше визначеному судді у випадках, передбачених Положенням та цими Засадами.</w:t>
      </w:r>
    </w:p>
    <w:p w14:paraId="322B42B6" w14:textId="77777777" w:rsidR="00BB1088" w:rsidRPr="00FD7C6F" w:rsidRDefault="00D87709" w:rsidP="00BB1088">
      <w:pPr>
        <w:pStyle w:val="a4"/>
        <w:spacing w:before="0" w:beforeAutospacing="0" w:after="0" w:afterAutospacing="0"/>
        <w:ind w:firstLine="851"/>
        <w:jc w:val="both"/>
        <w:rPr>
          <w:sz w:val="28"/>
          <w:szCs w:val="28"/>
          <w:lang w:val="uk-UA"/>
        </w:rPr>
      </w:pPr>
      <w:r w:rsidRPr="00FD7C6F">
        <w:rPr>
          <w:sz w:val="28"/>
          <w:szCs w:val="28"/>
          <w:lang w:val="uk-UA"/>
        </w:rPr>
        <w:t xml:space="preserve">          2.3.35.2. </w:t>
      </w:r>
      <w:r w:rsidR="00BB1088" w:rsidRPr="00FD7C6F">
        <w:rPr>
          <w:sz w:val="28"/>
          <w:szCs w:val="28"/>
          <w:lang w:val="uk-UA"/>
        </w:rPr>
        <w:t>У випадку зміни категорії справи, якщо така зміна потребує створення нової обліково-статистичної картки з іншим індексом.</w:t>
      </w:r>
    </w:p>
    <w:p w14:paraId="40AB0FB1" w14:textId="77777777" w:rsidR="00756B8F" w:rsidRPr="00FD7C6F" w:rsidRDefault="00D87709" w:rsidP="00756B8F">
      <w:pPr>
        <w:pStyle w:val="a4"/>
        <w:spacing w:before="0" w:beforeAutospacing="0" w:after="0" w:afterAutospacing="0"/>
        <w:ind w:firstLine="851"/>
        <w:jc w:val="both"/>
        <w:rPr>
          <w:sz w:val="28"/>
          <w:szCs w:val="28"/>
          <w:lang w:val="uk-UA"/>
        </w:rPr>
      </w:pPr>
      <w:r w:rsidRPr="00FD7C6F">
        <w:rPr>
          <w:sz w:val="28"/>
          <w:szCs w:val="28"/>
          <w:lang w:val="uk-UA"/>
        </w:rPr>
        <w:t xml:space="preserve">У випадку помилкового визначення категорії справи </w:t>
      </w:r>
      <w:r w:rsidR="00756B8F" w:rsidRPr="00FD7C6F">
        <w:rPr>
          <w:sz w:val="28"/>
          <w:szCs w:val="28"/>
          <w:lang w:val="uk-UA"/>
        </w:rPr>
        <w:t>під час реєстрації та проведення автоматизованого розподілу справи канцелярією суду, якщо помилку виявлено до передачі справи визначеному судді, створення нової ОСК з іншим індексом та внесення інформації про розподіл судової справи    здійснюється за вмотивованим розпорядженням керівника апарату суду (особи, яка виконує його обов’язки) на підставі службової записки уповноваженої особи апарату суду, відповідальної за здійснення автоматизованого розподілу судових справ між суддями.</w:t>
      </w:r>
    </w:p>
    <w:p w14:paraId="7D85DAE4" w14:textId="77777777" w:rsidR="00756B8F" w:rsidRPr="00FD7C6F" w:rsidRDefault="00756B8F" w:rsidP="00756B8F">
      <w:pPr>
        <w:pStyle w:val="a4"/>
        <w:spacing w:before="0" w:beforeAutospacing="0" w:after="0" w:afterAutospacing="0"/>
        <w:ind w:firstLine="851"/>
        <w:jc w:val="both"/>
        <w:rPr>
          <w:sz w:val="28"/>
          <w:szCs w:val="28"/>
          <w:lang w:val="uk-UA"/>
        </w:rPr>
      </w:pPr>
      <w:r w:rsidRPr="00FD7C6F">
        <w:rPr>
          <w:sz w:val="28"/>
          <w:szCs w:val="28"/>
          <w:lang w:val="uk-UA"/>
        </w:rPr>
        <w:lastRenderedPageBreak/>
        <w:t>У випадку зміни категорії справи головуючим суддею до завершення розгляду справи</w:t>
      </w:r>
      <w:r w:rsidR="00646ACA" w:rsidRPr="00FD7C6F">
        <w:rPr>
          <w:sz w:val="28"/>
          <w:szCs w:val="28"/>
          <w:lang w:val="uk-UA"/>
        </w:rPr>
        <w:t>,</w:t>
      </w:r>
      <w:r w:rsidRPr="00FD7C6F">
        <w:rPr>
          <w:sz w:val="28"/>
          <w:szCs w:val="28"/>
          <w:lang w:val="uk-UA"/>
        </w:rPr>
        <w:t xml:space="preserve"> створення нової ОСК з іншим індексом та внесення інформації про розподіл судової справи здійснюється уповноваженою особою апарату суду, відповідальною за здійснення автоматизованого розподілу судових справ між суддями, на підставі ухвали головуючого у справі судді.</w:t>
      </w:r>
    </w:p>
    <w:p w14:paraId="132B6068" w14:textId="77777777" w:rsidR="00BB1088" w:rsidRPr="00FD7C6F" w:rsidRDefault="00D87709" w:rsidP="00511AC7">
      <w:pPr>
        <w:pStyle w:val="a4"/>
        <w:spacing w:before="0" w:beforeAutospacing="0" w:after="0" w:afterAutospacing="0"/>
        <w:ind w:firstLine="708"/>
        <w:jc w:val="both"/>
        <w:rPr>
          <w:sz w:val="28"/>
          <w:szCs w:val="28"/>
          <w:lang w:val="uk-UA"/>
        </w:rPr>
      </w:pPr>
      <w:r w:rsidRPr="00FD7C6F">
        <w:rPr>
          <w:sz w:val="28"/>
          <w:szCs w:val="28"/>
          <w:lang w:val="uk-UA"/>
        </w:rPr>
        <w:tab/>
        <w:t xml:space="preserve">          2.3.35.3. У випадку передачі раніше визначеному в судовій справі головуючому судді справи про адміністративне правопорушення, яка надійшла до суду повторно, в тому числі після належного оформлення.  </w:t>
      </w:r>
    </w:p>
    <w:p w14:paraId="021E27C3" w14:textId="77777777" w:rsidR="003B747C" w:rsidRPr="00FD7C6F" w:rsidRDefault="003B747C" w:rsidP="003B747C">
      <w:pPr>
        <w:pStyle w:val="a4"/>
        <w:spacing w:before="0" w:beforeAutospacing="0" w:after="0" w:afterAutospacing="0"/>
        <w:jc w:val="both"/>
        <w:rPr>
          <w:sz w:val="28"/>
          <w:szCs w:val="28"/>
          <w:lang w:val="uk-UA"/>
        </w:rPr>
      </w:pPr>
      <w:r w:rsidRPr="00FD7C6F">
        <w:rPr>
          <w:sz w:val="28"/>
          <w:szCs w:val="28"/>
          <w:lang w:val="uk-UA"/>
        </w:rPr>
        <w:t xml:space="preserve">                       2.3.35.</w:t>
      </w:r>
      <w:r w:rsidR="00D87709" w:rsidRPr="00FD7C6F">
        <w:rPr>
          <w:sz w:val="28"/>
          <w:szCs w:val="28"/>
          <w:lang w:val="uk-UA"/>
        </w:rPr>
        <w:t>4</w:t>
      </w:r>
      <w:r w:rsidRPr="00FD7C6F">
        <w:rPr>
          <w:sz w:val="28"/>
          <w:szCs w:val="28"/>
          <w:lang w:val="uk-UA"/>
        </w:rPr>
        <w:t>. У випадку розподілу судових справ в період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відповідно до п. 2.3.57. Положення та п.2.3.48. цих Засад.</w:t>
      </w:r>
    </w:p>
    <w:p w14:paraId="59E81D3C"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В такому випадку інформація про розподіл судових справ вноситься до автоматизованої системи не пізніше наступного робочого дня після усунення обставин, зазначених у підпункті 2.3.</w:t>
      </w:r>
      <w:r w:rsidRPr="00FD7C6F">
        <w:rPr>
          <w:sz w:val="28"/>
          <w:szCs w:val="28"/>
        </w:rPr>
        <w:t>5</w:t>
      </w:r>
      <w:r w:rsidRPr="00FD7C6F">
        <w:rPr>
          <w:sz w:val="28"/>
          <w:szCs w:val="28"/>
          <w:lang w:val="uk-UA"/>
        </w:rPr>
        <w:t>5 пункту 2.3 Положення.</w:t>
      </w:r>
    </w:p>
    <w:p w14:paraId="38B665E2"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 xml:space="preserve"> 2.3.36.  Судові справи, що надійшли із судів апеляційної або касаційної інстанцій після скасування ухвал, які перешкоджають подальшому розгляду судової справи (крім ухвал про закриття, припинення провадження), а також ухвал, які не перешкоджають подальшому розгляду судової справи, не підлягають автоматизованому розподілу, а передаються тим суддям, ухвалу яких скасовано чи у провадженні яких перебувала або перебуває судова справа.</w:t>
      </w:r>
    </w:p>
    <w:p w14:paraId="486F6CD6" w14:textId="77777777" w:rsidR="003B747C" w:rsidRPr="00FD7C6F" w:rsidRDefault="003B747C" w:rsidP="003B747C">
      <w:pPr>
        <w:pStyle w:val="3"/>
        <w:spacing w:before="0" w:beforeAutospacing="0" w:after="0" w:afterAutospacing="0"/>
        <w:ind w:firstLine="851"/>
        <w:jc w:val="both"/>
        <w:rPr>
          <w:b w:val="0"/>
          <w:sz w:val="28"/>
          <w:szCs w:val="28"/>
          <w:lang w:val="uk-UA"/>
        </w:rPr>
      </w:pPr>
      <w:r w:rsidRPr="00FD7C6F">
        <w:rPr>
          <w:b w:val="0"/>
          <w:sz w:val="28"/>
          <w:szCs w:val="28"/>
          <w:lang w:val="uk-UA"/>
        </w:rPr>
        <w:t>2.3.37.  Раніше визначеному в судовій справі головуючому судді (судді-доповідачу) передаються також:</w:t>
      </w:r>
    </w:p>
    <w:p w14:paraId="75AF307F" w14:textId="77777777" w:rsidR="003B747C" w:rsidRPr="00FD7C6F" w:rsidRDefault="003B747C" w:rsidP="003B747C">
      <w:pPr>
        <w:pStyle w:val="a4"/>
        <w:spacing w:before="0" w:beforeAutospacing="0" w:after="0" w:afterAutospacing="0"/>
        <w:ind w:firstLine="708"/>
        <w:jc w:val="both"/>
        <w:rPr>
          <w:sz w:val="28"/>
          <w:szCs w:val="28"/>
          <w:lang w:val="uk-UA"/>
        </w:rPr>
      </w:pPr>
      <w:r w:rsidRPr="00FD7C6F">
        <w:rPr>
          <w:sz w:val="28"/>
          <w:szCs w:val="28"/>
          <w:lang w:val="uk-UA"/>
        </w:rPr>
        <w:t>судові справи, що надійшли для вирішення питання про прийняття додаткового судового рішення, виправлення описок та помилок, роз'яснення судового рішення,</w:t>
      </w:r>
      <w:r w:rsidRPr="00FD7C6F">
        <w:rPr>
          <w:b/>
          <w:sz w:val="28"/>
          <w:szCs w:val="28"/>
          <w:lang w:val="uk-UA"/>
        </w:rPr>
        <w:t xml:space="preserve"> </w:t>
      </w:r>
      <w:r w:rsidRPr="00FD7C6F">
        <w:rPr>
          <w:sz w:val="28"/>
          <w:szCs w:val="28"/>
          <w:lang w:val="uk-UA"/>
        </w:rPr>
        <w:t xml:space="preserve">повернення судового збору; </w:t>
      </w:r>
    </w:p>
    <w:p w14:paraId="5CE46169" w14:textId="77777777" w:rsidR="003B747C" w:rsidRPr="00FD7C6F" w:rsidRDefault="003B747C" w:rsidP="003B747C">
      <w:pPr>
        <w:pStyle w:val="a4"/>
        <w:spacing w:before="0" w:beforeAutospacing="0" w:after="0" w:afterAutospacing="0"/>
        <w:ind w:left="432" w:firstLine="276"/>
        <w:jc w:val="both"/>
        <w:rPr>
          <w:sz w:val="28"/>
          <w:szCs w:val="28"/>
          <w:lang w:val="uk-UA"/>
        </w:rPr>
      </w:pPr>
      <w:r w:rsidRPr="00FD7C6F">
        <w:rPr>
          <w:sz w:val="28"/>
          <w:szCs w:val="28"/>
          <w:lang w:val="uk-UA"/>
        </w:rPr>
        <w:t>судові справи про перегляд заочного рішення;</w:t>
      </w:r>
    </w:p>
    <w:p w14:paraId="4079DAED" w14:textId="77777777" w:rsidR="003B747C" w:rsidRPr="00FD7C6F" w:rsidRDefault="003B747C" w:rsidP="003B747C">
      <w:pPr>
        <w:shd w:val="clear" w:color="auto" w:fill="FFFFFF"/>
        <w:ind w:firstLine="708"/>
        <w:jc w:val="both"/>
        <w:rPr>
          <w:sz w:val="28"/>
          <w:szCs w:val="28"/>
        </w:rPr>
      </w:pPr>
      <w:r w:rsidRPr="00FD7C6F">
        <w:rPr>
          <w:sz w:val="28"/>
          <w:szCs w:val="28"/>
          <w:lang w:val="uk-UA"/>
        </w:rPr>
        <w:t>судові справи, за якими надійшли заяви (клопотання), пов'язані із виконанням судових рішень, передбачені статтями 368–373, 378 Цивільного процесуального кодексу України, статтями 117, 119–121,</w:t>
      </w:r>
      <w:r w:rsidRPr="00FD7C6F">
        <w:rPr>
          <w:spacing w:val="-6"/>
          <w:sz w:val="28"/>
          <w:szCs w:val="28"/>
          <w:lang w:val="uk-UA"/>
        </w:rPr>
        <w:t>121-2, 122 </w:t>
      </w:r>
      <w:r w:rsidRPr="00FD7C6F">
        <w:rPr>
          <w:sz w:val="28"/>
          <w:szCs w:val="28"/>
          <w:lang w:val="uk-UA"/>
        </w:rPr>
        <w:t>Господарського процесуального кодексу України, статтями 259–264, 267 (крім частини дев’ятої статті 267) Кодексу адміністративного судочинства України, розділом 8 Кримінального процесуального кодексу України, статтею 304 Кодексу України про адміністративні правопорушення;</w:t>
      </w:r>
    </w:p>
    <w:p w14:paraId="1DD09183" w14:textId="77777777" w:rsidR="003B747C" w:rsidRPr="00FD7C6F" w:rsidRDefault="003B747C" w:rsidP="003B747C">
      <w:pPr>
        <w:ind w:firstLine="851"/>
        <w:jc w:val="both"/>
        <w:rPr>
          <w:b/>
          <w:sz w:val="28"/>
          <w:szCs w:val="28"/>
          <w:lang w:val="uk-UA"/>
        </w:rPr>
      </w:pPr>
      <w:r w:rsidRPr="00FD7C6F">
        <w:rPr>
          <w:sz w:val="28"/>
          <w:szCs w:val="28"/>
          <w:lang w:val="uk-UA"/>
        </w:rPr>
        <w:t>клопотання про вирішення питання, пов’язаного з виконанням вироку, у судових справах, які розглянуті даним судом;</w:t>
      </w:r>
    </w:p>
    <w:p w14:paraId="656B1924" w14:textId="77777777" w:rsidR="003B747C" w:rsidRPr="00FD7C6F" w:rsidRDefault="003B747C" w:rsidP="006A0925">
      <w:pPr>
        <w:pStyle w:val="a4"/>
        <w:spacing w:before="0" w:beforeAutospacing="0" w:after="0" w:afterAutospacing="0"/>
        <w:ind w:firstLine="851"/>
        <w:jc w:val="both"/>
        <w:rPr>
          <w:sz w:val="28"/>
          <w:szCs w:val="28"/>
          <w:lang w:val="uk-UA"/>
        </w:rPr>
      </w:pPr>
      <w:r w:rsidRPr="00FD7C6F">
        <w:rPr>
          <w:sz w:val="28"/>
          <w:szCs w:val="28"/>
          <w:lang w:val="uk-UA"/>
        </w:rPr>
        <w:t>матеріали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w:t>
      </w:r>
    </w:p>
    <w:p w14:paraId="58B07004" w14:textId="77777777" w:rsidR="003B747C" w:rsidRPr="00FD7C6F" w:rsidRDefault="003B747C" w:rsidP="006A0925">
      <w:pPr>
        <w:pStyle w:val="a4"/>
        <w:spacing w:before="0" w:beforeAutospacing="0" w:after="0" w:afterAutospacing="0"/>
        <w:ind w:firstLine="851"/>
        <w:jc w:val="both"/>
        <w:rPr>
          <w:sz w:val="28"/>
          <w:szCs w:val="28"/>
          <w:lang w:val="uk-UA"/>
        </w:rPr>
      </w:pPr>
      <w:r w:rsidRPr="00FD7C6F">
        <w:rPr>
          <w:sz w:val="28"/>
          <w:szCs w:val="28"/>
          <w:lang w:val="uk-UA"/>
        </w:rPr>
        <w:t>судові справи про адміністративні правопорушення щодо особи, яка вчинила кілька адміністративних правопорушень, якщо ці справи надійшли в один день</w:t>
      </w:r>
      <w:r w:rsidRPr="00FD7C6F">
        <w:rPr>
          <w:sz w:val="28"/>
          <w:szCs w:val="28"/>
        </w:rPr>
        <w:t>;</w:t>
      </w:r>
    </w:p>
    <w:p w14:paraId="03C61F8D" w14:textId="77777777" w:rsidR="00285B47" w:rsidRPr="00FD7C6F" w:rsidRDefault="00285B47" w:rsidP="00285B47">
      <w:pPr>
        <w:pStyle w:val="a4"/>
        <w:spacing w:before="0" w:beforeAutospacing="0" w:after="0" w:afterAutospacing="0"/>
        <w:ind w:firstLine="708"/>
        <w:jc w:val="both"/>
        <w:rPr>
          <w:sz w:val="28"/>
          <w:szCs w:val="28"/>
          <w:lang w:val="uk-UA"/>
        </w:rPr>
      </w:pPr>
      <w:r w:rsidRPr="00FD7C6F">
        <w:rPr>
          <w:sz w:val="28"/>
          <w:szCs w:val="28"/>
          <w:lang w:val="uk-UA"/>
        </w:rPr>
        <w:t xml:space="preserve">судові справи про адміністративні правопорушення, які надійшли до суду повторно, в тому числі після належного оформлення; </w:t>
      </w:r>
    </w:p>
    <w:p w14:paraId="62B50C62" w14:textId="77777777" w:rsidR="003B747C" w:rsidRPr="00FD7C6F" w:rsidRDefault="003B747C" w:rsidP="006A0925">
      <w:pPr>
        <w:pStyle w:val="a4"/>
        <w:spacing w:before="0" w:beforeAutospacing="0" w:after="0" w:afterAutospacing="0"/>
        <w:ind w:firstLine="851"/>
        <w:jc w:val="both"/>
        <w:rPr>
          <w:sz w:val="28"/>
          <w:szCs w:val="28"/>
          <w:lang w:val="uk-UA"/>
        </w:rPr>
      </w:pPr>
      <w:r w:rsidRPr="00FD7C6F">
        <w:rPr>
          <w:sz w:val="28"/>
          <w:szCs w:val="28"/>
          <w:lang w:val="uk-UA"/>
        </w:rPr>
        <w:lastRenderedPageBreak/>
        <w:t>зустрічні позови та позови третіх осіб, які заявляють самостійні вимоги щодо предмета спору у судовій справі, у якій відкрито провадження, що надійшли до суду;</w:t>
      </w:r>
    </w:p>
    <w:p w14:paraId="56A8F33A" w14:textId="77777777" w:rsidR="003B747C" w:rsidRPr="00FD7C6F" w:rsidRDefault="003B747C" w:rsidP="006A0925">
      <w:pPr>
        <w:pStyle w:val="a4"/>
        <w:spacing w:before="0" w:beforeAutospacing="0" w:after="0" w:afterAutospacing="0"/>
        <w:ind w:firstLine="851"/>
        <w:jc w:val="both"/>
        <w:rPr>
          <w:sz w:val="28"/>
          <w:szCs w:val="28"/>
          <w:lang w:val="uk-UA"/>
        </w:rPr>
      </w:pPr>
      <w:r w:rsidRPr="00FD7C6F">
        <w:rPr>
          <w:sz w:val="28"/>
          <w:szCs w:val="28"/>
          <w:lang w:val="uk-UA"/>
        </w:rPr>
        <w:t>заяви про скасування заходів реагування, застосованих у межах відповідної судової справи;</w:t>
      </w:r>
    </w:p>
    <w:p w14:paraId="2A87D9EE" w14:textId="77777777" w:rsidR="003B747C" w:rsidRPr="00FD7C6F" w:rsidRDefault="003B747C" w:rsidP="006A0925">
      <w:pPr>
        <w:pStyle w:val="a4"/>
        <w:spacing w:before="0" w:beforeAutospacing="0" w:after="0" w:afterAutospacing="0"/>
        <w:ind w:firstLine="851"/>
        <w:jc w:val="both"/>
        <w:rPr>
          <w:sz w:val="28"/>
          <w:szCs w:val="28"/>
        </w:rPr>
      </w:pPr>
      <w:r w:rsidRPr="00FD7C6F">
        <w:rPr>
          <w:sz w:val="28"/>
          <w:szCs w:val="28"/>
        </w:rPr>
        <w:t xml:space="preserve">заяви про </w:t>
      </w:r>
      <w:r w:rsidRPr="00FD7C6F">
        <w:rPr>
          <w:sz w:val="28"/>
          <w:szCs w:val="28"/>
          <w:lang w:val="uk-UA"/>
        </w:rPr>
        <w:t>відновлення втраченого судового провадження</w:t>
      </w:r>
      <w:r w:rsidRPr="00FD7C6F">
        <w:rPr>
          <w:sz w:val="28"/>
          <w:szCs w:val="28"/>
        </w:rPr>
        <w:t>;</w:t>
      </w:r>
    </w:p>
    <w:p w14:paraId="38C03B7B" w14:textId="77777777" w:rsidR="003B747C" w:rsidRPr="00FD7C6F" w:rsidRDefault="003B747C" w:rsidP="006A0925">
      <w:pPr>
        <w:pStyle w:val="a4"/>
        <w:spacing w:before="0" w:beforeAutospacing="0" w:after="0" w:afterAutospacing="0"/>
        <w:ind w:firstLine="851"/>
        <w:jc w:val="both"/>
        <w:rPr>
          <w:sz w:val="28"/>
          <w:szCs w:val="28"/>
          <w:lang w:val="uk-UA"/>
        </w:rPr>
      </w:pPr>
      <w:r w:rsidRPr="00FD7C6F">
        <w:rPr>
          <w:sz w:val="28"/>
          <w:szCs w:val="28"/>
          <w:lang w:val="uk-UA"/>
        </w:rPr>
        <w:t>заяви про забезпечення позову, доказів.</w:t>
      </w:r>
    </w:p>
    <w:p w14:paraId="41B6A41E" w14:textId="77777777" w:rsidR="000E7FDE"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2.3.38. Клопотання та скарги по одному кримінальному провадженню передаються раніше визначеному слідчому судді.</w:t>
      </w:r>
    </w:p>
    <w:p w14:paraId="16C2E2DA" w14:textId="77777777" w:rsidR="0016000E" w:rsidRPr="00FD7C6F" w:rsidRDefault="0016000E" w:rsidP="0016000E">
      <w:pPr>
        <w:pStyle w:val="a4"/>
        <w:spacing w:before="0" w:beforeAutospacing="0" w:after="0" w:afterAutospacing="0"/>
        <w:ind w:firstLine="851"/>
        <w:jc w:val="both"/>
        <w:rPr>
          <w:strike/>
          <w:sz w:val="28"/>
          <w:szCs w:val="28"/>
          <w:lang w:val="uk-UA"/>
        </w:rPr>
      </w:pPr>
      <w:r w:rsidRPr="00FD7C6F">
        <w:rPr>
          <w:sz w:val="28"/>
          <w:szCs w:val="28"/>
          <w:lang w:val="uk-UA"/>
        </w:rPr>
        <w:t xml:space="preserve">2.3.39. У </w:t>
      </w:r>
      <w:r w:rsidRPr="00FD7C6F">
        <w:rPr>
          <w:sz w:val="28"/>
          <w:szCs w:val="28"/>
        </w:rPr>
        <w:t>разі відсутності раніше визначеного в судовій справі головуючого судді</w:t>
      </w:r>
      <w:r w:rsidRPr="00FD7C6F">
        <w:rPr>
          <w:sz w:val="28"/>
          <w:szCs w:val="28"/>
          <w:lang w:val="uk-UA"/>
        </w:rPr>
        <w:t xml:space="preserve"> </w:t>
      </w:r>
      <w:r w:rsidRPr="00FD7C6F">
        <w:rPr>
          <w:sz w:val="28"/>
          <w:szCs w:val="28"/>
        </w:rPr>
        <w:t>у випадках, передбачених підпункт</w:t>
      </w:r>
      <w:r w:rsidRPr="00FD7C6F">
        <w:rPr>
          <w:sz w:val="28"/>
          <w:szCs w:val="28"/>
          <w:lang w:val="uk-UA"/>
        </w:rPr>
        <w:t>ом</w:t>
      </w:r>
      <w:r w:rsidRPr="00FD7C6F">
        <w:rPr>
          <w:sz w:val="28"/>
          <w:szCs w:val="28"/>
        </w:rPr>
        <w:t xml:space="preserve"> 2.3.44.</w:t>
      </w:r>
      <w:r w:rsidRPr="00FD7C6F">
        <w:rPr>
          <w:sz w:val="28"/>
          <w:szCs w:val="28"/>
          <w:lang w:val="uk-UA"/>
        </w:rPr>
        <w:t xml:space="preserve"> </w:t>
      </w:r>
      <w:r w:rsidRPr="00FD7C6F">
        <w:rPr>
          <w:sz w:val="28"/>
          <w:szCs w:val="28"/>
        </w:rPr>
        <w:t>пункту 2.3 Положення</w:t>
      </w:r>
      <w:r w:rsidRPr="00FD7C6F">
        <w:rPr>
          <w:sz w:val="28"/>
          <w:szCs w:val="28"/>
          <w:lang w:val="uk-UA"/>
        </w:rPr>
        <w:t xml:space="preserve"> та пунктом 2.3.37. цих Засад</w:t>
      </w:r>
      <w:r w:rsidRPr="00FD7C6F">
        <w:rPr>
          <w:sz w:val="28"/>
          <w:szCs w:val="28"/>
        </w:rPr>
        <w:t xml:space="preserve">, такі судові справи та матеріали </w:t>
      </w:r>
      <w:proofErr w:type="gramStart"/>
      <w:r w:rsidRPr="00FD7C6F">
        <w:rPr>
          <w:sz w:val="28"/>
          <w:szCs w:val="28"/>
        </w:rPr>
        <w:t xml:space="preserve">підлягають </w:t>
      </w:r>
      <w:r w:rsidRPr="00FD7C6F">
        <w:rPr>
          <w:sz w:val="28"/>
          <w:szCs w:val="28"/>
          <w:lang w:val="uk-UA"/>
        </w:rPr>
        <w:t xml:space="preserve"> повторному</w:t>
      </w:r>
      <w:proofErr w:type="gramEnd"/>
      <w:r w:rsidRPr="00FD7C6F">
        <w:rPr>
          <w:sz w:val="28"/>
          <w:szCs w:val="28"/>
          <w:lang w:val="uk-UA"/>
        </w:rPr>
        <w:t xml:space="preserve"> </w:t>
      </w:r>
      <w:r w:rsidRPr="00FD7C6F">
        <w:rPr>
          <w:sz w:val="28"/>
          <w:szCs w:val="28"/>
        </w:rPr>
        <w:t xml:space="preserve"> автоматизованому розподілу</w:t>
      </w:r>
      <w:r w:rsidRPr="00FD7C6F">
        <w:rPr>
          <w:sz w:val="28"/>
          <w:szCs w:val="28"/>
          <w:lang w:val="uk-UA"/>
        </w:rPr>
        <w:t xml:space="preserve"> у порядку, зазначеному в п.2.3.4. Положення,</w:t>
      </w:r>
      <w:r w:rsidR="008A4D03" w:rsidRPr="00FD7C6F">
        <w:rPr>
          <w:sz w:val="28"/>
          <w:szCs w:val="28"/>
          <w:lang w:val="uk-UA"/>
        </w:rPr>
        <w:t xml:space="preserve"> </w:t>
      </w:r>
      <w:r w:rsidRPr="00FD7C6F">
        <w:rPr>
          <w:sz w:val="28"/>
          <w:szCs w:val="28"/>
          <w:lang w:val="uk-UA"/>
        </w:rPr>
        <w:t xml:space="preserve">якщо відсутність головуючого судді призведе до неможливості розгляду цих справ та матеріалів у </w:t>
      </w:r>
      <w:r w:rsidR="00541F18" w:rsidRPr="00FD7C6F">
        <w:rPr>
          <w:sz w:val="28"/>
          <w:szCs w:val="28"/>
          <w:lang w:val="uk-UA"/>
        </w:rPr>
        <w:t xml:space="preserve">розумні </w:t>
      </w:r>
      <w:r w:rsidRPr="00FD7C6F">
        <w:rPr>
          <w:sz w:val="28"/>
          <w:szCs w:val="28"/>
          <w:lang w:val="uk-UA"/>
        </w:rPr>
        <w:t>строки</w:t>
      </w:r>
      <w:r w:rsidR="008A4D03" w:rsidRPr="00FD7C6F">
        <w:rPr>
          <w:sz w:val="28"/>
          <w:szCs w:val="28"/>
          <w:lang w:val="uk-UA"/>
        </w:rPr>
        <w:t xml:space="preserve"> </w:t>
      </w:r>
      <w:r w:rsidR="005670FC" w:rsidRPr="00FD7C6F">
        <w:rPr>
          <w:sz w:val="28"/>
          <w:szCs w:val="28"/>
          <w:lang w:val="uk-UA"/>
        </w:rPr>
        <w:t xml:space="preserve">за вмотивованим розпорядженням керівника апарату суду (особи, яка виконує його обов’язки), на підставі </w:t>
      </w:r>
      <w:r w:rsidRPr="00FD7C6F">
        <w:rPr>
          <w:sz w:val="28"/>
          <w:szCs w:val="28"/>
          <w:lang w:val="uk-UA"/>
        </w:rPr>
        <w:t>рішення</w:t>
      </w:r>
      <w:r w:rsidR="005670FC" w:rsidRPr="00FD7C6F">
        <w:rPr>
          <w:sz w:val="28"/>
          <w:szCs w:val="28"/>
          <w:lang w:val="uk-UA"/>
        </w:rPr>
        <w:t xml:space="preserve"> </w:t>
      </w:r>
      <w:r w:rsidRPr="00FD7C6F">
        <w:rPr>
          <w:sz w:val="28"/>
          <w:szCs w:val="28"/>
          <w:lang w:val="uk-UA"/>
        </w:rPr>
        <w:t>зборів суддів</w:t>
      </w:r>
      <w:r w:rsidR="008A4D03" w:rsidRPr="00FD7C6F">
        <w:rPr>
          <w:sz w:val="28"/>
          <w:szCs w:val="28"/>
          <w:lang w:val="uk-UA"/>
        </w:rPr>
        <w:t xml:space="preserve">. </w:t>
      </w:r>
      <w:r w:rsidR="00D964E8" w:rsidRPr="00FD7C6F">
        <w:rPr>
          <w:strike/>
          <w:sz w:val="28"/>
          <w:szCs w:val="28"/>
          <w:lang w:val="uk-UA"/>
        </w:rPr>
        <w:t xml:space="preserve"> </w:t>
      </w:r>
    </w:p>
    <w:p w14:paraId="4D857167" w14:textId="77777777" w:rsidR="003943A9" w:rsidRPr="00FD7C6F" w:rsidRDefault="0030118C" w:rsidP="003943A9">
      <w:pPr>
        <w:pStyle w:val="a4"/>
        <w:spacing w:before="0" w:beforeAutospacing="0" w:after="0" w:afterAutospacing="0"/>
        <w:ind w:firstLine="851"/>
        <w:jc w:val="both"/>
        <w:rPr>
          <w:sz w:val="28"/>
          <w:szCs w:val="28"/>
          <w:lang w:val="uk-UA"/>
        </w:rPr>
      </w:pPr>
      <w:r w:rsidRPr="00FD7C6F">
        <w:rPr>
          <w:sz w:val="28"/>
          <w:szCs w:val="28"/>
          <w:lang w:val="uk-UA"/>
        </w:rPr>
        <w:t>У</w:t>
      </w:r>
      <w:r w:rsidR="0027441D" w:rsidRPr="00FD7C6F">
        <w:rPr>
          <w:sz w:val="28"/>
          <w:szCs w:val="28"/>
          <w:lang w:val="uk-UA"/>
        </w:rPr>
        <w:t xml:space="preserve"> день реєстрації </w:t>
      </w:r>
      <w:r w:rsidRPr="00FD7C6F">
        <w:rPr>
          <w:sz w:val="28"/>
          <w:szCs w:val="28"/>
          <w:lang w:val="uk-UA"/>
        </w:rPr>
        <w:t xml:space="preserve">судової справи, яка підлягає передачі раніше визначеному у судовій справі судді у випадках, передбачених підпунктом 2.3.44. пункту 2.3 Положення та пунктом 2.3.37. цих Засад, </w:t>
      </w:r>
      <w:r w:rsidR="00910138" w:rsidRPr="00FD7C6F">
        <w:rPr>
          <w:sz w:val="28"/>
          <w:szCs w:val="28"/>
          <w:lang w:val="uk-UA"/>
        </w:rPr>
        <w:t>уповноважена особа апарату суду, відповідальна за здійснення автоматизованого розподілу судових справ,</w:t>
      </w:r>
      <w:r w:rsidR="0027441D" w:rsidRPr="00FD7C6F">
        <w:rPr>
          <w:sz w:val="28"/>
          <w:szCs w:val="28"/>
          <w:lang w:val="uk-UA"/>
        </w:rPr>
        <w:t xml:space="preserve"> </w:t>
      </w:r>
      <w:r w:rsidR="003943A9" w:rsidRPr="00FD7C6F">
        <w:rPr>
          <w:sz w:val="28"/>
          <w:szCs w:val="28"/>
          <w:lang w:val="uk-UA"/>
        </w:rPr>
        <w:t xml:space="preserve">повідомляє </w:t>
      </w:r>
      <w:r w:rsidR="0027441D" w:rsidRPr="00FD7C6F">
        <w:rPr>
          <w:sz w:val="28"/>
          <w:szCs w:val="28"/>
          <w:lang w:val="uk-UA"/>
        </w:rPr>
        <w:t>п</w:t>
      </w:r>
      <w:r w:rsidR="003943A9" w:rsidRPr="00FD7C6F">
        <w:rPr>
          <w:sz w:val="28"/>
          <w:szCs w:val="28"/>
          <w:lang w:val="uk-UA"/>
        </w:rPr>
        <w:t>ро її реєстрацію голову суду,</w:t>
      </w:r>
      <w:r w:rsidR="0027441D" w:rsidRPr="00FD7C6F">
        <w:rPr>
          <w:sz w:val="28"/>
          <w:szCs w:val="28"/>
          <w:lang w:val="uk-UA"/>
        </w:rPr>
        <w:t xml:space="preserve"> </w:t>
      </w:r>
      <w:r w:rsidR="003943A9" w:rsidRPr="00FD7C6F">
        <w:rPr>
          <w:sz w:val="28"/>
          <w:szCs w:val="28"/>
          <w:lang w:val="uk-UA"/>
        </w:rPr>
        <w:t>який з врахуванням вимог процесуального закону</w:t>
      </w:r>
      <w:r w:rsidR="0027441D" w:rsidRPr="00FD7C6F">
        <w:rPr>
          <w:sz w:val="28"/>
          <w:szCs w:val="28"/>
          <w:lang w:val="uk-UA"/>
        </w:rPr>
        <w:t xml:space="preserve"> </w:t>
      </w:r>
      <w:r w:rsidR="003943A9" w:rsidRPr="00FD7C6F">
        <w:rPr>
          <w:sz w:val="28"/>
          <w:szCs w:val="28"/>
          <w:lang w:val="uk-UA"/>
        </w:rPr>
        <w:t>визначає наявність чи відсутність ризиків  не розгляду ц</w:t>
      </w:r>
      <w:r w:rsidR="0027441D" w:rsidRPr="00FD7C6F">
        <w:rPr>
          <w:sz w:val="28"/>
          <w:szCs w:val="28"/>
          <w:lang w:val="uk-UA"/>
        </w:rPr>
        <w:t>ієї</w:t>
      </w:r>
      <w:r w:rsidR="003943A9" w:rsidRPr="00FD7C6F">
        <w:rPr>
          <w:sz w:val="28"/>
          <w:szCs w:val="28"/>
          <w:lang w:val="uk-UA"/>
        </w:rPr>
        <w:t xml:space="preserve"> справ</w:t>
      </w:r>
      <w:r w:rsidR="0027441D" w:rsidRPr="00FD7C6F">
        <w:rPr>
          <w:sz w:val="28"/>
          <w:szCs w:val="28"/>
          <w:lang w:val="uk-UA"/>
        </w:rPr>
        <w:t>и</w:t>
      </w:r>
      <w:r w:rsidR="003943A9" w:rsidRPr="00FD7C6F">
        <w:rPr>
          <w:sz w:val="28"/>
          <w:szCs w:val="28"/>
          <w:lang w:val="uk-UA"/>
        </w:rPr>
        <w:t xml:space="preserve"> у </w:t>
      </w:r>
      <w:r w:rsidR="00857B34" w:rsidRPr="00FD7C6F">
        <w:rPr>
          <w:sz w:val="28"/>
          <w:szCs w:val="28"/>
          <w:lang w:val="uk-UA"/>
        </w:rPr>
        <w:t xml:space="preserve">розумні </w:t>
      </w:r>
      <w:r w:rsidR="003943A9" w:rsidRPr="00FD7C6F">
        <w:rPr>
          <w:sz w:val="28"/>
          <w:szCs w:val="28"/>
          <w:lang w:val="uk-UA"/>
        </w:rPr>
        <w:t>строки</w:t>
      </w:r>
      <w:r w:rsidR="00857B34" w:rsidRPr="00FD7C6F">
        <w:rPr>
          <w:sz w:val="28"/>
          <w:szCs w:val="28"/>
          <w:lang w:val="uk-UA"/>
        </w:rPr>
        <w:t xml:space="preserve"> </w:t>
      </w:r>
      <w:r w:rsidR="003943A9" w:rsidRPr="00FD7C6F">
        <w:rPr>
          <w:sz w:val="28"/>
          <w:szCs w:val="28"/>
          <w:lang w:val="uk-UA"/>
        </w:rPr>
        <w:t>з врахуванням тривалості відсутності головуючого судді</w:t>
      </w:r>
      <w:r w:rsidR="0027441D" w:rsidRPr="00FD7C6F">
        <w:rPr>
          <w:sz w:val="28"/>
          <w:szCs w:val="28"/>
          <w:lang w:val="uk-UA"/>
        </w:rPr>
        <w:t>, якому ця справа підлягає передачі</w:t>
      </w:r>
      <w:r w:rsidR="003943A9" w:rsidRPr="00FD7C6F">
        <w:rPr>
          <w:sz w:val="28"/>
          <w:szCs w:val="28"/>
          <w:lang w:val="uk-UA"/>
        </w:rPr>
        <w:t>.</w:t>
      </w:r>
    </w:p>
    <w:p w14:paraId="135C5CB4" w14:textId="77777777" w:rsidR="0027441D" w:rsidRPr="00FD7C6F" w:rsidRDefault="003943A9" w:rsidP="0027441D">
      <w:pPr>
        <w:pStyle w:val="a4"/>
        <w:spacing w:before="0" w:beforeAutospacing="0" w:after="0" w:afterAutospacing="0"/>
        <w:ind w:firstLine="851"/>
        <w:jc w:val="both"/>
        <w:rPr>
          <w:sz w:val="28"/>
          <w:szCs w:val="28"/>
          <w:lang w:val="uk-UA"/>
        </w:rPr>
      </w:pPr>
      <w:r w:rsidRPr="00FD7C6F">
        <w:rPr>
          <w:sz w:val="28"/>
          <w:szCs w:val="28"/>
          <w:lang w:val="uk-UA"/>
        </w:rPr>
        <w:t xml:space="preserve">За необхідності голова суду встановлює </w:t>
      </w:r>
      <w:r w:rsidR="0027441D" w:rsidRPr="00FD7C6F">
        <w:rPr>
          <w:sz w:val="28"/>
          <w:szCs w:val="28"/>
          <w:lang w:val="uk-UA"/>
        </w:rPr>
        <w:t xml:space="preserve">контрольну дату, коли наявність чи відсутність ризиків не </w:t>
      </w:r>
      <w:r w:rsidR="0027441D" w:rsidRPr="00FD7C6F">
        <w:rPr>
          <w:sz w:val="28"/>
          <w:szCs w:val="28"/>
        </w:rPr>
        <w:t>розгляду</w:t>
      </w:r>
      <w:r w:rsidR="0027441D" w:rsidRPr="00FD7C6F">
        <w:rPr>
          <w:sz w:val="28"/>
          <w:szCs w:val="28"/>
          <w:lang w:val="uk-UA"/>
        </w:rPr>
        <w:t xml:space="preserve"> судової </w:t>
      </w:r>
      <w:r w:rsidR="0027441D" w:rsidRPr="00FD7C6F">
        <w:rPr>
          <w:sz w:val="28"/>
          <w:szCs w:val="28"/>
        </w:rPr>
        <w:t>справ</w:t>
      </w:r>
      <w:r w:rsidR="0027441D" w:rsidRPr="00FD7C6F">
        <w:rPr>
          <w:sz w:val="28"/>
          <w:szCs w:val="28"/>
          <w:lang w:val="uk-UA"/>
        </w:rPr>
        <w:t>и</w:t>
      </w:r>
      <w:r w:rsidR="0027441D" w:rsidRPr="00FD7C6F">
        <w:rPr>
          <w:sz w:val="28"/>
          <w:szCs w:val="28"/>
        </w:rPr>
        <w:t xml:space="preserve"> у </w:t>
      </w:r>
      <w:r w:rsidR="00857B34" w:rsidRPr="00FD7C6F">
        <w:rPr>
          <w:sz w:val="28"/>
          <w:szCs w:val="28"/>
          <w:lang w:val="uk-UA"/>
        </w:rPr>
        <w:t>розумні строки</w:t>
      </w:r>
      <w:r w:rsidR="008A4D03" w:rsidRPr="00FD7C6F">
        <w:rPr>
          <w:sz w:val="28"/>
          <w:szCs w:val="28"/>
          <w:lang w:val="uk-UA"/>
        </w:rPr>
        <w:t xml:space="preserve"> та</w:t>
      </w:r>
      <w:r w:rsidR="0027441D" w:rsidRPr="00FD7C6F">
        <w:rPr>
          <w:sz w:val="28"/>
          <w:szCs w:val="28"/>
          <w:lang w:val="uk-UA"/>
        </w:rPr>
        <w:t xml:space="preserve"> з врахуванням тривалості відсутності головуючого судді, необхідно переглянути.</w:t>
      </w:r>
    </w:p>
    <w:p w14:paraId="595D2886" w14:textId="77777777" w:rsidR="0071631B" w:rsidRPr="00FD7C6F" w:rsidRDefault="0027441D" w:rsidP="000E7FDE">
      <w:pPr>
        <w:pStyle w:val="a4"/>
        <w:spacing w:before="0" w:beforeAutospacing="0" w:after="0" w:afterAutospacing="0"/>
        <w:ind w:firstLine="851"/>
        <w:jc w:val="both"/>
        <w:rPr>
          <w:sz w:val="28"/>
          <w:szCs w:val="28"/>
          <w:lang w:val="uk-UA"/>
        </w:rPr>
      </w:pPr>
      <w:r w:rsidRPr="00FD7C6F">
        <w:rPr>
          <w:sz w:val="28"/>
          <w:szCs w:val="28"/>
          <w:lang w:val="uk-UA"/>
        </w:rPr>
        <w:t xml:space="preserve">   </w:t>
      </w:r>
      <w:r w:rsidR="004832C6" w:rsidRPr="00FD7C6F">
        <w:rPr>
          <w:sz w:val="28"/>
          <w:szCs w:val="28"/>
          <w:lang w:val="uk-UA"/>
        </w:rPr>
        <w:t xml:space="preserve">2.3.40. </w:t>
      </w:r>
      <w:r w:rsidR="007F66EA" w:rsidRPr="00FD7C6F">
        <w:rPr>
          <w:sz w:val="28"/>
          <w:szCs w:val="28"/>
          <w:lang w:val="uk-UA"/>
        </w:rPr>
        <w:t>У разі відсутності раніше визначеного в судовій справі головуючого судді у випадк</w:t>
      </w:r>
      <w:r w:rsidR="0071631B" w:rsidRPr="00FD7C6F">
        <w:rPr>
          <w:sz w:val="28"/>
          <w:szCs w:val="28"/>
          <w:lang w:val="uk-UA"/>
        </w:rPr>
        <w:t>у</w:t>
      </w:r>
      <w:r w:rsidR="007F66EA" w:rsidRPr="00FD7C6F">
        <w:rPr>
          <w:sz w:val="28"/>
          <w:szCs w:val="28"/>
          <w:lang w:val="uk-UA"/>
        </w:rPr>
        <w:t>, передбачен</w:t>
      </w:r>
      <w:r w:rsidR="0071631B" w:rsidRPr="00FD7C6F">
        <w:rPr>
          <w:sz w:val="28"/>
          <w:szCs w:val="28"/>
          <w:lang w:val="uk-UA"/>
        </w:rPr>
        <w:t>ому</w:t>
      </w:r>
      <w:r w:rsidR="007F66EA" w:rsidRPr="00FD7C6F">
        <w:rPr>
          <w:sz w:val="28"/>
          <w:szCs w:val="28"/>
          <w:lang w:val="uk-UA"/>
        </w:rPr>
        <w:t xml:space="preserve"> </w:t>
      </w:r>
      <w:r w:rsidR="0071631B" w:rsidRPr="00FD7C6F">
        <w:rPr>
          <w:sz w:val="28"/>
          <w:szCs w:val="28"/>
          <w:lang w:val="uk-UA"/>
        </w:rPr>
        <w:t xml:space="preserve">абзацом 10 </w:t>
      </w:r>
      <w:r w:rsidR="007F66EA" w:rsidRPr="00FD7C6F">
        <w:rPr>
          <w:sz w:val="28"/>
          <w:szCs w:val="28"/>
          <w:lang w:val="uk-UA"/>
        </w:rPr>
        <w:t>підпункт</w:t>
      </w:r>
      <w:r w:rsidR="0071631B" w:rsidRPr="00FD7C6F">
        <w:rPr>
          <w:sz w:val="28"/>
          <w:szCs w:val="28"/>
          <w:lang w:val="uk-UA"/>
        </w:rPr>
        <w:t xml:space="preserve">у </w:t>
      </w:r>
      <w:r w:rsidR="007F66EA" w:rsidRPr="00FD7C6F">
        <w:rPr>
          <w:sz w:val="28"/>
          <w:szCs w:val="28"/>
          <w:lang w:val="uk-UA"/>
        </w:rPr>
        <w:t>2.3.44.</w:t>
      </w:r>
      <w:r w:rsidR="00244C58" w:rsidRPr="00FD7C6F">
        <w:rPr>
          <w:sz w:val="28"/>
          <w:szCs w:val="28"/>
          <w:lang w:val="uk-UA"/>
        </w:rPr>
        <w:t xml:space="preserve"> </w:t>
      </w:r>
      <w:r w:rsidR="007F66EA" w:rsidRPr="00FD7C6F">
        <w:rPr>
          <w:sz w:val="28"/>
          <w:szCs w:val="28"/>
          <w:lang w:val="uk-UA"/>
        </w:rPr>
        <w:t xml:space="preserve">пункту 2.3 Положення та </w:t>
      </w:r>
      <w:r w:rsidR="006E3E78" w:rsidRPr="00FD7C6F">
        <w:rPr>
          <w:sz w:val="28"/>
          <w:szCs w:val="28"/>
          <w:lang w:val="uk-UA"/>
        </w:rPr>
        <w:t xml:space="preserve">абзацом 6 </w:t>
      </w:r>
      <w:r w:rsidR="007F66EA" w:rsidRPr="00FD7C6F">
        <w:rPr>
          <w:sz w:val="28"/>
          <w:szCs w:val="28"/>
          <w:lang w:val="uk-UA"/>
        </w:rPr>
        <w:t>пункт</w:t>
      </w:r>
      <w:r w:rsidR="006E3E78" w:rsidRPr="00FD7C6F">
        <w:rPr>
          <w:sz w:val="28"/>
          <w:szCs w:val="28"/>
          <w:lang w:val="uk-UA"/>
        </w:rPr>
        <w:t xml:space="preserve">у </w:t>
      </w:r>
      <w:r w:rsidR="007F66EA" w:rsidRPr="00FD7C6F">
        <w:rPr>
          <w:sz w:val="28"/>
          <w:szCs w:val="28"/>
          <w:lang w:val="uk-UA"/>
        </w:rPr>
        <w:t xml:space="preserve">2.3.37. цих Засад, </w:t>
      </w:r>
      <w:r w:rsidR="0071631B" w:rsidRPr="00FD7C6F">
        <w:rPr>
          <w:sz w:val="28"/>
          <w:szCs w:val="28"/>
          <w:lang w:val="uk-UA"/>
        </w:rPr>
        <w:t>матеріали кримінального провадження щодо особи, якій обрано запобіжний захід тримання під вартою і стосовно якої вже здійснюється судове провадження, підляга</w:t>
      </w:r>
      <w:r w:rsidR="00A50CB7" w:rsidRPr="00FD7C6F">
        <w:rPr>
          <w:sz w:val="28"/>
          <w:szCs w:val="28"/>
          <w:lang w:val="uk-UA"/>
        </w:rPr>
        <w:t>ють</w:t>
      </w:r>
      <w:r w:rsidR="0071631B" w:rsidRPr="00FD7C6F">
        <w:rPr>
          <w:sz w:val="28"/>
          <w:szCs w:val="28"/>
          <w:lang w:val="uk-UA"/>
        </w:rPr>
        <w:t xml:space="preserve"> повторному  автоматизованому розподілу у порядку, зазначеному в п.2.3.4. та п.2.3.20. Положення, за вмотивованим розпорядженням керівника апарату суду (особи, яка виконує його обов’язки) з метою дотримання вимог ч.4 ст.28, ст.314 КПК України та вирішення питань, передбачених ст.315 КПК України.</w:t>
      </w:r>
    </w:p>
    <w:p w14:paraId="65E8934A" w14:textId="77777777" w:rsidR="006A0925" w:rsidRPr="00FD7C6F" w:rsidRDefault="0071631B" w:rsidP="000E7FDE">
      <w:pPr>
        <w:ind w:firstLine="851"/>
        <w:jc w:val="both"/>
        <w:rPr>
          <w:sz w:val="28"/>
          <w:szCs w:val="28"/>
          <w:lang w:val="uk-UA"/>
        </w:rPr>
      </w:pPr>
      <w:r w:rsidRPr="00FD7C6F">
        <w:rPr>
          <w:sz w:val="28"/>
          <w:szCs w:val="28"/>
          <w:lang w:val="uk-UA"/>
        </w:rPr>
        <w:t>П</w:t>
      </w:r>
      <w:r w:rsidR="006A0925" w:rsidRPr="00FD7C6F">
        <w:rPr>
          <w:sz w:val="28"/>
          <w:szCs w:val="28"/>
          <w:lang w:val="uk-UA"/>
        </w:rPr>
        <w:t>оложення цього пункту не застосову</w:t>
      </w:r>
      <w:r w:rsidR="00D964E8" w:rsidRPr="00FD7C6F">
        <w:rPr>
          <w:sz w:val="28"/>
          <w:szCs w:val="28"/>
          <w:lang w:val="uk-UA"/>
        </w:rPr>
        <w:t>ється</w:t>
      </w:r>
      <w:r w:rsidR="006A0925" w:rsidRPr="00FD7C6F">
        <w:rPr>
          <w:sz w:val="28"/>
          <w:szCs w:val="28"/>
          <w:lang w:val="uk-UA"/>
        </w:rPr>
        <w:t xml:space="preserve">, якщо </w:t>
      </w:r>
      <w:r w:rsidR="007F66EA" w:rsidRPr="00FD7C6F">
        <w:rPr>
          <w:sz w:val="28"/>
          <w:szCs w:val="28"/>
          <w:lang w:val="uk-UA"/>
        </w:rPr>
        <w:t>обставини, що спричинили відсутність</w:t>
      </w:r>
      <w:r w:rsidR="007F66EA" w:rsidRPr="00FD7C6F">
        <w:rPr>
          <w:sz w:val="28"/>
          <w:szCs w:val="28"/>
        </w:rPr>
        <w:t xml:space="preserve"> раніше визначеного в судовій справі головуючого судді</w:t>
      </w:r>
      <w:r w:rsidR="007F66EA" w:rsidRPr="00FD7C6F">
        <w:rPr>
          <w:sz w:val="28"/>
          <w:szCs w:val="28"/>
          <w:lang w:val="uk-UA"/>
        </w:rPr>
        <w:t xml:space="preserve">, відпадають </w:t>
      </w:r>
      <w:r w:rsidR="00A50CB7" w:rsidRPr="00FD7C6F">
        <w:rPr>
          <w:sz w:val="28"/>
          <w:szCs w:val="28"/>
          <w:lang w:val="uk-UA"/>
        </w:rPr>
        <w:t xml:space="preserve">у </w:t>
      </w:r>
      <w:r w:rsidR="007F66EA" w:rsidRPr="00FD7C6F">
        <w:rPr>
          <w:sz w:val="28"/>
          <w:szCs w:val="28"/>
          <w:lang w:val="uk-UA"/>
        </w:rPr>
        <w:t xml:space="preserve">робочий день,  наступний за днем, коли надійшли матеріали кримінального провадження. </w:t>
      </w:r>
    </w:p>
    <w:p w14:paraId="26676C54" w14:textId="77777777" w:rsidR="00D964E8" w:rsidRPr="00FD7C6F" w:rsidRDefault="00D964E8" w:rsidP="00D964E8">
      <w:pPr>
        <w:ind w:firstLine="851"/>
        <w:jc w:val="both"/>
        <w:rPr>
          <w:sz w:val="28"/>
          <w:szCs w:val="28"/>
          <w:lang w:val="uk-UA"/>
        </w:rPr>
      </w:pPr>
      <w:r w:rsidRPr="00FD7C6F">
        <w:rPr>
          <w:sz w:val="28"/>
          <w:szCs w:val="28"/>
          <w:lang w:val="uk-UA"/>
        </w:rPr>
        <w:t>Також положення цього пункту не застосову</w:t>
      </w:r>
      <w:r w:rsidR="00BA71AA" w:rsidRPr="00FD7C6F">
        <w:rPr>
          <w:sz w:val="28"/>
          <w:szCs w:val="28"/>
          <w:lang w:val="uk-UA"/>
        </w:rPr>
        <w:t>ється</w:t>
      </w:r>
      <w:r w:rsidRPr="00FD7C6F">
        <w:rPr>
          <w:sz w:val="28"/>
          <w:szCs w:val="28"/>
          <w:lang w:val="uk-UA"/>
        </w:rPr>
        <w:t>, якщо щодо особи, стосовно якої вже здійснюється судове провадження,  обрано запобіжний захід тримання під вартою</w:t>
      </w:r>
      <w:r w:rsidR="00BA71AA" w:rsidRPr="00FD7C6F">
        <w:rPr>
          <w:sz w:val="28"/>
          <w:szCs w:val="28"/>
          <w:lang w:val="uk-UA"/>
        </w:rPr>
        <w:t>.</w:t>
      </w:r>
    </w:p>
    <w:p w14:paraId="68B3A250" w14:textId="77777777" w:rsidR="003B747C" w:rsidRPr="00FD7C6F" w:rsidRDefault="003B747C" w:rsidP="000E7FDE">
      <w:pPr>
        <w:pStyle w:val="a4"/>
        <w:spacing w:before="0" w:beforeAutospacing="0" w:after="0" w:afterAutospacing="0"/>
        <w:ind w:firstLine="851"/>
        <w:jc w:val="both"/>
        <w:rPr>
          <w:rStyle w:val="rvts0"/>
          <w:strike/>
          <w:sz w:val="28"/>
          <w:szCs w:val="28"/>
          <w:lang w:val="uk-UA"/>
        </w:rPr>
      </w:pPr>
      <w:r w:rsidRPr="00FD7C6F">
        <w:rPr>
          <w:sz w:val="28"/>
          <w:szCs w:val="28"/>
          <w:lang w:val="uk-UA"/>
        </w:rPr>
        <w:lastRenderedPageBreak/>
        <w:t xml:space="preserve">2.3.41. У </w:t>
      </w:r>
      <w:r w:rsidRPr="00FD7C6F">
        <w:rPr>
          <w:sz w:val="28"/>
          <w:szCs w:val="28"/>
        </w:rPr>
        <w:t xml:space="preserve">разі відсутності раніше визначеного в судовій справі </w:t>
      </w:r>
      <w:r w:rsidRPr="00FD7C6F">
        <w:rPr>
          <w:sz w:val="28"/>
          <w:szCs w:val="28"/>
          <w:lang w:val="uk-UA"/>
        </w:rPr>
        <w:t>слідчого</w:t>
      </w:r>
      <w:r w:rsidRPr="00FD7C6F">
        <w:rPr>
          <w:sz w:val="28"/>
          <w:szCs w:val="28"/>
        </w:rPr>
        <w:t xml:space="preserve"> судді</w:t>
      </w:r>
      <w:r w:rsidRPr="00FD7C6F">
        <w:rPr>
          <w:sz w:val="28"/>
          <w:szCs w:val="28"/>
          <w:lang w:val="uk-UA"/>
        </w:rPr>
        <w:t xml:space="preserve"> </w:t>
      </w:r>
      <w:r w:rsidRPr="00FD7C6F">
        <w:rPr>
          <w:sz w:val="28"/>
          <w:szCs w:val="28"/>
        </w:rPr>
        <w:t>у випадк</w:t>
      </w:r>
      <w:r w:rsidRPr="00FD7C6F">
        <w:rPr>
          <w:sz w:val="28"/>
          <w:szCs w:val="28"/>
          <w:lang w:val="uk-UA"/>
        </w:rPr>
        <w:t>у</w:t>
      </w:r>
      <w:r w:rsidRPr="00FD7C6F">
        <w:rPr>
          <w:sz w:val="28"/>
          <w:szCs w:val="28"/>
        </w:rPr>
        <w:t>, передбачен</w:t>
      </w:r>
      <w:r w:rsidRPr="00FD7C6F">
        <w:rPr>
          <w:sz w:val="28"/>
          <w:szCs w:val="28"/>
          <w:lang w:val="uk-UA"/>
        </w:rPr>
        <w:t>ому</w:t>
      </w:r>
      <w:r w:rsidRPr="00FD7C6F">
        <w:rPr>
          <w:sz w:val="28"/>
          <w:szCs w:val="28"/>
        </w:rPr>
        <w:t xml:space="preserve"> підпункт</w:t>
      </w:r>
      <w:r w:rsidRPr="00FD7C6F">
        <w:rPr>
          <w:sz w:val="28"/>
          <w:szCs w:val="28"/>
          <w:lang w:val="uk-UA"/>
        </w:rPr>
        <w:t>ом</w:t>
      </w:r>
      <w:r w:rsidRPr="00FD7C6F">
        <w:rPr>
          <w:sz w:val="28"/>
          <w:szCs w:val="28"/>
        </w:rPr>
        <w:t xml:space="preserve"> 2.3.4</w:t>
      </w:r>
      <w:r w:rsidRPr="00FD7C6F">
        <w:rPr>
          <w:sz w:val="28"/>
          <w:szCs w:val="28"/>
          <w:lang w:val="uk-UA"/>
        </w:rPr>
        <w:t>5</w:t>
      </w:r>
      <w:r w:rsidRPr="00FD7C6F">
        <w:rPr>
          <w:sz w:val="28"/>
          <w:szCs w:val="28"/>
        </w:rPr>
        <w:t xml:space="preserve"> пункту 2.3 Положення</w:t>
      </w:r>
      <w:r w:rsidRPr="00FD7C6F">
        <w:rPr>
          <w:sz w:val="28"/>
          <w:szCs w:val="28"/>
          <w:lang w:val="uk-UA"/>
        </w:rPr>
        <w:t xml:space="preserve"> та пунктом 2.3.3</w:t>
      </w:r>
      <w:r w:rsidR="00E80EBE" w:rsidRPr="00FD7C6F">
        <w:rPr>
          <w:sz w:val="28"/>
          <w:szCs w:val="28"/>
          <w:lang w:val="uk-UA"/>
        </w:rPr>
        <w:t xml:space="preserve">8 </w:t>
      </w:r>
      <w:r w:rsidRPr="00FD7C6F">
        <w:rPr>
          <w:sz w:val="28"/>
          <w:szCs w:val="28"/>
          <w:lang w:val="uk-UA"/>
        </w:rPr>
        <w:t xml:space="preserve">цих Засад, клопотання та скарги по одному кримінальному провадженню </w:t>
      </w:r>
      <w:r w:rsidRPr="00FD7C6F">
        <w:rPr>
          <w:sz w:val="28"/>
          <w:szCs w:val="28"/>
        </w:rPr>
        <w:t xml:space="preserve">підлягають </w:t>
      </w:r>
      <w:r w:rsidRPr="00FD7C6F">
        <w:rPr>
          <w:sz w:val="28"/>
          <w:szCs w:val="28"/>
          <w:lang w:val="uk-UA"/>
        </w:rPr>
        <w:t xml:space="preserve">повторному </w:t>
      </w:r>
      <w:r w:rsidRPr="00FD7C6F">
        <w:rPr>
          <w:sz w:val="28"/>
          <w:szCs w:val="28"/>
        </w:rPr>
        <w:t xml:space="preserve"> автоматизованому розподілу</w:t>
      </w:r>
      <w:r w:rsidRPr="00FD7C6F">
        <w:rPr>
          <w:sz w:val="28"/>
          <w:szCs w:val="28"/>
          <w:lang w:val="uk-UA"/>
        </w:rPr>
        <w:t xml:space="preserve"> у порядку, зазначеному в п.2.3.4. та п.2.3.20. Положення, за вмотивованим розпорядженням керівника апарату суду (особи, яка виконує його обов’язки) з метою дотримання передбаченого законом строку розгляду клопотання чи скарги.</w:t>
      </w:r>
    </w:p>
    <w:p w14:paraId="4E66C20F" w14:textId="77777777" w:rsidR="003B747C" w:rsidRPr="00FD7C6F" w:rsidRDefault="003B747C" w:rsidP="003B747C">
      <w:pPr>
        <w:pStyle w:val="a4"/>
        <w:spacing w:before="0" w:beforeAutospacing="0" w:after="0" w:afterAutospacing="0"/>
        <w:jc w:val="both"/>
        <w:rPr>
          <w:sz w:val="28"/>
          <w:szCs w:val="28"/>
          <w:lang w:val="uk-UA"/>
        </w:rPr>
      </w:pPr>
      <w:r w:rsidRPr="00FD7C6F">
        <w:rPr>
          <w:sz w:val="28"/>
          <w:szCs w:val="28"/>
          <w:lang w:val="uk-UA"/>
        </w:rPr>
        <w:tab/>
        <w:t>Якщо клопотання та скарги по одному кримінальному провадженню розглядалися різними  слідчими суддями, то наступне клопотання чи скарга по тому ж кримінальному провадженню передаються раніше визначеному слідчому судді, що здійснював розгляд останнім, а у випадку його відсутності – слідчому судді, що здійснював розгляд у зазначеному кримінальному провадженні.</w:t>
      </w:r>
    </w:p>
    <w:p w14:paraId="572FA1F9" w14:textId="77777777" w:rsidR="003B747C" w:rsidRPr="00FD7C6F" w:rsidRDefault="003B747C" w:rsidP="003B747C">
      <w:pPr>
        <w:pStyle w:val="a4"/>
        <w:spacing w:before="0" w:beforeAutospacing="0" w:after="0" w:afterAutospacing="0"/>
        <w:ind w:firstLine="851"/>
        <w:jc w:val="both"/>
        <w:rPr>
          <w:rStyle w:val="rvts0"/>
          <w:lang w:val="uk-UA"/>
        </w:rPr>
      </w:pPr>
      <w:r w:rsidRPr="00FD7C6F">
        <w:rPr>
          <w:sz w:val="28"/>
          <w:szCs w:val="28"/>
          <w:lang w:val="uk-UA"/>
        </w:rPr>
        <w:t xml:space="preserve">Якщо клопотання та скарги по одному кримінальному провадженню розглядалися запасним слідчим суддею, а наступне клопотання чи скарга по тому ж кримінальному провадженню надійшли коли раніше визначений суддя не здійснює повноважень слідчого судді, то зазначене клопотання чи скарга </w:t>
      </w:r>
      <w:r w:rsidRPr="00FD7C6F">
        <w:rPr>
          <w:sz w:val="28"/>
          <w:szCs w:val="28"/>
        </w:rPr>
        <w:t>підляга</w:t>
      </w:r>
      <w:r w:rsidRPr="00FD7C6F">
        <w:rPr>
          <w:sz w:val="28"/>
          <w:szCs w:val="28"/>
          <w:lang w:val="uk-UA"/>
        </w:rPr>
        <w:t xml:space="preserve">є </w:t>
      </w:r>
      <w:r w:rsidRPr="00FD7C6F">
        <w:rPr>
          <w:sz w:val="28"/>
          <w:szCs w:val="28"/>
        </w:rPr>
        <w:t>автоматизованому розподілу</w:t>
      </w:r>
      <w:r w:rsidRPr="00FD7C6F">
        <w:rPr>
          <w:sz w:val="28"/>
          <w:szCs w:val="28"/>
          <w:lang w:val="uk-UA"/>
        </w:rPr>
        <w:t xml:space="preserve"> у порядку, зазначеному в п.2.3.4. та п.2.3.40. Положення</w:t>
      </w:r>
      <w:r w:rsidR="006E3E78" w:rsidRPr="00FD7C6F">
        <w:rPr>
          <w:sz w:val="28"/>
          <w:szCs w:val="28"/>
          <w:lang w:val="uk-UA"/>
        </w:rPr>
        <w:t>, під час реєстрації клопотання чи скарги</w:t>
      </w:r>
      <w:r w:rsidRPr="00FD7C6F">
        <w:rPr>
          <w:sz w:val="28"/>
          <w:szCs w:val="28"/>
          <w:lang w:val="uk-UA"/>
        </w:rPr>
        <w:t>.</w:t>
      </w:r>
      <w:r w:rsidR="006E3E78" w:rsidRPr="00FD7C6F">
        <w:rPr>
          <w:strike/>
          <w:sz w:val="28"/>
          <w:szCs w:val="28"/>
          <w:lang w:val="uk-UA"/>
        </w:rPr>
        <w:t xml:space="preserve"> </w:t>
      </w:r>
    </w:p>
    <w:p w14:paraId="5965B635" w14:textId="77777777" w:rsidR="003B747C" w:rsidRPr="00FD7C6F" w:rsidRDefault="003B747C" w:rsidP="003B747C">
      <w:pPr>
        <w:pStyle w:val="a4"/>
        <w:tabs>
          <w:tab w:val="left" w:pos="709"/>
          <w:tab w:val="left" w:pos="1560"/>
        </w:tabs>
        <w:spacing w:before="0" w:beforeAutospacing="0" w:after="0" w:afterAutospacing="0"/>
        <w:jc w:val="both"/>
        <w:rPr>
          <w:bCs/>
          <w:sz w:val="28"/>
          <w:szCs w:val="28"/>
          <w:lang w:val="uk-UA"/>
        </w:rPr>
      </w:pPr>
      <w:r w:rsidRPr="00FD7C6F">
        <w:rPr>
          <w:sz w:val="28"/>
          <w:szCs w:val="28"/>
          <w:lang w:val="uk-UA"/>
        </w:rPr>
        <w:tab/>
        <w:t xml:space="preserve">2.3.42. Повторний автоматизованомий розподіл матеріалів кримінального провадження або клопотання та скарги у випадках, зазначених в п. 2.3.39., п.2.3.40. та абзаці 1 п. 2.3.41 Засад, здійснюється після виконаня вимог абзацу 2 п. 2.3.29. та абзацу 10 п. 2.3.44. Положення щодо розподілу судової справи шляхом передачі судової справи раніше визначеному у судовій справі судді та створення автоматизованою системою протоколу </w:t>
      </w:r>
      <w:r w:rsidRPr="00FD7C6F">
        <w:rPr>
          <w:bCs/>
          <w:sz w:val="28"/>
          <w:szCs w:val="28"/>
        </w:rPr>
        <w:t>передачі судової справи раніше визначеному складу суду</w:t>
      </w:r>
      <w:r w:rsidRPr="00FD7C6F">
        <w:rPr>
          <w:bCs/>
          <w:sz w:val="28"/>
          <w:szCs w:val="28"/>
          <w:lang w:val="uk-UA"/>
        </w:rPr>
        <w:t>.</w:t>
      </w:r>
      <w:r w:rsidR="00285B47" w:rsidRPr="00FD7C6F">
        <w:rPr>
          <w:bCs/>
          <w:sz w:val="28"/>
          <w:szCs w:val="28"/>
          <w:lang w:val="uk-UA"/>
        </w:rPr>
        <w:t xml:space="preserve"> </w:t>
      </w:r>
    </w:p>
    <w:p w14:paraId="2E0BE68C" w14:textId="77777777" w:rsidR="00790847" w:rsidRPr="00FD7C6F" w:rsidRDefault="00790847" w:rsidP="003B747C">
      <w:pPr>
        <w:pStyle w:val="a4"/>
        <w:tabs>
          <w:tab w:val="left" w:pos="709"/>
          <w:tab w:val="left" w:pos="1560"/>
        </w:tabs>
        <w:spacing w:before="0" w:beforeAutospacing="0" w:after="0" w:afterAutospacing="0"/>
        <w:jc w:val="both"/>
      </w:pPr>
    </w:p>
    <w:p w14:paraId="199853CA" w14:textId="77777777" w:rsidR="003B747C" w:rsidRPr="00FD7C6F" w:rsidRDefault="006E3E78" w:rsidP="003B747C">
      <w:pPr>
        <w:ind w:firstLine="709"/>
        <w:jc w:val="both"/>
        <w:rPr>
          <w:b/>
          <w:sz w:val="28"/>
          <w:szCs w:val="28"/>
          <w:lang w:val="uk-UA"/>
        </w:rPr>
      </w:pPr>
      <w:r w:rsidRPr="00FD7C6F">
        <w:rPr>
          <w:b/>
          <w:sz w:val="52"/>
          <w:szCs w:val="52"/>
          <w:lang w:val="uk-UA"/>
        </w:rPr>
        <w:t xml:space="preserve"> </w:t>
      </w:r>
    </w:p>
    <w:p w14:paraId="03D33870" w14:textId="77777777" w:rsidR="003B747C" w:rsidRPr="00FD7C6F" w:rsidRDefault="003B747C" w:rsidP="003B747C">
      <w:pPr>
        <w:pStyle w:val="3"/>
        <w:spacing w:before="0" w:beforeAutospacing="0" w:after="0" w:afterAutospacing="0"/>
        <w:jc w:val="center"/>
        <w:rPr>
          <w:sz w:val="28"/>
          <w:szCs w:val="28"/>
          <w:lang w:val="uk-UA"/>
        </w:rPr>
      </w:pPr>
      <w:r w:rsidRPr="00FD7C6F">
        <w:rPr>
          <w:sz w:val="28"/>
          <w:szCs w:val="28"/>
          <w:lang w:val="uk-UA"/>
        </w:rPr>
        <w:t>Повторний автоматизований розподіл судових справ між суддями</w:t>
      </w:r>
    </w:p>
    <w:p w14:paraId="5928E22C" w14:textId="77777777" w:rsidR="003B747C" w:rsidRPr="00FD7C6F" w:rsidRDefault="003B747C" w:rsidP="003B747C">
      <w:pPr>
        <w:pStyle w:val="3"/>
        <w:spacing w:before="0" w:beforeAutospacing="0" w:after="0" w:afterAutospacing="0"/>
        <w:jc w:val="center"/>
        <w:rPr>
          <w:sz w:val="28"/>
          <w:szCs w:val="28"/>
          <w:lang w:val="uk-UA"/>
        </w:rPr>
      </w:pPr>
    </w:p>
    <w:p w14:paraId="1079A8C0" w14:textId="77777777" w:rsidR="003B747C" w:rsidRPr="00FD7C6F" w:rsidRDefault="003B747C" w:rsidP="003B747C">
      <w:pPr>
        <w:pStyle w:val="3"/>
        <w:spacing w:before="0" w:beforeAutospacing="0" w:after="0" w:afterAutospacing="0"/>
        <w:ind w:firstLine="851"/>
        <w:jc w:val="both"/>
        <w:rPr>
          <w:b w:val="0"/>
          <w:sz w:val="28"/>
          <w:szCs w:val="28"/>
          <w:lang w:val="uk-UA"/>
        </w:rPr>
      </w:pPr>
      <w:r w:rsidRPr="00FD7C6F">
        <w:rPr>
          <w:b w:val="0"/>
          <w:sz w:val="28"/>
          <w:szCs w:val="28"/>
          <w:lang w:val="uk-UA"/>
        </w:rPr>
        <w:t>2.3.43. Повторний автоматизований розподіл судових справ між суддями в Млинівському районному суді Рівненської області здійснюється відповідно до Положення.</w:t>
      </w:r>
    </w:p>
    <w:p w14:paraId="264B7D68" w14:textId="77777777" w:rsidR="003B747C" w:rsidRPr="00FD7C6F" w:rsidRDefault="003B747C" w:rsidP="003B747C">
      <w:pPr>
        <w:pStyle w:val="a4"/>
        <w:tabs>
          <w:tab w:val="left" w:pos="-284"/>
          <w:tab w:val="left" w:pos="0"/>
        </w:tabs>
        <w:spacing w:before="0" w:beforeAutospacing="0" w:after="0" w:afterAutospacing="0"/>
        <w:jc w:val="both"/>
        <w:rPr>
          <w:sz w:val="28"/>
          <w:szCs w:val="28"/>
          <w:lang w:val="uk-UA"/>
        </w:rPr>
      </w:pPr>
      <w:r w:rsidRPr="00FD7C6F">
        <w:rPr>
          <w:sz w:val="28"/>
          <w:szCs w:val="28"/>
          <w:lang w:val="uk-UA"/>
        </w:rPr>
        <w:tab/>
        <w:t xml:space="preserve">2.3.44.  Питання щодо </w:t>
      </w:r>
      <w:r w:rsidR="00184CAC" w:rsidRPr="00FD7C6F">
        <w:rPr>
          <w:sz w:val="28"/>
          <w:szCs w:val="28"/>
          <w:lang w:val="uk-UA"/>
        </w:rPr>
        <w:t xml:space="preserve">повторного </w:t>
      </w:r>
      <w:r w:rsidRPr="00FD7C6F">
        <w:rPr>
          <w:sz w:val="28"/>
          <w:szCs w:val="28"/>
          <w:lang w:val="uk-UA"/>
        </w:rPr>
        <w:t>автоматизованого розподілу справи у випадку настання обставин, які унеможливлюють участь судді у розгляді судових справ, що може мати наслідком порушення строку розгляду судових справ, передбаченого відповідним процесуальним законом, вирішується зборами суддів суду в кожному конкретному випадку.</w:t>
      </w:r>
    </w:p>
    <w:p w14:paraId="3916C657" w14:textId="77777777" w:rsidR="003B747C" w:rsidRPr="00FD7C6F" w:rsidRDefault="003B747C" w:rsidP="003B747C">
      <w:pPr>
        <w:pStyle w:val="a4"/>
        <w:spacing w:before="0" w:beforeAutospacing="0" w:after="0" w:afterAutospacing="0"/>
        <w:jc w:val="both"/>
        <w:rPr>
          <w:sz w:val="28"/>
          <w:szCs w:val="28"/>
          <w:lang w:val="uk-UA"/>
        </w:rPr>
      </w:pPr>
      <w:r w:rsidRPr="00FD7C6F">
        <w:rPr>
          <w:sz w:val="28"/>
          <w:szCs w:val="28"/>
          <w:lang w:val="uk-UA"/>
        </w:rPr>
        <w:t xml:space="preserve"> </w:t>
      </w:r>
      <w:r w:rsidRPr="00FD7C6F">
        <w:rPr>
          <w:sz w:val="28"/>
          <w:szCs w:val="28"/>
          <w:lang w:val="uk-UA"/>
        </w:rPr>
        <w:tab/>
        <w:t xml:space="preserve"> </w:t>
      </w:r>
    </w:p>
    <w:p w14:paraId="39C3BCFD" w14:textId="77777777" w:rsidR="003B747C" w:rsidRPr="00FD7C6F" w:rsidRDefault="003B747C" w:rsidP="003B747C">
      <w:pPr>
        <w:pStyle w:val="3"/>
        <w:spacing w:before="0" w:beforeAutospacing="0" w:after="0" w:afterAutospacing="0"/>
        <w:jc w:val="center"/>
        <w:rPr>
          <w:sz w:val="28"/>
          <w:szCs w:val="28"/>
          <w:lang w:val="uk-UA"/>
        </w:rPr>
      </w:pPr>
      <w:r w:rsidRPr="00FD7C6F">
        <w:rPr>
          <w:sz w:val="28"/>
          <w:szCs w:val="28"/>
          <w:lang w:val="uk-UA"/>
        </w:rPr>
        <w:t xml:space="preserve">Автоматизований розподіл судових справ між суддями після відновлення роботи автоматизованої системи </w:t>
      </w:r>
    </w:p>
    <w:p w14:paraId="25361765" w14:textId="77777777" w:rsidR="003B747C" w:rsidRPr="00FD7C6F" w:rsidRDefault="003B747C" w:rsidP="003B747C">
      <w:pPr>
        <w:pStyle w:val="a4"/>
        <w:spacing w:before="0" w:beforeAutospacing="0" w:after="0" w:afterAutospacing="0"/>
        <w:ind w:firstLine="709"/>
        <w:jc w:val="both"/>
        <w:rPr>
          <w:sz w:val="28"/>
          <w:szCs w:val="28"/>
          <w:lang w:val="uk-UA"/>
        </w:rPr>
      </w:pPr>
    </w:p>
    <w:p w14:paraId="272C3D3C"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2.3.45.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w:t>
      </w:r>
      <w:r w:rsidRPr="00FD7C6F">
        <w:rPr>
          <w:sz w:val="28"/>
          <w:szCs w:val="28"/>
          <w:lang w:val="uk-UA"/>
        </w:rPr>
        <w:lastRenderedPageBreak/>
        <w:t>днів, відповідно до Положення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14:paraId="6735DB78" w14:textId="77777777" w:rsidR="003B747C" w:rsidRPr="00FD7C6F" w:rsidRDefault="003B747C" w:rsidP="003B747C">
      <w:pPr>
        <w:pStyle w:val="a4"/>
        <w:spacing w:before="0" w:beforeAutospacing="0" w:after="0" w:afterAutospacing="0"/>
        <w:ind w:firstLine="709"/>
        <w:jc w:val="both"/>
        <w:rPr>
          <w:sz w:val="28"/>
          <w:szCs w:val="28"/>
          <w:lang w:val="uk-UA"/>
        </w:rPr>
      </w:pPr>
      <w:r w:rsidRPr="00FD7C6F">
        <w:rPr>
          <w:sz w:val="28"/>
          <w:szCs w:val="28"/>
          <w:lang w:val="uk-UA"/>
        </w:rPr>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14:paraId="18317F09"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2.3.46.  В період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особа, що здійснює реєстрацію вхідної кореспонденції, щоденно складає реєстр вхідної кореспонденції в хронологічному порядку надходження документів,  у тому числі процесуальних документів. Після автоматизован</w:t>
      </w:r>
      <w:r w:rsidR="006E3E78" w:rsidRPr="00FD7C6F">
        <w:rPr>
          <w:sz w:val="28"/>
          <w:szCs w:val="28"/>
          <w:lang w:val="uk-UA"/>
        </w:rPr>
        <w:t>ого</w:t>
      </w:r>
      <w:r w:rsidRPr="00FD7C6F">
        <w:rPr>
          <w:sz w:val="28"/>
          <w:szCs w:val="28"/>
          <w:lang w:val="uk-UA"/>
        </w:rPr>
        <w:t xml:space="preserve"> розподілу судових справ між суддями час та дата автоматизован</w:t>
      </w:r>
      <w:r w:rsidR="00A10B8A" w:rsidRPr="00FD7C6F">
        <w:rPr>
          <w:sz w:val="28"/>
          <w:szCs w:val="28"/>
          <w:lang w:val="uk-UA"/>
        </w:rPr>
        <w:t>ого</w:t>
      </w:r>
      <w:r w:rsidRPr="00FD7C6F">
        <w:rPr>
          <w:sz w:val="28"/>
          <w:szCs w:val="28"/>
          <w:lang w:val="uk-UA"/>
        </w:rPr>
        <w:t xml:space="preserve"> розподілу зазначається у складених реєстрах вхідної кореспонденції, які в подальшому зберігаються у відповідній номенклатурній справі.</w:t>
      </w:r>
    </w:p>
    <w:p w14:paraId="3DE33A16"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підпункті 2.3.55 пункту 2.3 Положення обставин в хронологічному порядку їх надходження.</w:t>
      </w:r>
    </w:p>
    <w:p w14:paraId="51383236"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2.3.47. У разі настання обставин, зазначених у підпункті 2.3.</w:t>
      </w:r>
      <w:r w:rsidRPr="00FD7C6F">
        <w:rPr>
          <w:sz w:val="28"/>
          <w:szCs w:val="28"/>
        </w:rPr>
        <w:t>5</w:t>
      </w:r>
      <w:r w:rsidRPr="00FD7C6F">
        <w:rPr>
          <w:sz w:val="28"/>
          <w:szCs w:val="28"/>
          <w:lang w:val="uk-UA"/>
        </w:rPr>
        <w:t>5 пункту 2.3 Положення,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про обрання міри запобіжного заходу у виді взяття під варту, клопотання слідчого, прокурора про забезпечення кримінального провадження, клопотання про проникнення у житло, обшук чи огляд житла тощо), здійснюється в порядку, встановленому пунктом  2.3.48. цих Засад.</w:t>
      </w:r>
    </w:p>
    <w:p w14:paraId="73EB21BF"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 xml:space="preserve">2.3.48. Розподіл судових справ, які за законом мають розглядатися невідкладно з метою недопущення порушення конституційних прав громадян </w:t>
      </w:r>
      <w:r w:rsidR="00112A0B" w:rsidRPr="00FD7C6F">
        <w:rPr>
          <w:sz w:val="28"/>
          <w:szCs w:val="28"/>
          <w:lang w:val="uk-UA"/>
        </w:rPr>
        <w:t xml:space="preserve"> </w:t>
      </w:r>
      <w:r w:rsidRPr="00FD7C6F">
        <w:rPr>
          <w:sz w:val="28"/>
          <w:szCs w:val="28"/>
          <w:lang w:val="uk-UA"/>
        </w:rPr>
        <w:t xml:space="preserve"> здійснюється </w:t>
      </w:r>
      <w:r w:rsidRPr="00FD7C6F">
        <w:rPr>
          <w:sz w:val="28"/>
          <w:szCs w:val="28"/>
          <w:shd w:val="clear" w:color="auto" w:fill="FFFFFF"/>
          <w:lang w:val="uk-UA"/>
        </w:rPr>
        <w:t>уповноваженою особою апарату суду</w:t>
      </w:r>
      <w:r w:rsidRPr="00FD7C6F">
        <w:rPr>
          <w:sz w:val="28"/>
          <w:szCs w:val="28"/>
          <w:lang w:val="uk-UA"/>
        </w:rPr>
        <w:t>, яка відповідальна за здійснення автоматизованого розподілу справ, таким чином:</w:t>
      </w:r>
    </w:p>
    <w:p w14:paraId="1E7A9E51" w14:textId="77777777" w:rsidR="003B747C" w:rsidRPr="00FD7C6F" w:rsidRDefault="003B747C" w:rsidP="003B747C">
      <w:pPr>
        <w:pStyle w:val="a4"/>
        <w:shd w:val="clear" w:color="auto" w:fill="FFFFFF"/>
        <w:spacing w:before="0" w:beforeAutospacing="0" w:after="0" w:afterAutospacing="0"/>
        <w:jc w:val="both"/>
        <w:rPr>
          <w:sz w:val="28"/>
          <w:szCs w:val="28"/>
          <w:lang w:val="uk-UA"/>
        </w:rPr>
      </w:pPr>
      <w:r w:rsidRPr="00FD7C6F">
        <w:rPr>
          <w:sz w:val="28"/>
          <w:szCs w:val="28"/>
          <w:lang w:val="uk-UA"/>
        </w:rPr>
        <w:t xml:space="preserve">                      2.3.48.1. За загальним списком суддів, які мають повноваження щодо розгляду судової справи на момент  розподілу, в алфавітному порядку розташування прізвищ суддів у списку відповідно до абетки, з додержанням принципів випадковості та в хронологічному порядку надходження судових справ.</w:t>
      </w:r>
    </w:p>
    <w:p w14:paraId="61183BB3" w14:textId="77777777" w:rsidR="003B747C" w:rsidRPr="00FD7C6F" w:rsidRDefault="003B747C" w:rsidP="003B747C">
      <w:pPr>
        <w:pStyle w:val="listparagraph"/>
        <w:shd w:val="clear" w:color="auto" w:fill="FFFFFF"/>
        <w:spacing w:before="0" w:beforeAutospacing="0" w:after="0" w:afterAutospacing="0"/>
        <w:contextualSpacing/>
        <w:jc w:val="both"/>
        <w:rPr>
          <w:sz w:val="28"/>
          <w:szCs w:val="28"/>
          <w:lang w:val="uk-UA"/>
        </w:rPr>
      </w:pPr>
      <w:r w:rsidRPr="00FD7C6F">
        <w:rPr>
          <w:sz w:val="28"/>
          <w:szCs w:val="28"/>
          <w:lang w:val="uk-UA"/>
        </w:rPr>
        <w:t xml:space="preserve">                      2.3.48.2. Колегія суддів для розгляду справи формується відповідно до п.2.3.33. Положення:</w:t>
      </w:r>
    </w:p>
    <w:p w14:paraId="79B73DA8" w14:textId="77777777" w:rsidR="003B747C" w:rsidRPr="00FD7C6F" w:rsidRDefault="003B747C" w:rsidP="003B747C">
      <w:pPr>
        <w:pStyle w:val="listparagraphcxsplast"/>
        <w:shd w:val="clear" w:color="auto" w:fill="FFFFFF"/>
        <w:spacing w:before="0" w:beforeAutospacing="0" w:after="0" w:afterAutospacing="0"/>
        <w:contextualSpacing/>
        <w:jc w:val="both"/>
        <w:rPr>
          <w:sz w:val="28"/>
          <w:szCs w:val="28"/>
          <w:lang w:val="uk-UA"/>
        </w:rPr>
      </w:pPr>
      <w:r w:rsidRPr="00FD7C6F">
        <w:rPr>
          <w:sz w:val="28"/>
          <w:szCs w:val="28"/>
          <w:lang w:val="uk-UA"/>
        </w:rPr>
        <w:t>- за загальним списком суддів, які мають повноваження щодо розгляду судової справи на момент  розподілу, в алфавітному порядку розташування прізвищ суддів у списку відповідно до абетки, з додержанням принципів випадковості та в хронологічному порядку надходження судових справ, - визначається головуючий суддя;</w:t>
      </w:r>
    </w:p>
    <w:p w14:paraId="05C54B00" w14:textId="77777777" w:rsidR="003B747C" w:rsidRPr="00FD7C6F" w:rsidRDefault="003B747C" w:rsidP="003B747C">
      <w:pPr>
        <w:jc w:val="both"/>
        <w:rPr>
          <w:sz w:val="28"/>
          <w:szCs w:val="28"/>
          <w:lang w:val="uk-UA"/>
        </w:rPr>
      </w:pPr>
      <w:r w:rsidRPr="00FD7C6F">
        <w:rPr>
          <w:sz w:val="28"/>
          <w:szCs w:val="28"/>
          <w:lang w:val="uk-UA"/>
        </w:rPr>
        <w:lastRenderedPageBreak/>
        <w:t>- після визначення головуючого судді визначається склад колегії суддів за загальним списком суддів, які мають повноваження щодо розгляду судової справи на момент  розподілу, в алфавітному порядку розташування прізвищ суддів у списку відповідно до абетки.</w:t>
      </w:r>
    </w:p>
    <w:p w14:paraId="7CDAE0F0" w14:textId="77777777" w:rsidR="003B747C" w:rsidRPr="00FD7C6F" w:rsidRDefault="003B747C" w:rsidP="003B747C">
      <w:pPr>
        <w:pStyle w:val="listparagraph"/>
        <w:shd w:val="clear" w:color="auto" w:fill="FFFFFF"/>
        <w:spacing w:before="0" w:beforeAutospacing="0" w:after="0" w:afterAutospacing="0"/>
        <w:contextualSpacing/>
        <w:jc w:val="both"/>
        <w:rPr>
          <w:sz w:val="28"/>
          <w:szCs w:val="28"/>
          <w:lang w:val="uk-UA"/>
        </w:rPr>
      </w:pPr>
      <w:r w:rsidRPr="00FD7C6F">
        <w:rPr>
          <w:sz w:val="28"/>
          <w:szCs w:val="28"/>
          <w:lang w:val="uk-UA"/>
        </w:rPr>
        <w:tab/>
        <w:t xml:space="preserve">В такому ж порядку здійснюється заміна членів колегій з дотриманням вимог абзацу 3 ст. 2.3.25. Положення. </w:t>
      </w:r>
    </w:p>
    <w:p w14:paraId="73F46240" w14:textId="77777777" w:rsidR="003B747C" w:rsidRPr="00FD7C6F" w:rsidRDefault="003B747C" w:rsidP="001E5C60">
      <w:pPr>
        <w:pStyle w:val="a4"/>
        <w:spacing w:before="0" w:beforeAutospacing="0" w:after="0" w:afterAutospacing="0"/>
        <w:ind w:firstLine="851"/>
        <w:jc w:val="both"/>
        <w:rPr>
          <w:b/>
          <w:sz w:val="28"/>
          <w:szCs w:val="28"/>
          <w:lang w:val="uk-UA"/>
        </w:rPr>
      </w:pPr>
      <w:r w:rsidRPr="00FD7C6F">
        <w:rPr>
          <w:sz w:val="28"/>
          <w:szCs w:val="28"/>
          <w:lang w:val="uk-UA"/>
        </w:rPr>
        <w:t>2.3.49. Не пізніше наступного робочого дня після усунення обставин, зазначених у підпункті 2.3.</w:t>
      </w:r>
      <w:r w:rsidRPr="00FD7C6F">
        <w:rPr>
          <w:sz w:val="28"/>
          <w:szCs w:val="28"/>
        </w:rPr>
        <w:t>5</w:t>
      </w:r>
      <w:r w:rsidRPr="00FD7C6F">
        <w:rPr>
          <w:sz w:val="28"/>
          <w:szCs w:val="28"/>
          <w:lang w:val="uk-UA"/>
        </w:rPr>
        <w:t>5 пункту 2.3 Положення, до автоматизованої системи вноситься передбачена цим Положенням 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r w:rsidR="001E5C60" w:rsidRPr="00FD7C6F">
        <w:rPr>
          <w:sz w:val="28"/>
          <w:szCs w:val="28"/>
          <w:lang w:val="uk-UA"/>
        </w:rPr>
        <w:t xml:space="preserve"> з використанням протоколу розподілу справи між суддями у неавтоматичному режимі.</w:t>
      </w:r>
    </w:p>
    <w:p w14:paraId="016A3640" w14:textId="77777777" w:rsidR="003B747C" w:rsidRPr="00FD7C6F" w:rsidRDefault="003B747C" w:rsidP="003B747C">
      <w:pPr>
        <w:pStyle w:val="a4"/>
        <w:spacing w:before="0" w:beforeAutospacing="0" w:after="0" w:afterAutospacing="0"/>
        <w:ind w:firstLine="851"/>
        <w:jc w:val="both"/>
        <w:rPr>
          <w:sz w:val="28"/>
          <w:szCs w:val="28"/>
          <w:lang w:val="uk-UA"/>
        </w:rPr>
      </w:pPr>
      <w:r w:rsidRPr="00FD7C6F">
        <w:rPr>
          <w:sz w:val="28"/>
          <w:szCs w:val="28"/>
          <w:lang w:val="uk-UA"/>
        </w:rPr>
        <w:t>2.3.50. Норми щодо неможливості автоматизованого розподілу судових справ між суддями, передачі судових справ для подальшого розгляду суддею (колегією суддів), визначення присяжних, внесення до автоматизованої системи відомостей щодо набрання судовим рішенням законної сили, надання інформації про стан розгляду судових справ, централізованого зберігання процесуальних та інших документів, виготовлених у судах, надсилання електронних документів до державних реєстрів та інформаційних систем інших державних органів і установ, підготовки статистичних даних, передачі судових справ до електронного архіву, забезпечення безпеки автоматизованої системи та моніторинг її функціонування в Млинівському районному суді Рівненської області реалізуються відповідно до Положення.</w:t>
      </w:r>
    </w:p>
    <w:p w14:paraId="62AFF89C" w14:textId="77777777" w:rsidR="003B747C" w:rsidRPr="00FD7C6F" w:rsidRDefault="003B747C" w:rsidP="003B747C">
      <w:pPr>
        <w:pStyle w:val="a4"/>
        <w:spacing w:before="0" w:beforeAutospacing="0" w:after="0" w:afterAutospacing="0"/>
        <w:rPr>
          <w:sz w:val="28"/>
          <w:szCs w:val="28"/>
          <w:lang w:val="uk-UA"/>
        </w:rPr>
      </w:pPr>
      <w:r w:rsidRPr="00FD7C6F">
        <w:rPr>
          <w:sz w:val="28"/>
          <w:szCs w:val="28"/>
          <w:lang w:val="uk-UA"/>
        </w:rPr>
        <w:t xml:space="preserve"> </w:t>
      </w:r>
    </w:p>
    <w:p w14:paraId="13E15DD4" w14:textId="77777777" w:rsidR="003B747C" w:rsidRPr="00FD7C6F" w:rsidRDefault="003B747C" w:rsidP="003B747C">
      <w:pPr>
        <w:autoSpaceDE w:val="0"/>
        <w:autoSpaceDN w:val="0"/>
        <w:jc w:val="center"/>
        <w:rPr>
          <w:sz w:val="28"/>
          <w:szCs w:val="28"/>
          <w:lang w:val="uk-UA"/>
        </w:rPr>
      </w:pPr>
      <w:r w:rsidRPr="00FD7C6F">
        <w:rPr>
          <w:b/>
          <w:bCs/>
          <w:sz w:val="28"/>
          <w:szCs w:val="28"/>
          <w:lang w:val="uk-UA"/>
        </w:rPr>
        <w:t>ІІІ. Прикінцеві положення</w:t>
      </w:r>
    </w:p>
    <w:p w14:paraId="47D95533" w14:textId="77777777" w:rsidR="003B747C" w:rsidRPr="00FD7C6F" w:rsidRDefault="003B747C" w:rsidP="003B747C">
      <w:pPr>
        <w:autoSpaceDE w:val="0"/>
        <w:autoSpaceDN w:val="0"/>
        <w:jc w:val="both"/>
        <w:rPr>
          <w:sz w:val="28"/>
          <w:szCs w:val="28"/>
          <w:lang w:val="uk-UA"/>
        </w:rPr>
      </w:pPr>
      <w:r w:rsidRPr="00FD7C6F">
        <w:rPr>
          <w:sz w:val="28"/>
          <w:szCs w:val="28"/>
        </w:rPr>
        <w:t> </w:t>
      </w:r>
    </w:p>
    <w:p w14:paraId="77A64E6E" w14:textId="77777777" w:rsidR="003B747C" w:rsidRPr="00FD7C6F" w:rsidRDefault="003B747C" w:rsidP="003B747C">
      <w:pPr>
        <w:autoSpaceDE w:val="0"/>
        <w:autoSpaceDN w:val="0"/>
        <w:ind w:firstLine="851"/>
        <w:jc w:val="both"/>
        <w:rPr>
          <w:sz w:val="28"/>
          <w:szCs w:val="28"/>
          <w:lang w:val="uk-UA"/>
        </w:rPr>
      </w:pPr>
      <w:r w:rsidRPr="00FD7C6F">
        <w:rPr>
          <w:sz w:val="28"/>
          <w:szCs w:val="28"/>
          <w:lang w:val="uk-UA"/>
        </w:rPr>
        <w:t xml:space="preserve">3.1. Ці Засади використання автоматизованої системи документообігу суду у Млинівському районному суді Рівненської області набирають чинності з </w:t>
      </w:r>
      <w:r w:rsidR="00422332" w:rsidRPr="00FD7C6F">
        <w:rPr>
          <w:sz w:val="28"/>
          <w:szCs w:val="28"/>
          <w:lang w:val="uk-UA"/>
        </w:rPr>
        <w:t>16 липня 2020</w:t>
      </w:r>
      <w:r w:rsidRPr="00FD7C6F">
        <w:rPr>
          <w:sz w:val="28"/>
          <w:szCs w:val="28"/>
          <w:lang w:val="uk-UA"/>
        </w:rPr>
        <w:t xml:space="preserve"> року. </w:t>
      </w:r>
    </w:p>
    <w:p w14:paraId="421BC80C" w14:textId="77777777" w:rsidR="003B747C" w:rsidRPr="00FD7C6F" w:rsidRDefault="003B747C" w:rsidP="003B747C">
      <w:pPr>
        <w:autoSpaceDE w:val="0"/>
        <w:autoSpaceDN w:val="0"/>
        <w:ind w:firstLine="851"/>
        <w:jc w:val="both"/>
        <w:rPr>
          <w:sz w:val="28"/>
          <w:szCs w:val="28"/>
          <w:lang w:val="uk-UA"/>
        </w:rPr>
      </w:pPr>
      <w:r w:rsidRPr="00FD7C6F">
        <w:rPr>
          <w:sz w:val="28"/>
          <w:szCs w:val="28"/>
          <w:lang w:val="uk-UA"/>
        </w:rPr>
        <w:t>3.2.</w:t>
      </w:r>
      <w:r w:rsidRPr="00FD7C6F">
        <w:rPr>
          <w:sz w:val="28"/>
          <w:szCs w:val="28"/>
        </w:rPr>
        <w:t xml:space="preserve">   </w:t>
      </w:r>
      <w:r w:rsidRPr="00FD7C6F">
        <w:rPr>
          <w:sz w:val="28"/>
          <w:szCs w:val="28"/>
          <w:lang w:val="uk-UA"/>
        </w:rPr>
        <w:t>Зміни до налаштувань автоматизованої системи згідно з пунктами 2.3.</w:t>
      </w:r>
      <w:r w:rsidR="00114B4F" w:rsidRPr="00FD7C6F">
        <w:rPr>
          <w:sz w:val="28"/>
          <w:szCs w:val="28"/>
          <w:lang w:val="uk-UA"/>
        </w:rPr>
        <w:t>10</w:t>
      </w:r>
      <w:r w:rsidRPr="00FD7C6F">
        <w:rPr>
          <w:sz w:val="28"/>
          <w:szCs w:val="28"/>
          <w:lang w:val="uk-UA"/>
        </w:rPr>
        <w:t>., 2.3.1</w:t>
      </w:r>
      <w:r w:rsidR="00114B4F" w:rsidRPr="00FD7C6F">
        <w:rPr>
          <w:sz w:val="28"/>
          <w:szCs w:val="28"/>
          <w:lang w:val="uk-UA"/>
        </w:rPr>
        <w:t>3</w:t>
      </w:r>
      <w:r w:rsidRPr="00FD7C6F">
        <w:rPr>
          <w:sz w:val="28"/>
          <w:szCs w:val="28"/>
          <w:lang w:val="uk-UA"/>
        </w:rPr>
        <w:t>. та 2.3.1</w:t>
      </w:r>
      <w:r w:rsidR="00114B4F" w:rsidRPr="00FD7C6F">
        <w:rPr>
          <w:sz w:val="28"/>
          <w:szCs w:val="28"/>
          <w:lang w:val="uk-UA"/>
        </w:rPr>
        <w:t>6. – 2.3.18</w:t>
      </w:r>
      <w:r w:rsidR="00C519CE" w:rsidRPr="00FD7C6F">
        <w:rPr>
          <w:sz w:val="28"/>
          <w:szCs w:val="28"/>
          <w:lang w:val="uk-UA"/>
        </w:rPr>
        <w:t xml:space="preserve">. </w:t>
      </w:r>
      <w:r w:rsidRPr="00FD7C6F">
        <w:rPr>
          <w:sz w:val="28"/>
          <w:szCs w:val="28"/>
          <w:lang w:val="uk-UA"/>
        </w:rPr>
        <w:t xml:space="preserve">Цих </w:t>
      </w:r>
      <w:r w:rsidR="00422332" w:rsidRPr="00FD7C6F">
        <w:rPr>
          <w:sz w:val="28"/>
          <w:szCs w:val="28"/>
          <w:lang w:val="uk-UA"/>
        </w:rPr>
        <w:t>З</w:t>
      </w:r>
      <w:r w:rsidRPr="00FD7C6F">
        <w:rPr>
          <w:sz w:val="28"/>
          <w:szCs w:val="28"/>
          <w:lang w:val="uk-UA"/>
        </w:rPr>
        <w:t>асад, вносяться не пізніше одного робочого дня, що передує даті їх застосування, визначеній зборами суддів.</w:t>
      </w:r>
    </w:p>
    <w:p w14:paraId="3ED65864" w14:textId="77777777" w:rsidR="003B747C" w:rsidRPr="00ED4896" w:rsidRDefault="003B747C" w:rsidP="003B747C">
      <w:pPr>
        <w:autoSpaceDE w:val="0"/>
        <w:autoSpaceDN w:val="0"/>
        <w:ind w:firstLine="851"/>
        <w:jc w:val="both"/>
        <w:rPr>
          <w:sz w:val="28"/>
          <w:szCs w:val="28"/>
          <w:lang w:val="uk-UA"/>
        </w:rPr>
      </w:pPr>
      <w:r w:rsidRPr="00FD7C6F">
        <w:rPr>
          <w:sz w:val="28"/>
          <w:szCs w:val="28"/>
          <w:lang w:val="uk-UA"/>
        </w:rPr>
        <w:t xml:space="preserve">3.3.  Засади використання автоматизованої системи документообігу суду (в новій редакції) вносяться до автоматизованої системи документообігу та оприлюднюються на веб-порталі </w:t>
      </w:r>
      <w:r w:rsidRPr="00FD7C6F">
        <w:rPr>
          <w:sz w:val="28"/>
          <w:szCs w:val="28"/>
        </w:rPr>
        <w:t>Млинівського районного суду Рівненської області</w:t>
      </w:r>
      <w:r w:rsidRPr="00FD7C6F">
        <w:rPr>
          <w:sz w:val="28"/>
          <w:szCs w:val="28"/>
          <w:lang w:val="uk-UA"/>
        </w:rPr>
        <w:t xml:space="preserve"> не пізніше робочого дня, що настає після проведення цих зборів.</w:t>
      </w:r>
    </w:p>
    <w:p w14:paraId="4009BA9C" w14:textId="77777777" w:rsidR="003B747C" w:rsidRPr="00ED4896" w:rsidRDefault="003B747C" w:rsidP="003B747C">
      <w:pPr>
        <w:pStyle w:val="a4"/>
        <w:spacing w:before="0" w:beforeAutospacing="0" w:after="0" w:afterAutospacing="0"/>
        <w:rPr>
          <w:sz w:val="28"/>
          <w:szCs w:val="28"/>
          <w:lang w:val="uk-UA"/>
        </w:rPr>
      </w:pPr>
    </w:p>
    <w:p w14:paraId="5048DB0C" w14:textId="77777777" w:rsidR="003B747C" w:rsidRPr="00ED4896" w:rsidRDefault="003B747C" w:rsidP="003B747C">
      <w:pPr>
        <w:pStyle w:val="a4"/>
        <w:spacing w:before="0" w:beforeAutospacing="0" w:after="0" w:afterAutospacing="0"/>
        <w:rPr>
          <w:sz w:val="28"/>
          <w:szCs w:val="28"/>
          <w:lang w:val="uk-UA"/>
        </w:rPr>
      </w:pPr>
    </w:p>
    <w:p w14:paraId="1608362D" w14:textId="77777777" w:rsidR="003B747C" w:rsidRPr="00ED4896" w:rsidRDefault="003B747C" w:rsidP="003B747C">
      <w:pPr>
        <w:pStyle w:val="a4"/>
        <w:spacing w:before="0" w:beforeAutospacing="0" w:after="0" w:afterAutospacing="0"/>
        <w:rPr>
          <w:sz w:val="28"/>
          <w:szCs w:val="28"/>
          <w:lang w:val="uk-UA"/>
        </w:rPr>
      </w:pPr>
    </w:p>
    <w:p w14:paraId="54131584" w14:textId="77777777" w:rsidR="00B55694" w:rsidRDefault="003B747C" w:rsidP="008B4B9E">
      <w:pPr>
        <w:pStyle w:val="tehnormatitle"/>
        <w:shd w:val="clear" w:color="auto" w:fill="FFFFFF"/>
        <w:spacing w:before="0" w:beforeAutospacing="0" w:after="0" w:afterAutospacing="0" w:line="240" w:lineRule="auto"/>
        <w:ind w:left="5580" w:right="0" w:firstLine="0"/>
        <w:jc w:val="left"/>
        <w:rPr>
          <w:sz w:val="28"/>
          <w:szCs w:val="28"/>
          <w:lang w:val="uk-UA"/>
        </w:rPr>
      </w:pPr>
      <w:r w:rsidRPr="00ED4896">
        <w:rPr>
          <w:sz w:val="28"/>
          <w:szCs w:val="28"/>
          <w:lang w:val="uk-UA"/>
        </w:rPr>
        <w:t xml:space="preserve"> </w:t>
      </w:r>
      <w:r w:rsidR="006E3E78" w:rsidRPr="00ED4896">
        <w:rPr>
          <w:sz w:val="28"/>
          <w:szCs w:val="28"/>
          <w:lang w:val="uk-UA"/>
        </w:rPr>
        <w:t xml:space="preserve"> </w:t>
      </w:r>
    </w:p>
    <w:p w14:paraId="7B2D597E" w14:textId="77777777" w:rsidR="00B55694" w:rsidRDefault="00B55694" w:rsidP="00B55694">
      <w:pPr>
        <w:rPr>
          <w:lang w:val="uk-UA"/>
        </w:rPr>
      </w:pPr>
    </w:p>
    <w:p w14:paraId="15CF303C" w14:textId="77777777" w:rsidR="00B55694" w:rsidRDefault="00B55694" w:rsidP="00B55694">
      <w:pPr>
        <w:rPr>
          <w:lang w:val="uk-UA"/>
        </w:rPr>
      </w:pPr>
    </w:p>
    <w:p w14:paraId="487A3235" w14:textId="77777777" w:rsidR="00B55694" w:rsidRDefault="00B55694" w:rsidP="00B55694">
      <w:pPr>
        <w:rPr>
          <w:lang w:val="uk-UA"/>
        </w:rPr>
      </w:pPr>
    </w:p>
    <w:p w14:paraId="12E4EEE1" w14:textId="77777777" w:rsidR="00B55694" w:rsidRDefault="00B55694" w:rsidP="00B55694">
      <w:pPr>
        <w:rPr>
          <w:lang w:val="uk-UA"/>
        </w:rPr>
      </w:pPr>
    </w:p>
    <w:p w14:paraId="73ACD61F" w14:textId="77777777" w:rsidR="00B55694" w:rsidRDefault="00B55694" w:rsidP="00B55694">
      <w:pPr>
        <w:rPr>
          <w:lang w:val="uk-UA"/>
        </w:rPr>
      </w:pPr>
    </w:p>
    <w:p w14:paraId="489F5FCB" w14:textId="77777777" w:rsidR="00B55694" w:rsidRDefault="00B55694" w:rsidP="00B55694">
      <w:pPr>
        <w:rPr>
          <w:lang w:val="uk-UA"/>
        </w:rPr>
      </w:pPr>
    </w:p>
    <w:p w14:paraId="252AC464" w14:textId="77777777" w:rsidR="00B55694" w:rsidRPr="00B55694" w:rsidRDefault="00B55694" w:rsidP="00B55694">
      <w:pPr>
        <w:rPr>
          <w:lang w:val="uk-UA"/>
        </w:rPr>
      </w:pPr>
    </w:p>
    <w:p w14:paraId="74BCFB67" w14:textId="77777777" w:rsidR="00B55694" w:rsidRPr="00FD7EE2" w:rsidRDefault="00B55694" w:rsidP="00B55694">
      <w:pPr>
        <w:pStyle w:val="tehnormatitle"/>
        <w:shd w:val="clear" w:color="auto" w:fill="FFFFFF"/>
        <w:spacing w:before="0" w:beforeAutospacing="0" w:after="0" w:afterAutospacing="0" w:line="240" w:lineRule="auto"/>
        <w:ind w:left="4860" w:firstLine="0"/>
        <w:jc w:val="left"/>
        <w:rPr>
          <w:sz w:val="28"/>
          <w:szCs w:val="28"/>
          <w:lang w:val="uk-UA"/>
        </w:rPr>
      </w:pPr>
      <w:r w:rsidRPr="00FD7EE2">
        <w:rPr>
          <w:sz w:val="28"/>
          <w:szCs w:val="28"/>
          <w:lang w:val="uk-UA"/>
        </w:rPr>
        <w:lastRenderedPageBreak/>
        <w:t xml:space="preserve">Додаток </w:t>
      </w:r>
    </w:p>
    <w:p w14:paraId="11059EC6" w14:textId="77777777" w:rsidR="00B55694" w:rsidRPr="00FD7EE2" w:rsidRDefault="00B55694" w:rsidP="00B55694">
      <w:pPr>
        <w:pStyle w:val="a4"/>
        <w:spacing w:before="0" w:beforeAutospacing="0" w:after="0" w:afterAutospacing="0"/>
        <w:ind w:left="4860"/>
        <w:rPr>
          <w:sz w:val="28"/>
          <w:szCs w:val="28"/>
          <w:lang w:val="uk-UA"/>
        </w:rPr>
      </w:pPr>
      <w:r w:rsidRPr="00FD7EE2">
        <w:rPr>
          <w:sz w:val="28"/>
          <w:szCs w:val="28"/>
          <w:lang w:val="uk-UA"/>
        </w:rPr>
        <w:t>до Засад в</w:t>
      </w:r>
      <w:r w:rsidRPr="00FD7EE2">
        <w:rPr>
          <w:sz w:val="28"/>
          <w:szCs w:val="28"/>
        </w:rPr>
        <w:t xml:space="preserve">икористання автоматизованої </w:t>
      </w:r>
    </w:p>
    <w:p w14:paraId="1FA8CB41" w14:textId="77777777" w:rsidR="00B55694" w:rsidRPr="00FD7EE2" w:rsidRDefault="00B55694" w:rsidP="00B55694">
      <w:pPr>
        <w:pStyle w:val="a4"/>
        <w:spacing w:before="0" w:beforeAutospacing="0" w:after="0" w:afterAutospacing="0"/>
        <w:ind w:left="4860"/>
        <w:rPr>
          <w:sz w:val="28"/>
          <w:szCs w:val="28"/>
          <w:lang w:val="uk-UA"/>
        </w:rPr>
      </w:pPr>
      <w:r w:rsidRPr="00FD7EE2">
        <w:rPr>
          <w:sz w:val="28"/>
          <w:szCs w:val="28"/>
        </w:rPr>
        <w:t>системи документообігу</w:t>
      </w:r>
      <w:r w:rsidRPr="00FD7EE2">
        <w:rPr>
          <w:sz w:val="28"/>
          <w:szCs w:val="28"/>
          <w:lang w:val="uk-UA"/>
        </w:rPr>
        <w:t xml:space="preserve"> </w:t>
      </w:r>
      <w:r w:rsidRPr="00FD7EE2">
        <w:rPr>
          <w:sz w:val="28"/>
          <w:szCs w:val="28"/>
        </w:rPr>
        <w:t xml:space="preserve">Млинівського </w:t>
      </w:r>
    </w:p>
    <w:p w14:paraId="298A2E5E" w14:textId="77777777" w:rsidR="00B55694" w:rsidRPr="00FD7EE2" w:rsidRDefault="00B55694" w:rsidP="00B55694">
      <w:pPr>
        <w:pStyle w:val="a4"/>
        <w:spacing w:before="0" w:beforeAutospacing="0" w:after="0" w:afterAutospacing="0"/>
        <w:ind w:left="4860"/>
        <w:rPr>
          <w:sz w:val="28"/>
          <w:szCs w:val="28"/>
          <w:lang w:val="uk-UA"/>
        </w:rPr>
      </w:pPr>
      <w:r w:rsidRPr="00FD7EE2">
        <w:rPr>
          <w:sz w:val="28"/>
          <w:szCs w:val="28"/>
        </w:rPr>
        <w:t>районного суду Рівненської області </w:t>
      </w:r>
    </w:p>
    <w:p w14:paraId="35219701" w14:textId="77777777" w:rsidR="00B55694" w:rsidRPr="00FD7EE2" w:rsidRDefault="00B55694" w:rsidP="00B55694">
      <w:pPr>
        <w:pStyle w:val="tehnormatitle"/>
        <w:shd w:val="clear" w:color="auto" w:fill="FFFFFF"/>
        <w:spacing w:before="0" w:beforeAutospacing="0" w:after="0" w:afterAutospacing="0" w:line="240" w:lineRule="auto"/>
        <w:ind w:firstLine="1080"/>
        <w:rPr>
          <w:sz w:val="28"/>
          <w:szCs w:val="28"/>
          <w:lang w:val="uk-UA"/>
        </w:rPr>
      </w:pPr>
    </w:p>
    <w:p w14:paraId="64AAC672" w14:textId="77777777" w:rsidR="00B55694" w:rsidRPr="00FD7EE2" w:rsidRDefault="00B55694" w:rsidP="00B55694">
      <w:pPr>
        <w:pStyle w:val="tehnormatitle"/>
        <w:shd w:val="clear" w:color="auto" w:fill="FFFFFF"/>
        <w:spacing w:before="0" w:beforeAutospacing="0" w:after="0" w:afterAutospacing="0" w:line="240" w:lineRule="auto"/>
        <w:ind w:firstLine="1080"/>
        <w:rPr>
          <w:b/>
          <w:bCs/>
          <w:sz w:val="28"/>
          <w:szCs w:val="28"/>
          <w:lang w:val="uk-UA"/>
        </w:rPr>
      </w:pPr>
      <w:r w:rsidRPr="00FD7EE2">
        <w:rPr>
          <w:sz w:val="28"/>
          <w:szCs w:val="28"/>
        </w:rPr>
        <w:t>       </w:t>
      </w:r>
      <w:r w:rsidRPr="00FD7EE2">
        <w:rPr>
          <w:b/>
          <w:bCs/>
          <w:sz w:val="28"/>
          <w:szCs w:val="28"/>
          <w:lang w:val="uk-UA"/>
        </w:rPr>
        <w:t xml:space="preserve">                                                         ЗАТВЕРДЖЕНО</w:t>
      </w:r>
    </w:p>
    <w:p w14:paraId="068BEF64" w14:textId="77777777" w:rsidR="00B55694" w:rsidRPr="00FD7EE2" w:rsidRDefault="00B55694" w:rsidP="00B55694">
      <w:pPr>
        <w:pStyle w:val="tehnormatitle"/>
        <w:shd w:val="clear" w:color="auto" w:fill="FFFFFF"/>
        <w:spacing w:before="0" w:beforeAutospacing="0" w:after="0" w:afterAutospacing="0" w:line="240" w:lineRule="auto"/>
        <w:ind w:firstLine="1080"/>
        <w:rPr>
          <w:bCs/>
          <w:sz w:val="28"/>
          <w:szCs w:val="28"/>
          <w:lang w:val="uk-UA"/>
        </w:rPr>
      </w:pPr>
      <w:r w:rsidRPr="00FD7EE2">
        <w:rPr>
          <w:bCs/>
          <w:sz w:val="28"/>
          <w:szCs w:val="28"/>
          <w:lang w:val="uk-UA"/>
        </w:rPr>
        <w:tab/>
      </w:r>
      <w:r w:rsidRPr="00FD7EE2">
        <w:rPr>
          <w:bCs/>
          <w:sz w:val="28"/>
          <w:szCs w:val="28"/>
          <w:lang w:val="uk-UA"/>
        </w:rPr>
        <w:tab/>
      </w:r>
      <w:r w:rsidRPr="00FD7EE2">
        <w:rPr>
          <w:bCs/>
          <w:sz w:val="28"/>
          <w:szCs w:val="28"/>
          <w:lang w:val="uk-UA"/>
        </w:rPr>
        <w:tab/>
      </w:r>
      <w:r w:rsidRPr="00FD7EE2">
        <w:rPr>
          <w:bCs/>
          <w:sz w:val="28"/>
          <w:szCs w:val="28"/>
          <w:lang w:val="uk-UA"/>
        </w:rPr>
        <w:tab/>
      </w:r>
      <w:r w:rsidRPr="00FD7EE2">
        <w:rPr>
          <w:bCs/>
          <w:sz w:val="28"/>
          <w:szCs w:val="28"/>
          <w:lang w:val="uk-UA"/>
        </w:rPr>
        <w:tab/>
        <w:t xml:space="preserve">       рішенням зборів суддів</w:t>
      </w:r>
    </w:p>
    <w:p w14:paraId="416B78FD" w14:textId="77777777" w:rsidR="00B55694" w:rsidRPr="00FD7EE2" w:rsidRDefault="00B55694" w:rsidP="00B55694">
      <w:pPr>
        <w:pStyle w:val="tehnormatitle"/>
        <w:shd w:val="clear" w:color="auto" w:fill="FFFFFF"/>
        <w:spacing w:before="0" w:beforeAutospacing="0" w:after="0" w:afterAutospacing="0" w:line="240" w:lineRule="auto"/>
        <w:ind w:firstLine="0"/>
        <w:rPr>
          <w:bCs/>
          <w:sz w:val="28"/>
          <w:szCs w:val="28"/>
          <w:lang w:val="uk-UA"/>
        </w:rPr>
      </w:pPr>
      <w:r w:rsidRPr="00FD7EE2">
        <w:rPr>
          <w:bCs/>
          <w:sz w:val="28"/>
          <w:szCs w:val="28"/>
          <w:lang w:val="uk-UA"/>
        </w:rPr>
        <w:t xml:space="preserve">                                                                                Млинівського районного суду</w:t>
      </w:r>
    </w:p>
    <w:p w14:paraId="530D5B73" w14:textId="77777777" w:rsidR="00B55694" w:rsidRPr="00FD7EE2" w:rsidRDefault="00B55694" w:rsidP="00B55694">
      <w:pPr>
        <w:pStyle w:val="tehnormatitle"/>
        <w:shd w:val="clear" w:color="auto" w:fill="FFFFFF"/>
        <w:spacing w:before="0" w:beforeAutospacing="0" w:after="0" w:afterAutospacing="0" w:line="240" w:lineRule="auto"/>
        <w:jc w:val="left"/>
        <w:rPr>
          <w:sz w:val="28"/>
          <w:szCs w:val="28"/>
          <w:lang w:val="uk-UA"/>
        </w:rPr>
      </w:pPr>
      <w:r w:rsidRPr="00FD7EE2">
        <w:rPr>
          <w:bCs/>
          <w:sz w:val="28"/>
          <w:szCs w:val="28"/>
          <w:lang w:val="uk-UA"/>
        </w:rPr>
        <w:t xml:space="preserve">                                                                      Рівненської області </w:t>
      </w:r>
      <w:r w:rsidRPr="00FD7EE2">
        <w:rPr>
          <w:sz w:val="28"/>
          <w:szCs w:val="28"/>
        </w:rPr>
        <w:t>№</w:t>
      </w:r>
      <w:r w:rsidRPr="00FD7EE2">
        <w:rPr>
          <w:sz w:val="28"/>
          <w:szCs w:val="28"/>
          <w:lang w:val="uk-UA"/>
        </w:rPr>
        <w:t xml:space="preserve"> 9 </w:t>
      </w:r>
    </w:p>
    <w:p w14:paraId="427A26F0" w14:textId="77777777" w:rsidR="00B55694" w:rsidRPr="00FD7EE2" w:rsidRDefault="00B55694" w:rsidP="00B55694">
      <w:pPr>
        <w:pStyle w:val="tehnormatitle"/>
        <w:shd w:val="clear" w:color="auto" w:fill="FFFFFF"/>
        <w:spacing w:before="0" w:beforeAutospacing="0" w:after="0" w:afterAutospacing="0" w:line="240" w:lineRule="auto"/>
        <w:jc w:val="left"/>
        <w:rPr>
          <w:sz w:val="28"/>
          <w:szCs w:val="28"/>
          <w:lang w:val="uk-UA"/>
        </w:rPr>
      </w:pPr>
      <w:r w:rsidRPr="00FD7EE2">
        <w:rPr>
          <w:sz w:val="28"/>
          <w:szCs w:val="28"/>
          <w:lang w:val="uk-UA"/>
        </w:rPr>
        <w:t xml:space="preserve">                                                                      </w:t>
      </w:r>
      <w:proofErr w:type="gramStart"/>
      <w:r w:rsidRPr="00FD7EE2">
        <w:rPr>
          <w:sz w:val="28"/>
          <w:szCs w:val="28"/>
        </w:rPr>
        <w:t>від</w:t>
      </w:r>
      <w:r w:rsidRPr="00FD7EE2">
        <w:rPr>
          <w:sz w:val="28"/>
          <w:szCs w:val="28"/>
          <w:lang w:val="uk-UA"/>
        </w:rPr>
        <w:t xml:space="preserve">  31.08.2015</w:t>
      </w:r>
      <w:proofErr w:type="gramEnd"/>
      <w:r w:rsidRPr="00FD7EE2">
        <w:rPr>
          <w:sz w:val="28"/>
          <w:szCs w:val="28"/>
          <w:lang w:val="uk-UA"/>
        </w:rPr>
        <w:t xml:space="preserve"> р.</w:t>
      </w:r>
    </w:p>
    <w:p w14:paraId="6334AF0F" w14:textId="77777777" w:rsidR="00B55694" w:rsidRPr="00FD7EE2" w:rsidRDefault="00B55694" w:rsidP="00B55694">
      <w:pPr>
        <w:pStyle w:val="tehnormatitle"/>
        <w:shd w:val="clear" w:color="auto" w:fill="FFFFFF"/>
        <w:spacing w:before="0" w:beforeAutospacing="0" w:after="0" w:afterAutospacing="0"/>
        <w:ind w:firstLine="1080"/>
        <w:jc w:val="left"/>
        <w:rPr>
          <w:bCs/>
          <w:sz w:val="28"/>
          <w:szCs w:val="28"/>
          <w:lang w:val="uk-UA"/>
        </w:rPr>
      </w:pPr>
      <w:r w:rsidRPr="00FD7EE2">
        <w:rPr>
          <w:sz w:val="28"/>
          <w:szCs w:val="28"/>
          <w:lang w:val="uk-UA"/>
        </w:rPr>
        <w:t xml:space="preserve">  </w:t>
      </w:r>
      <w:r w:rsidRPr="00FD7EE2">
        <w:rPr>
          <w:sz w:val="28"/>
          <w:szCs w:val="28"/>
        </w:rPr>
        <w:t xml:space="preserve">   </w:t>
      </w:r>
      <w:r w:rsidRPr="00FD7EE2">
        <w:rPr>
          <w:sz w:val="28"/>
          <w:szCs w:val="28"/>
          <w:lang w:val="uk-UA"/>
        </w:rPr>
        <w:t xml:space="preserve">                                                            (</w:t>
      </w:r>
      <w:r w:rsidRPr="00FD7EE2">
        <w:rPr>
          <w:sz w:val="28"/>
          <w:szCs w:val="28"/>
        </w:rPr>
        <w:t xml:space="preserve">у редакції </w:t>
      </w:r>
      <w:r w:rsidRPr="00FD7EE2">
        <w:rPr>
          <w:sz w:val="28"/>
          <w:szCs w:val="28"/>
          <w:lang w:val="uk-UA"/>
        </w:rPr>
        <w:t>рішення зборів с</w:t>
      </w:r>
      <w:r w:rsidRPr="00FD7EE2">
        <w:rPr>
          <w:bCs/>
          <w:sz w:val="28"/>
          <w:szCs w:val="28"/>
          <w:lang w:val="uk-UA"/>
        </w:rPr>
        <w:t xml:space="preserve">уддів </w:t>
      </w:r>
    </w:p>
    <w:p w14:paraId="772CC589" w14:textId="77777777" w:rsidR="00B55694" w:rsidRPr="00FD7EE2" w:rsidRDefault="00B55694" w:rsidP="00B55694">
      <w:pPr>
        <w:pStyle w:val="tehnormatitle"/>
        <w:shd w:val="clear" w:color="auto" w:fill="FFFFFF"/>
        <w:spacing w:before="0" w:beforeAutospacing="0" w:after="0" w:afterAutospacing="0"/>
        <w:ind w:firstLine="1080"/>
        <w:jc w:val="left"/>
        <w:rPr>
          <w:bCs/>
          <w:sz w:val="28"/>
          <w:szCs w:val="28"/>
          <w:lang w:val="uk-UA"/>
        </w:rPr>
      </w:pPr>
      <w:r w:rsidRPr="00FD7EE2">
        <w:rPr>
          <w:bCs/>
          <w:sz w:val="28"/>
          <w:szCs w:val="28"/>
          <w:lang w:val="uk-UA"/>
        </w:rPr>
        <w:t xml:space="preserve">                                                                 Млинівського районного суду</w:t>
      </w:r>
    </w:p>
    <w:p w14:paraId="0BA318FA" w14:textId="77777777" w:rsidR="00B55694" w:rsidRPr="00FD7EE2" w:rsidRDefault="00B55694" w:rsidP="00B55694">
      <w:pPr>
        <w:pStyle w:val="tehnormatitle"/>
        <w:shd w:val="clear" w:color="auto" w:fill="FFFFFF"/>
        <w:spacing w:before="0" w:beforeAutospacing="0" w:after="0" w:afterAutospacing="0"/>
        <w:rPr>
          <w:bCs/>
          <w:sz w:val="28"/>
          <w:szCs w:val="28"/>
          <w:lang w:val="uk-UA"/>
        </w:rPr>
      </w:pPr>
      <w:r w:rsidRPr="00FD7EE2">
        <w:rPr>
          <w:bCs/>
          <w:sz w:val="28"/>
          <w:szCs w:val="28"/>
          <w:lang w:val="uk-UA"/>
        </w:rPr>
        <w:t xml:space="preserve">                                                                      Рівненської області</w:t>
      </w:r>
    </w:p>
    <w:p w14:paraId="0B01DA35" w14:textId="77777777" w:rsidR="00B55694" w:rsidRPr="00FD7EE2" w:rsidRDefault="00B55694" w:rsidP="00B55694">
      <w:pPr>
        <w:pStyle w:val="tehnormatitle"/>
        <w:shd w:val="clear" w:color="auto" w:fill="FFFFFF"/>
        <w:spacing w:before="0" w:beforeAutospacing="0" w:after="0" w:afterAutospacing="0"/>
        <w:rPr>
          <w:sz w:val="28"/>
          <w:szCs w:val="28"/>
          <w:lang w:val="uk-UA"/>
        </w:rPr>
      </w:pPr>
      <w:r w:rsidRPr="00FD7EE2">
        <w:rPr>
          <w:sz w:val="28"/>
          <w:szCs w:val="28"/>
          <w:lang w:val="uk-UA"/>
        </w:rPr>
        <w:t xml:space="preserve">                                                                      від 15.07.2020 р. № 9)</w:t>
      </w:r>
    </w:p>
    <w:p w14:paraId="611CDD3F" w14:textId="77777777" w:rsidR="00B55694" w:rsidRPr="00FD7EE2" w:rsidRDefault="00B55694" w:rsidP="00B55694">
      <w:pPr>
        <w:pStyle w:val="tehnormatitle"/>
        <w:shd w:val="clear" w:color="auto" w:fill="FFFFFF"/>
        <w:spacing w:before="0" w:beforeAutospacing="0" w:after="0" w:afterAutospacing="0" w:line="240" w:lineRule="auto"/>
        <w:ind w:left="4956" w:firstLine="1080"/>
        <w:rPr>
          <w:sz w:val="28"/>
          <w:szCs w:val="28"/>
          <w:lang w:val="uk-UA"/>
        </w:rPr>
      </w:pPr>
    </w:p>
    <w:p w14:paraId="2B60AA5B" w14:textId="77777777" w:rsidR="00B55694" w:rsidRPr="00FD7EE2" w:rsidRDefault="00B55694" w:rsidP="00B55694">
      <w:pPr>
        <w:rPr>
          <w:lang w:val="uk-UA"/>
        </w:rPr>
      </w:pPr>
    </w:p>
    <w:p w14:paraId="36743130" w14:textId="77777777" w:rsidR="00B55694" w:rsidRPr="00FD7EE2" w:rsidRDefault="00B55694" w:rsidP="00B55694">
      <w:pPr>
        <w:rPr>
          <w:lang w:val="uk-UA"/>
        </w:rPr>
      </w:pPr>
    </w:p>
    <w:p w14:paraId="228FC6E5" w14:textId="77777777" w:rsidR="00B55694" w:rsidRPr="00FD7EE2" w:rsidRDefault="00B55694" w:rsidP="00B55694">
      <w:pPr>
        <w:jc w:val="center"/>
        <w:rPr>
          <w:b/>
          <w:sz w:val="28"/>
          <w:szCs w:val="28"/>
          <w:lang w:val="uk-UA"/>
        </w:rPr>
      </w:pPr>
      <w:r w:rsidRPr="00FD7EE2">
        <w:rPr>
          <w:b/>
          <w:sz w:val="28"/>
          <w:szCs w:val="28"/>
          <w:lang w:val="uk-UA"/>
        </w:rPr>
        <w:t>Коефіцієнти складності судових справ</w:t>
      </w:r>
    </w:p>
    <w:p w14:paraId="00CE0B79" w14:textId="77777777" w:rsidR="00B55694" w:rsidRPr="00FD7EE2" w:rsidRDefault="00B55694" w:rsidP="00B55694">
      <w:pPr>
        <w:jc w:val="center"/>
        <w:rPr>
          <w:lang w:val="uk-UA"/>
        </w:rPr>
      </w:pPr>
    </w:p>
    <w:p w14:paraId="7B9AD0FC" w14:textId="77777777" w:rsidR="00B55694" w:rsidRPr="00FD7EE2" w:rsidRDefault="00B55694" w:rsidP="00B55694">
      <w:pPr>
        <w:rPr>
          <w:lang w:val="uk-UA"/>
        </w:rPr>
      </w:pPr>
    </w:p>
    <w:p w14:paraId="7D503DF1" w14:textId="77777777" w:rsidR="00B55694" w:rsidRPr="00FD7EE2" w:rsidRDefault="00B55694" w:rsidP="00B55694">
      <w:pPr>
        <w:ind w:firstLine="851"/>
        <w:jc w:val="both"/>
        <w:rPr>
          <w:b/>
          <w:lang w:val="uk-UA"/>
        </w:rPr>
      </w:pPr>
      <w:r w:rsidRPr="00FD7EE2">
        <w:rPr>
          <w:b/>
          <w:lang w:val="uk-UA"/>
        </w:rPr>
        <w:t>1. Коефіцієнти складності з</w:t>
      </w:r>
      <w:r w:rsidRPr="00FD7EE2">
        <w:rPr>
          <w:b/>
        </w:rPr>
        <w:t>аяв, клопотан</w:t>
      </w:r>
      <w:r w:rsidRPr="00FD7EE2">
        <w:rPr>
          <w:b/>
          <w:lang w:val="uk-UA"/>
        </w:rPr>
        <w:t>ь</w:t>
      </w:r>
      <w:r w:rsidRPr="00FD7EE2">
        <w:rPr>
          <w:b/>
        </w:rPr>
        <w:t>,</w:t>
      </w:r>
      <w:r w:rsidRPr="00FD7EE2">
        <w:rPr>
          <w:b/>
          <w:lang w:val="uk-UA"/>
        </w:rPr>
        <w:t xml:space="preserve"> скарг</w:t>
      </w:r>
      <w:r w:rsidRPr="00FD7EE2">
        <w:rPr>
          <w:b/>
        </w:rPr>
        <w:t xml:space="preserve"> </w:t>
      </w:r>
      <w:r w:rsidRPr="00FD7EE2">
        <w:rPr>
          <w:b/>
          <w:lang w:val="uk-UA"/>
        </w:rPr>
        <w:t>т</w:t>
      </w:r>
      <w:r w:rsidRPr="00FD7EE2">
        <w:rPr>
          <w:b/>
        </w:rPr>
        <w:t>ощо,</w:t>
      </w:r>
      <w:r w:rsidRPr="00FD7EE2">
        <w:rPr>
          <w:b/>
          <w:lang w:val="uk-UA"/>
        </w:rPr>
        <w:t xml:space="preserve"> </w:t>
      </w:r>
      <w:r w:rsidRPr="00FD7EE2">
        <w:rPr>
          <w:b/>
        </w:rPr>
        <w:t>розгляд яких здійснюється в порядку, передбаченому Кримінальним процесуальним кодексом України</w:t>
      </w:r>
    </w:p>
    <w:p w14:paraId="0A654F99" w14:textId="77777777" w:rsidR="00B55694" w:rsidRPr="00FD7EE2" w:rsidRDefault="00B55694" w:rsidP="00B55694">
      <w:pPr>
        <w:jc w:val="center"/>
        <w:rPr>
          <w:b/>
          <w:lang w:val="uk-UA"/>
        </w:rPr>
      </w:pPr>
    </w:p>
    <w:p w14:paraId="6BAB5C99" w14:textId="77777777" w:rsidR="00B55694" w:rsidRPr="00FD7EE2" w:rsidRDefault="00B55694" w:rsidP="00B55694">
      <w:pPr>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6154"/>
        <w:gridCol w:w="2880"/>
      </w:tblGrid>
      <w:tr w:rsidR="00B55694" w:rsidRPr="00FD7EE2" w14:paraId="0B7555F8" w14:textId="77777777" w:rsidTr="002D0590">
        <w:tblPrEx>
          <w:tblCellMar>
            <w:top w:w="0" w:type="dxa"/>
            <w:bottom w:w="0" w:type="dxa"/>
          </w:tblCellMar>
        </w:tblPrEx>
        <w:trPr>
          <w:trHeight w:val="330"/>
        </w:trPr>
        <w:tc>
          <w:tcPr>
            <w:tcW w:w="506" w:type="dxa"/>
          </w:tcPr>
          <w:p w14:paraId="280C4661" w14:textId="77777777" w:rsidR="00B55694" w:rsidRPr="00FD7EE2" w:rsidRDefault="00B55694" w:rsidP="002D0590">
            <w:pPr>
              <w:rPr>
                <w:lang w:val="uk-UA"/>
              </w:rPr>
            </w:pPr>
            <w:r w:rsidRPr="00FD7EE2">
              <w:rPr>
                <w:lang w:val="uk-UA"/>
              </w:rPr>
              <w:t>№</w:t>
            </w:r>
          </w:p>
          <w:p w14:paraId="79F4C72F" w14:textId="77777777" w:rsidR="00B55694" w:rsidRPr="00FD7EE2" w:rsidRDefault="00B55694" w:rsidP="002D0590">
            <w:pPr>
              <w:rPr>
                <w:lang w:val="uk-UA"/>
              </w:rPr>
            </w:pPr>
            <w:r w:rsidRPr="00FD7EE2">
              <w:rPr>
                <w:lang w:val="uk-UA"/>
              </w:rPr>
              <w:t>з/п</w:t>
            </w:r>
          </w:p>
        </w:tc>
        <w:tc>
          <w:tcPr>
            <w:tcW w:w="6154" w:type="dxa"/>
          </w:tcPr>
          <w:p w14:paraId="3E8A4F02" w14:textId="77777777" w:rsidR="00B55694" w:rsidRPr="00FD7EE2" w:rsidRDefault="00B55694" w:rsidP="002D0590">
            <w:pPr>
              <w:tabs>
                <w:tab w:val="left" w:pos="2260"/>
              </w:tabs>
              <w:ind w:left="72"/>
              <w:rPr>
                <w:lang w:val="uk-UA"/>
              </w:rPr>
            </w:pPr>
            <w:r w:rsidRPr="00FD7EE2">
              <w:rPr>
                <w:b/>
                <w:bCs/>
              </w:rPr>
              <w:t>Категорії справ</w:t>
            </w:r>
          </w:p>
        </w:tc>
        <w:tc>
          <w:tcPr>
            <w:tcW w:w="2880" w:type="dxa"/>
          </w:tcPr>
          <w:p w14:paraId="5B05E028" w14:textId="77777777" w:rsidR="00B55694" w:rsidRPr="00FD7EE2" w:rsidRDefault="00B55694" w:rsidP="002D0590">
            <w:pPr>
              <w:rPr>
                <w:b/>
                <w:lang w:val="uk-UA"/>
              </w:rPr>
            </w:pPr>
            <w:r w:rsidRPr="00FD7EE2">
              <w:rPr>
                <w:b/>
                <w:lang w:val="uk-UA"/>
              </w:rPr>
              <w:t>Коефіцієнт складності</w:t>
            </w:r>
          </w:p>
        </w:tc>
      </w:tr>
      <w:tr w:rsidR="00B55694" w:rsidRPr="00FD7EE2" w14:paraId="1AF4419C" w14:textId="77777777" w:rsidTr="002D0590">
        <w:tblPrEx>
          <w:tblCellMar>
            <w:top w:w="0" w:type="dxa"/>
            <w:bottom w:w="0" w:type="dxa"/>
          </w:tblCellMar>
        </w:tblPrEx>
        <w:trPr>
          <w:trHeight w:val="1627"/>
        </w:trPr>
        <w:tc>
          <w:tcPr>
            <w:tcW w:w="506" w:type="dxa"/>
          </w:tcPr>
          <w:p w14:paraId="2F6FD31A" w14:textId="77777777" w:rsidR="00B55694" w:rsidRPr="00FD7EE2" w:rsidRDefault="00B55694" w:rsidP="002D0590">
            <w:pPr>
              <w:rPr>
                <w:lang w:val="uk-UA"/>
              </w:rPr>
            </w:pPr>
            <w:r w:rsidRPr="00FD7EE2">
              <w:rPr>
                <w:lang w:val="uk-UA"/>
              </w:rPr>
              <w:t>1</w:t>
            </w:r>
          </w:p>
          <w:p w14:paraId="70025546" w14:textId="77777777" w:rsidR="00B55694" w:rsidRPr="00FD7EE2" w:rsidRDefault="00B55694" w:rsidP="002D0590">
            <w:pPr>
              <w:rPr>
                <w:lang w:val="uk-UA"/>
              </w:rPr>
            </w:pPr>
          </w:p>
        </w:tc>
        <w:tc>
          <w:tcPr>
            <w:tcW w:w="6154" w:type="dxa"/>
          </w:tcPr>
          <w:p w14:paraId="248E4D8D" w14:textId="77777777" w:rsidR="00B55694" w:rsidRPr="00FD7EE2" w:rsidRDefault="00B55694" w:rsidP="002D0590">
            <w:pPr>
              <w:rPr>
                <w:lang w:val="uk-UA"/>
              </w:rPr>
            </w:pPr>
            <w:r w:rsidRPr="00FD7EE2">
              <w:rPr>
                <w:lang w:val="uk-UA"/>
              </w:rPr>
              <w:t>Клопотання:</w:t>
            </w:r>
          </w:p>
          <w:p w14:paraId="0241DC17" w14:textId="77777777" w:rsidR="00B55694" w:rsidRPr="00FD7EE2" w:rsidRDefault="00B55694" w:rsidP="002D0590">
            <w:pPr>
              <w:rPr>
                <w:lang w:val="uk-UA"/>
              </w:rPr>
            </w:pPr>
            <w:r w:rsidRPr="00FD7EE2">
              <w:rPr>
                <w:lang w:val="uk-UA"/>
              </w:rPr>
              <w:t xml:space="preserve">- про застосування запобіжного заходу тримання під вартою; </w:t>
            </w:r>
          </w:p>
          <w:p w14:paraId="33A504DF" w14:textId="77777777" w:rsidR="00B55694" w:rsidRPr="00FD7EE2" w:rsidRDefault="00B55694" w:rsidP="002D0590">
            <w:pPr>
              <w:rPr>
                <w:lang w:val="uk-UA"/>
              </w:rPr>
            </w:pPr>
            <w:r w:rsidRPr="00FD7EE2">
              <w:rPr>
                <w:lang w:val="uk-UA"/>
              </w:rPr>
              <w:t>- про проведення обшуку житла чи іншого володіння особи;</w:t>
            </w:r>
          </w:p>
          <w:p w14:paraId="5CB8A06D" w14:textId="77777777" w:rsidR="00B55694" w:rsidRPr="00FD7EE2" w:rsidRDefault="00B55694" w:rsidP="002D0590">
            <w:pPr>
              <w:rPr>
                <w:lang w:val="uk-UA"/>
              </w:rPr>
            </w:pPr>
            <w:r w:rsidRPr="00FD7EE2">
              <w:rPr>
                <w:lang w:val="uk-UA"/>
              </w:rPr>
              <w:t>-проникнення до житла чи іншого володіння особи.</w:t>
            </w:r>
          </w:p>
        </w:tc>
        <w:tc>
          <w:tcPr>
            <w:tcW w:w="2880" w:type="dxa"/>
          </w:tcPr>
          <w:p w14:paraId="31EF5608" w14:textId="77777777" w:rsidR="00B55694" w:rsidRPr="00FD7EE2" w:rsidRDefault="00B55694" w:rsidP="002D0590">
            <w:pPr>
              <w:jc w:val="center"/>
              <w:rPr>
                <w:lang w:val="uk-UA"/>
              </w:rPr>
            </w:pPr>
          </w:p>
          <w:p w14:paraId="45C441FB" w14:textId="77777777" w:rsidR="00B55694" w:rsidRPr="00FD7EE2" w:rsidRDefault="00B55694" w:rsidP="002D0590">
            <w:pPr>
              <w:jc w:val="center"/>
              <w:rPr>
                <w:lang w:val="uk-UA"/>
              </w:rPr>
            </w:pPr>
            <w:r w:rsidRPr="00FD7EE2">
              <w:rPr>
                <w:lang w:val="uk-UA"/>
              </w:rPr>
              <w:t>22</w:t>
            </w:r>
          </w:p>
          <w:p w14:paraId="15240231" w14:textId="77777777" w:rsidR="00B55694" w:rsidRPr="00FD7EE2" w:rsidRDefault="00B55694" w:rsidP="002D0590">
            <w:pPr>
              <w:jc w:val="center"/>
              <w:rPr>
                <w:lang w:val="uk-UA"/>
              </w:rPr>
            </w:pPr>
          </w:p>
          <w:p w14:paraId="2174DAA2" w14:textId="77777777" w:rsidR="00B55694" w:rsidRPr="00FD7EE2" w:rsidRDefault="00B55694" w:rsidP="002D0590">
            <w:pPr>
              <w:ind w:right="3492"/>
              <w:jc w:val="center"/>
              <w:rPr>
                <w:lang w:val="uk-UA"/>
              </w:rPr>
            </w:pPr>
          </w:p>
        </w:tc>
      </w:tr>
      <w:tr w:rsidR="00B55694" w:rsidRPr="00FD7EE2" w14:paraId="4E713812" w14:textId="77777777" w:rsidTr="002D0590">
        <w:tblPrEx>
          <w:tblCellMar>
            <w:top w:w="0" w:type="dxa"/>
            <w:bottom w:w="0" w:type="dxa"/>
          </w:tblCellMar>
        </w:tblPrEx>
        <w:trPr>
          <w:trHeight w:val="696"/>
        </w:trPr>
        <w:tc>
          <w:tcPr>
            <w:tcW w:w="506" w:type="dxa"/>
          </w:tcPr>
          <w:p w14:paraId="2785BF76" w14:textId="77777777" w:rsidR="00B55694" w:rsidRPr="00FD7EE2" w:rsidRDefault="00B55694" w:rsidP="002D0590">
            <w:pPr>
              <w:rPr>
                <w:lang w:val="uk-UA"/>
              </w:rPr>
            </w:pPr>
            <w:r w:rsidRPr="00FD7EE2">
              <w:rPr>
                <w:lang w:val="uk-UA"/>
              </w:rPr>
              <w:t>2</w:t>
            </w:r>
          </w:p>
        </w:tc>
        <w:tc>
          <w:tcPr>
            <w:tcW w:w="6154" w:type="dxa"/>
          </w:tcPr>
          <w:p w14:paraId="510ED7C6" w14:textId="77777777" w:rsidR="00B55694" w:rsidRPr="00FD7EE2" w:rsidRDefault="00B55694" w:rsidP="002D0590">
            <w:pPr>
              <w:rPr>
                <w:lang w:val="uk-UA"/>
              </w:rPr>
            </w:pPr>
            <w:r w:rsidRPr="00FD7EE2">
              <w:rPr>
                <w:lang w:val="uk-UA"/>
              </w:rPr>
              <w:t>Скарги на дії, рішення чи бездіяльність слідчого, прокурора та інших осіб  під час досудового розслідування</w:t>
            </w:r>
          </w:p>
        </w:tc>
        <w:tc>
          <w:tcPr>
            <w:tcW w:w="2880" w:type="dxa"/>
          </w:tcPr>
          <w:p w14:paraId="4178B2D4" w14:textId="77777777" w:rsidR="00B55694" w:rsidRPr="00FD7EE2" w:rsidRDefault="00B55694" w:rsidP="002D0590">
            <w:pPr>
              <w:jc w:val="center"/>
              <w:rPr>
                <w:lang w:val="uk-UA"/>
              </w:rPr>
            </w:pPr>
            <w:r w:rsidRPr="00FD7EE2">
              <w:rPr>
                <w:lang w:val="uk-UA"/>
              </w:rPr>
              <w:t>22</w:t>
            </w:r>
          </w:p>
        </w:tc>
      </w:tr>
      <w:tr w:rsidR="00B55694" w:rsidRPr="00FD7EE2" w14:paraId="034473D7" w14:textId="77777777" w:rsidTr="002D0590">
        <w:tblPrEx>
          <w:tblCellMar>
            <w:top w:w="0" w:type="dxa"/>
            <w:bottom w:w="0" w:type="dxa"/>
          </w:tblCellMar>
        </w:tblPrEx>
        <w:trPr>
          <w:trHeight w:val="576"/>
        </w:trPr>
        <w:tc>
          <w:tcPr>
            <w:tcW w:w="506" w:type="dxa"/>
          </w:tcPr>
          <w:p w14:paraId="6880E833" w14:textId="77777777" w:rsidR="00B55694" w:rsidRPr="00FD7EE2" w:rsidRDefault="00B55694" w:rsidP="002D0590">
            <w:pPr>
              <w:rPr>
                <w:lang w:val="uk-UA"/>
              </w:rPr>
            </w:pPr>
            <w:r w:rsidRPr="00FD7EE2">
              <w:rPr>
                <w:lang w:val="uk-UA"/>
              </w:rPr>
              <w:t>3</w:t>
            </w:r>
          </w:p>
        </w:tc>
        <w:tc>
          <w:tcPr>
            <w:tcW w:w="6154" w:type="dxa"/>
          </w:tcPr>
          <w:p w14:paraId="3458C851" w14:textId="77777777" w:rsidR="00B55694" w:rsidRPr="00FD7EE2" w:rsidRDefault="00B55694" w:rsidP="002D0590">
            <w:pPr>
              <w:rPr>
                <w:lang w:val="uk-UA"/>
              </w:rPr>
            </w:pPr>
            <w:r w:rsidRPr="00FD7EE2">
              <w:rPr>
                <w:lang w:val="uk-UA"/>
              </w:rPr>
              <w:t>Заяви про відвід/самовідвід</w:t>
            </w:r>
          </w:p>
        </w:tc>
        <w:tc>
          <w:tcPr>
            <w:tcW w:w="2880" w:type="dxa"/>
          </w:tcPr>
          <w:p w14:paraId="4D099275" w14:textId="77777777" w:rsidR="00B55694" w:rsidRPr="00FD7EE2" w:rsidRDefault="00B55694" w:rsidP="002D0590">
            <w:pPr>
              <w:jc w:val="center"/>
              <w:rPr>
                <w:lang w:val="uk-UA"/>
              </w:rPr>
            </w:pPr>
            <w:r w:rsidRPr="00FD7EE2">
              <w:rPr>
                <w:lang w:val="uk-UA"/>
              </w:rPr>
              <w:t>5</w:t>
            </w:r>
          </w:p>
        </w:tc>
      </w:tr>
      <w:tr w:rsidR="00B55694" w:rsidRPr="00FD7EE2" w14:paraId="640EC3BC" w14:textId="77777777" w:rsidTr="002D0590">
        <w:tblPrEx>
          <w:tblCellMar>
            <w:top w:w="0" w:type="dxa"/>
            <w:bottom w:w="0" w:type="dxa"/>
          </w:tblCellMar>
        </w:tblPrEx>
        <w:trPr>
          <w:trHeight w:val="576"/>
        </w:trPr>
        <w:tc>
          <w:tcPr>
            <w:tcW w:w="506" w:type="dxa"/>
          </w:tcPr>
          <w:p w14:paraId="741CB0B5" w14:textId="77777777" w:rsidR="00B55694" w:rsidRPr="00FD7EE2" w:rsidRDefault="00B55694" w:rsidP="002D0590">
            <w:pPr>
              <w:rPr>
                <w:lang w:val="uk-UA"/>
              </w:rPr>
            </w:pPr>
            <w:r w:rsidRPr="00FD7EE2">
              <w:rPr>
                <w:lang w:val="uk-UA"/>
              </w:rPr>
              <w:t>4</w:t>
            </w:r>
          </w:p>
        </w:tc>
        <w:tc>
          <w:tcPr>
            <w:tcW w:w="6154" w:type="dxa"/>
          </w:tcPr>
          <w:p w14:paraId="0BB3F30A" w14:textId="77777777" w:rsidR="00B55694" w:rsidRPr="00FD7EE2" w:rsidRDefault="00B55694" w:rsidP="002D0590">
            <w:pPr>
              <w:rPr>
                <w:lang w:val="uk-UA"/>
              </w:rPr>
            </w:pPr>
            <w:r w:rsidRPr="00FD7EE2">
              <w:t>Доручення іноземних судів</w:t>
            </w:r>
          </w:p>
        </w:tc>
        <w:tc>
          <w:tcPr>
            <w:tcW w:w="2880" w:type="dxa"/>
          </w:tcPr>
          <w:p w14:paraId="117F849A" w14:textId="77777777" w:rsidR="00B55694" w:rsidRPr="00FD7EE2" w:rsidRDefault="00B55694" w:rsidP="002D0590">
            <w:pPr>
              <w:jc w:val="center"/>
              <w:rPr>
                <w:lang w:val="uk-UA"/>
              </w:rPr>
            </w:pPr>
            <w:r w:rsidRPr="00FD7EE2">
              <w:rPr>
                <w:lang w:val="uk-UA"/>
              </w:rPr>
              <w:t xml:space="preserve">12 </w:t>
            </w:r>
          </w:p>
        </w:tc>
      </w:tr>
      <w:tr w:rsidR="00B55694" w:rsidRPr="00FD7EE2" w14:paraId="0461CA9C" w14:textId="77777777" w:rsidTr="002D0590">
        <w:tblPrEx>
          <w:tblCellMar>
            <w:top w:w="0" w:type="dxa"/>
            <w:bottom w:w="0" w:type="dxa"/>
          </w:tblCellMar>
        </w:tblPrEx>
        <w:trPr>
          <w:trHeight w:val="576"/>
        </w:trPr>
        <w:tc>
          <w:tcPr>
            <w:tcW w:w="506" w:type="dxa"/>
          </w:tcPr>
          <w:p w14:paraId="2578018E" w14:textId="77777777" w:rsidR="00B55694" w:rsidRPr="00FD7EE2" w:rsidRDefault="00B55694" w:rsidP="002D0590">
            <w:pPr>
              <w:rPr>
                <w:lang w:val="uk-UA"/>
              </w:rPr>
            </w:pPr>
            <w:r w:rsidRPr="00FD7EE2">
              <w:rPr>
                <w:lang w:val="uk-UA"/>
              </w:rPr>
              <w:t>5</w:t>
            </w:r>
          </w:p>
        </w:tc>
        <w:tc>
          <w:tcPr>
            <w:tcW w:w="6154" w:type="dxa"/>
          </w:tcPr>
          <w:p w14:paraId="07E05A8A" w14:textId="77777777" w:rsidR="00B55694" w:rsidRPr="00FD7EE2" w:rsidRDefault="00B55694" w:rsidP="002D0590">
            <w:pPr>
              <w:rPr>
                <w:lang w:val="uk-UA"/>
              </w:rPr>
            </w:pPr>
            <w:r w:rsidRPr="00FD7EE2">
              <w:rPr>
                <w:lang w:val="uk-UA"/>
              </w:rPr>
              <w:t>Інші з</w:t>
            </w:r>
            <w:r w:rsidRPr="00FD7EE2">
              <w:t xml:space="preserve">аяви, клопотання, </w:t>
            </w:r>
            <w:r w:rsidRPr="00FD7EE2">
              <w:rPr>
                <w:lang w:val="uk-UA"/>
              </w:rPr>
              <w:t>т</w:t>
            </w:r>
            <w:r w:rsidRPr="00FD7EE2">
              <w:t>ощо,</w:t>
            </w:r>
            <w:r w:rsidRPr="00FD7EE2">
              <w:rPr>
                <w:lang w:val="uk-UA"/>
              </w:rPr>
              <w:t xml:space="preserve"> </w:t>
            </w:r>
            <w:r w:rsidRPr="00FD7EE2">
              <w:t>розгляд яких здійснюється в порядку, передбаченому Кримінальним процесуальним кодексом України</w:t>
            </w:r>
          </w:p>
        </w:tc>
        <w:tc>
          <w:tcPr>
            <w:tcW w:w="2880" w:type="dxa"/>
          </w:tcPr>
          <w:p w14:paraId="44FE0B37" w14:textId="77777777" w:rsidR="00B55694" w:rsidRPr="00FD7EE2" w:rsidRDefault="00B55694" w:rsidP="002D0590">
            <w:pPr>
              <w:jc w:val="center"/>
              <w:rPr>
                <w:lang w:val="uk-UA"/>
              </w:rPr>
            </w:pPr>
          </w:p>
          <w:p w14:paraId="610127D4" w14:textId="77777777" w:rsidR="00B55694" w:rsidRPr="00FD7EE2" w:rsidRDefault="00B55694" w:rsidP="002D0590">
            <w:pPr>
              <w:jc w:val="center"/>
              <w:rPr>
                <w:lang w:val="uk-UA"/>
              </w:rPr>
            </w:pPr>
            <w:r w:rsidRPr="00FD7EE2">
              <w:rPr>
                <w:lang w:val="uk-UA"/>
              </w:rPr>
              <w:t>10</w:t>
            </w:r>
          </w:p>
        </w:tc>
      </w:tr>
    </w:tbl>
    <w:p w14:paraId="36A666F0" w14:textId="77777777" w:rsidR="00B55694" w:rsidRPr="00FD7EE2" w:rsidRDefault="00B55694" w:rsidP="00B55694">
      <w:pPr>
        <w:rPr>
          <w:lang w:val="uk-UA"/>
        </w:rPr>
      </w:pPr>
    </w:p>
    <w:p w14:paraId="28C7DBBB" w14:textId="77777777" w:rsidR="00B55694" w:rsidRPr="00FD7EE2" w:rsidRDefault="00B55694" w:rsidP="00B55694">
      <w:pPr>
        <w:rPr>
          <w:lang w:val="uk-UA"/>
        </w:rPr>
      </w:pPr>
    </w:p>
    <w:p w14:paraId="164566E8" w14:textId="77777777" w:rsidR="00B55694" w:rsidRPr="00FD7EE2" w:rsidRDefault="00B55694" w:rsidP="00B55694">
      <w:pPr>
        <w:rPr>
          <w:lang w:val="uk-UA"/>
        </w:rPr>
      </w:pPr>
    </w:p>
    <w:p w14:paraId="7F89A12D" w14:textId="77777777" w:rsidR="00B55694" w:rsidRPr="00FD7EE2" w:rsidRDefault="00B55694" w:rsidP="00B55694">
      <w:pPr>
        <w:ind w:firstLine="851"/>
        <w:jc w:val="both"/>
        <w:rPr>
          <w:lang w:val="uk-UA"/>
        </w:rPr>
      </w:pPr>
      <w:r w:rsidRPr="00FD7EE2">
        <w:rPr>
          <w:b/>
          <w:lang w:val="uk-UA"/>
        </w:rPr>
        <w:t>2. Коефіцієнт складності справ у порядку виконання судових рішень у кримінальному провадженні - 10</w:t>
      </w:r>
    </w:p>
    <w:p w14:paraId="5DF945D0" w14:textId="77777777" w:rsidR="00B55694" w:rsidRPr="00FD7EE2" w:rsidRDefault="00B55694" w:rsidP="00B55694">
      <w:pPr>
        <w:rPr>
          <w:lang w:val="uk-UA"/>
        </w:rPr>
      </w:pPr>
    </w:p>
    <w:p w14:paraId="3EF8302D" w14:textId="77777777" w:rsidR="00B55694" w:rsidRPr="00FD7EE2" w:rsidRDefault="00B55694" w:rsidP="00B55694">
      <w:pPr>
        <w:rPr>
          <w:lang w:val="uk-UA"/>
        </w:rPr>
      </w:pPr>
    </w:p>
    <w:p w14:paraId="525D129A" w14:textId="77777777" w:rsidR="00B55694" w:rsidRPr="00FD7EE2" w:rsidRDefault="00B55694" w:rsidP="00B55694">
      <w:pPr>
        <w:ind w:firstLine="851"/>
        <w:rPr>
          <w:lang w:val="uk-UA"/>
        </w:rPr>
      </w:pPr>
      <w:r w:rsidRPr="00FD7EE2">
        <w:rPr>
          <w:b/>
          <w:lang w:val="uk-UA"/>
        </w:rPr>
        <w:lastRenderedPageBreak/>
        <w:t>3. Визначення коефіцієнта складності кримінального провадження</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522"/>
        <w:gridCol w:w="3960"/>
        <w:gridCol w:w="2880"/>
      </w:tblGrid>
      <w:tr w:rsidR="00B55694" w:rsidRPr="00FD7EE2" w14:paraId="22C42A68" w14:textId="77777777" w:rsidTr="002D0590">
        <w:tblPrEx>
          <w:tblCellMar>
            <w:top w:w="0" w:type="dxa"/>
            <w:bottom w:w="0" w:type="dxa"/>
          </w:tblCellMar>
        </w:tblPrEx>
        <w:trPr>
          <w:trHeight w:val="859"/>
        </w:trPr>
        <w:tc>
          <w:tcPr>
            <w:tcW w:w="538" w:type="dxa"/>
            <w:tcBorders>
              <w:top w:val="single" w:sz="12" w:space="0" w:color="auto"/>
              <w:bottom w:val="single" w:sz="12" w:space="0" w:color="auto"/>
            </w:tcBorders>
          </w:tcPr>
          <w:p w14:paraId="579F7922" w14:textId="77777777" w:rsidR="00B55694" w:rsidRPr="00FD7EE2" w:rsidRDefault="00B55694" w:rsidP="002D0590">
            <w:pPr>
              <w:rPr>
                <w:b/>
                <w:lang w:val="uk-UA"/>
              </w:rPr>
            </w:pPr>
            <w:r w:rsidRPr="00FD7EE2">
              <w:rPr>
                <w:b/>
                <w:lang w:val="uk-UA"/>
              </w:rPr>
              <w:t xml:space="preserve">№ </w:t>
            </w:r>
          </w:p>
          <w:p w14:paraId="1BF6E95E" w14:textId="77777777" w:rsidR="00B55694" w:rsidRPr="00FD7EE2" w:rsidRDefault="00B55694" w:rsidP="002D0590">
            <w:pPr>
              <w:rPr>
                <w:b/>
                <w:lang w:val="uk-UA"/>
              </w:rPr>
            </w:pPr>
            <w:r w:rsidRPr="00FD7EE2">
              <w:rPr>
                <w:b/>
                <w:lang w:val="uk-UA"/>
              </w:rPr>
              <w:t>з/п</w:t>
            </w:r>
          </w:p>
        </w:tc>
        <w:tc>
          <w:tcPr>
            <w:tcW w:w="2522" w:type="dxa"/>
            <w:tcBorders>
              <w:top w:val="single" w:sz="12" w:space="0" w:color="auto"/>
              <w:bottom w:val="single" w:sz="12" w:space="0" w:color="auto"/>
              <w:right w:val="single" w:sz="12" w:space="0" w:color="auto"/>
            </w:tcBorders>
          </w:tcPr>
          <w:p w14:paraId="6A6370B8" w14:textId="77777777" w:rsidR="00B55694" w:rsidRPr="00FD7EE2" w:rsidRDefault="00B55694" w:rsidP="002D0590">
            <w:pPr>
              <w:rPr>
                <w:b/>
                <w:lang w:val="uk-UA"/>
              </w:rPr>
            </w:pPr>
            <w:r w:rsidRPr="00FD7EE2">
              <w:rPr>
                <w:b/>
                <w:lang w:val="uk-UA"/>
              </w:rPr>
              <w:t>Критерії визначення коефіцієнта складності справи</w:t>
            </w:r>
          </w:p>
        </w:tc>
        <w:tc>
          <w:tcPr>
            <w:tcW w:w="3960" w:type="dxa"/>
            <w:tcBorders>
              <w:top w:val="single" w:sz="12" w:space="0" w:color="auto"/>
              <w:left w:val="single" w:sz="12" w:space="0" w:color="auto"/>
              <w:bottom w:val="single" w:sz="12" w:space="0" w:color="auto"/>
              <w:right w:val="single" w:sz="12" w:space="0" w:color="auto"/>
            </w:tcBorders>
          </w:tcPr>
          <w:p w14:paraId="03E83E2E" w14:textId="77777777" w:rsidR="00B55694" w:rsidRPr="00FD7EE2" w:rsidRDefault="00B55694" w:rsidP="002D0590">
            <w:pPr>
              <w:rPr>
                <w:b/>
                <w:lang w:val="uk-UA"/>
              </w:rPr>
            </w:pPr>
            <w:r w:rsidRPr="00FD7EE2">
              <w:rPr>
                <w:b/>
                <w:lang w:val="uk-UA"/>
              </w:rPr>
              <w:t>Підкритерії визначення коефіцієнта складності справи відповідно до кожного критерія</w:t>
            </w:r>
          </w:p>
        </w:tc>
        <w:tc>
          <w:tcPr>
            <w:tcW w:w="2880" w:type="dxa"/>
            <w:tcBorders>
              <w:top w:val="single" w:sz="12" w:space="0" w:color="auto"/>
              <w:left w:val="single" w:sz="12" w:space="0" w:color="auto"/>
              <w:bottom w:val="single" w:sz="12" w:space="0" w:color="auto"/>
            </w:tcBorders>
          </w:tcPr>
          <w:p w14:paraId="7FA61D6F" w14:textId="77777777" w:rsidR="00B55694" w:rsidRPr="00FD7EE2" w:rsidRDefault="00B55694" w:rsidP="002D0590">
            <w:pPr>
              <w:rPr>
                <w:b/>
                <w:lang w:val="uk-UA"/>
              </w:rPr>
            </w:pPr>
            <w:r w:rsidRPr="00FD7EE2">
              <w:rPr>
                <w:b/>
                <w:lang w:val="uk-UA"/>
              </w:rPr>
              <w:t>Коефіцієнт складності за кожним критерієм визначення складності</w:t>
            </w:r>
          </w:p>
        </w:tc>
      </w:tr>
      <w:tr w:rsidR="00B55694" w:rsidRPr="00FD7EE2" w14:paraId="6682B5E5" w14:textId="77777777" w:rsidTr="002D0590">
        <w:tblPrEx>
          <w:tblCellMar>
            <w:top w:w="0" w:type="dxa"/>
            <w:bottom w:w="0" w:type="dxa"/>
          </w:tblCellMar>
        </w:tblPrEx>
        <w:trPr>
          <w:trHeight w:val="320"/>
        </w:trPr>
        <w:tc>
          <w:tcPr>
            <w:tcW w:w="538" w:type="dxa"/>
            <w:vMerge w:val="restart"/>
            <w:tcBorders>
              <w:top w:val="single" w:sz="12" w:space="0" w:color="auto"/>
            </w:tcBorders>
          </w:tcPr>
          <w:p w14:paraId="5A9B8DA7" w14:textId="77777777" w:rsidR="00B55694" w:rsidRPr="00FD7EE2" w:rsidRDefault="00B55694" w:rsidP="002D0590">
            <w:pPr>
              <w:rPr>
                <w:lang w:val="uk-UA"/>
              </w:rPr>
            </w:pPr>
          </w:p>
          <w:p w14:paraId="1C963083" w14:textId="77777777" w:rsidR="00B55694" w:rsidRPr="00FD7EE2" w:rsidRDefault="00B55694" w:rsidP="002D0590">
            <w:pPr>
              <w:rPr>
                <w:lang w:val="uk-UA"/>
              </w:rPr>
            </w:pPr>
          </w:p>
          <w:p w14:paraId="48CFDA32" w14:textId="77777777" w:rsidR="00B55694" w:rsidRPr="00FD7EE2" w:rsidRDefault="00B55694" w:rsidP="002D0590">
            <w:pPr>
              <w:rPr>
                <w:lang w:val="uk-UA"/>
              </w:rPr>
            </w:pPr>
          </w:p>
          <w:p w14:paraId="68F28A60" w14:textId="77777777" w:rsidR="00B55694" w:rsidRPr="00FD7EE2" w:rsidRDefault="00B55694" w:rsidP="002D0590">
            <w:pPr>
              <w:rPr>
                <w:lang w:val="uk-UA"/>
              </w:rPr>
            </w:pPr>
          </w:p>
          <w:p w14:paraId="3BB37964" w14:textId="77777777" w:rsidR="00B55694" w:rsidRPr="00FD7EE2" w:rsidRDefault="00B55694" w:rsidP="002D0590">
            <w:pPr>
              <w:rPr>
                <w:lang w:val="uk-UA"/>
              </w:rPr>
            </w:pPr>
          </w:p>
          <w:p w14:paraId="6F44B61C" w14:textId="77777777" w:rsidR="00B55694" w:rsidRPr="00FD7EE2" w:rsidRDefault="00B55694" w:rsidP="002D0590">
            <w:pPr>
              <w:rPr>
                <w:lang w:val="uk-UA"/>
              </w:rPr>
            </w:pPr>
            <w:r w:rsidRPr="00FD7EE2">
              <w:rPr>
                <w:lang w:val="uk-UA"/>
              </w:rPr>
              <w:t>1</w:t>
            </w:r>
          </w:p>
        </w:tc>
        <w:tc>
          <w:tcPr>
            <w:tcW w:w="2522" w:type="dxa"/>
            <w:vMerge w:val="restart"/>
            <w:tcBorders>
              <w:top w:val="single" w:sz="12" w:space="0" w:color="auto"/>
              <w:right w:val="single" w:sz="4" w:space="0" w:color="auto"/>
            </w:tcBorders>
          </w:tcPr>
          <w:p w14:paraId="3A0B46A2" w14:textId="77777777" w:rsidR="00B55694" w:rsidRPr="00FD7EE2" w:rsidRDefault="00B55694" w:rsidP="002D0590">
            <w:pPr>
              <w:rPr>
                <w:lang w:val="uk-UA"/>
              </w:rPr>
            </w:pPr>
          </w:p>
          <w:p w14:paraId="5DA1956F" w14:textId="77777777" w:rsidR="00B55694" w:rsidRPr="00FD7EE2" w:rsidRDefault="00B55694" w:rsidP="002D0590">
            <w:pPr>
              <w:rPr>
                <w:lang w:val="uk-UA"/>
              </w:rPr>
            </w:pPr>
          </w:p>
          <w:p w14:paraId="1AEEA256" w14:textId="77777777" w:rsidR="00B55694" w:rsidRPr="00FD7EE2" w:rsidRDefault="00B55694" w:rsidP="002D0590">
            <w:pPr>
              <w:rPr>
                <w:lang w:val="uk-UA"/>
              </w:rPr>
            </w:pPr>
          </w:p>
          <w:p w14:paraId="4FD67D01" w14:textId="77777777" w:rsidR="00B55694" w:rsidRPr="00FD7EE2" w:rsidRDefault="00B55694" w:rsidP="002D0590">
            <w:pPr>
              <w:rPr>
                <w:lang w:val="uk-UA"/>
              </w:rPr>
            </w:pPr>
          </w:p>
          <w:p w14:paraId="72867F4E" w14:textId="77777777" w:rsidR="00B55694" w:rsidRPr="00FD7EE2" w:rsidRDefault="00B55694" w:rsidP="002D0590">
            <w:pPr>
              <w:rPr>
                <w:b/>
                <w:lang w:val="uk-UA"/>
              </w:rPr>
            </w:pPr>
            <w:r w:rsidRPr="00FD7EE2">
              <w:rPr>
                <w:b/>
                <w:lang w:val="uk-UA"/>
              </w:rPr>
              <w:t>Види (форми)</w:t>
            </w:r>
          </w:p>
          <w:p w14:paraId="2CCEBB6A" w14:textId="77777777" w:rsidR="00B55694" w:rsidRPr="00FD7EE2" w:rsidRDefault="00B55694" w:rsidP="002D0590">
            <w:pPr>
              <w:rPr>
                <w:lang w:val="uk-UA"/>
              </w:rPr>
            </w:pPr>
            <w:r w:rsidRPr="00FD7EE2">
              <w:rPr>
                <w:b/>
                <w:lang w:val="uk-UA"/>
              </w:rPr>
              <w:t>кримінального провадження</w:t>
            </w:r>
            <w:r w:rsidRPr="00FD7EE2">
              <w:rPr>
                <w:lang w:val="uk-UA"/>
              </w:rPr>
              <w:t xml:space="preserve">  </w:t>
            </w:r>
          </w:p>
        </w:tc>
        <w:tc>
          <w:tcPr>
            <w:tcW w:w="3960" w:type="dxa"/>
            <w:tcBorders>
              <w:top w:val="single" w:sz="12" w:space="0" w:color="auto"/>
              <w:left w:val="single" w:sz="4" w:space="0" w:color="auto"/>
              <w:right w:val="single" w:sz="4" w:space="0" w:color="auto"/>
            </w:tcBorders>
          </w:tcPr>
          <w:p w14:paraId="11F89087" w14:textId="77777777" w:rsidR="00B55694" w:rsidRPr="00FD7EE2" w:rsidRDefault="00B55694" w:rsidP="002D0590">
            <w:pPr>
              <w:rPr>
                <w:lang w:val="uk-UA"/>
              </w:rPr>
            </w:pPr>
            <w:r w:rsidRPr="00FD7EE2">
              <w:rPr>
                <w:lang w:val="uk-UA"/>
              </w:rPr>
              <w:t>з обвинувальним актом</w:t>
            </w:r>
          </w:p>
        </w:tc>
        <w:tc>
          <w:tcPr>
            <w:tcW w:w="2880" w:type="dxa"/>
            <w:tcBorders>
              <w:top w:val="single" w:sz="12" w:space="0" w:color="auto"/>
              <w:left w:val="single" w:sz="4" w:space="0" w:color="auto"/>
            </w:tcBorders>
          </w:tcPr>
          <w:p w14:paraId="07CD354E" w14:textId="77777777" w:rsidR="00B55694" w:rsidRPr="00FD7EE2" w:rsidRDefault="00B55694" w:rsidP="002D0590">
            <w:pPr>
              <w:jc w:val="center"/>
              <w:rPr>
                <w:lang w:val="uk-UA"/>
              </w:rPr>
            </w:pPr>
            <w:r w:rsidRPr="00FD7EE2">
              <w:rPr>
                <w:lang w:val="uk-UA"/>
              </w:rPr>
              <w:t>10</w:t>
            </w:r>
          </w:p>
        </w:tc>
      </w:tr>
      <w:tr w:rsidR="00B55694" w:rsidRPr="00FD7EE2" w14:paraId="05CAE050" w14:textId="77777777" w:rsidTr="002D0590">
        <w:tblPrEx>
          <w:tblCellMar>
            <w:top w:w="0" w:type="dxa"/>
            <w:bottom w:w="0" w:type="dxa"/>
          </w:tblCellMar>
        </w:tblPrEx>
        <w:trPr>
          <w:trHeight w:val="340"/>
        </w:trPr>
        <w:tc>
          <w:tcPr>
            <w:tcW w:w="538" w:type="dxa"/>
            <w:vMerge/>
          </w:tcPr>
          <w:p w14:paraId="3F88F3C0" w14:textId="77777777" w:rsidR="00B55694" w:rsidRPr="00FD7EE2" w:rsidRDefault="00B55694" w:rsidP="002D0590">
            <w:pPr>
              <w:rPr>
                <w:lang w:val="uk-UA"/>
              </w:rPr>
            </w:pPr>
          </w:p>
        </w:tc>
        <w:tc>
          <w:tcPr>
            <w:tcW w:w="2522" w:type="dxa"/>
            <w:vMerge/>
            <w:tcBorders>
              <w:right w:val="single" w:sz="4" w:space="0" w:color="auto"/>
            </w:tcBorders>
          </w:tcPr>
          <w:p w14:paraId="03FBD343" w14:textId="77777777" w:rsidR="00B55694" w:rsidRPr="00FD7EE2" w:rsidRDefault="00B55694" w:rsidP="002D0590">
            <w:pPr>
              <w:rPr>
                <w:lang w:val="uk-UA"/>
              </w:rPr>
            </w:pPr>
          </w:p>
        </w:tc>
        <w:tc>
          <w:tcPr>
            <w:tcW w:w="3960" w:type="dxa"/>
            <w:tcBorders>
              <w:left w:val="single" w:sz="4" w:space="0" w:color="auto"/>
              <w:right w:val="single" w:sz="4" w:space="0" w:color="auto"/>
            </w:tcBorders>
          </w:tcPr>
          <w:p w14:paraId="6EE461E4" w14:textId="77777777" w:rsidR="00B55694" w:rsidRPr="00FD7EE2" w:rsidRDefault="00B55694" w:rsidP="002D0590">
            <w:pPr>
              <w:rPr>
                <w:lang w:val="uk-UA"/>
              </w:rPr>
            </w:pPr>
            <w:r w:rsidRPr="00FD7EE2">
              <w:rPr>
                <w:lang w:val="uk-UA"/>
              </w:rPr>
              <w:t>клопотанням про застосування  примусових заходів медичного   характеру</w:t>
            </w:r>
          </w:p>
        </w:tc>
        <w:tc>
          <w:tcPr>
            <w:tcW w:w="2880" w:type="dxa"/>
            <w:tcBorders>
              <w:left w:val="single" w:sz="4" w:space="0" w:color="auto"/>
            </w:tcBorders>
          </w:tcPr>
          <w:p w14:paraId="4A8C5CA4" w14:textId="77777777" w:rsidR="00B55694" w:rsidRPr="00FD7EE2" w:rsidRDefault="00B55694" w:rsidP="002D0590">
            <w:pPr>
              <w:jc w:val="center"/>
              <w:rPr>
                <w:lang w:val="uk-UA"/>
              </w:rPr>
            </w:pPr>
            <w:r w:rsidRPr="00FD7EE2">
              <w:rPr>
                <w:lang w:val="uk-UA"/>
              </w:rPr>
              <w:t>10</w:t>
            </w:r>
          </w:p>
        </w:tc>
      </w:tr>
      <w:tr w:rsidR="00B55694" w:rsidRPr="00FD7EE2" w14:paraId="284BDC75" w14:textId="77777777" w:rsidTr="002D0590">
        <w:tblPrEx>
          <w:tblCellMar>
            <w:top w:w="0" w:type="dxa"/>
            <w:bottom w:w="0" w:type="dxa"/>
          </w:tblCellMar>
        </w:tblPrEx>
        <w:trPr>
          <w:trHeight w:val="350"/>
        </w:trPr>
        <w:tc>
          <w:tcPr>
            <w:tcW w:w="538" w:type="dxa"/>
            <w:vMerge/>
          </w:tcPr>
          <w:p w14:paraId="530C23A5" w14:textId="77777777" w:rsidR="00B55694" w:rsidRPr="00FD7EE2" w:rsidRDefault="00B55694" w:rsidP="002D0590">
            <w:pPr>
              <w:rPr>
                <w:lang w:val="uk-UA"/>
              </w:rPr>
            </w:pPr>
          </w:p>
        </w:tc>
        <w:tc>
          <w:tcPr>
            <w:tcW w:w="2522" w:type="dxa"/>
            <w:vMerge/>
            <w:tcBorders>
              <w:right w:val="single" w:sz="4" w:space="0" w:color="auto"/>
            </w:tcBorders>
          </w:tcPr>
          <w:p w14:paraId="13C04ED4" w14:textId="77777777" w:rsidR="00B55694" w:rsidRPr="00FD7EE2" w:rsidRDefault="00B55694" w:rsidP="002D0590">
            <w:pPr>
              <w:rPr>
                <w:lang w:val="uk-UA"/>
              </w:rPr>
            </w:pPr>
          </w:p>
        </w:tc>
        <w:tc>
          <w:tcPr>
            <w:tcW w:w="3960" w:type="dxa"/>
            <w:tcBorders>
              <w:left w:val="single" w:sz="4" w:space="0" w:color="auto"/>
              <w:right w:val="single" w:sz="4" w:space="0" w:color="auto"/>
            </w:tcBorders>
          </w:tcPr>
          <w:p w14:paraId="539CE558" w14:textId="77777777" w:rsidR="00B55694" w:rsidRPr="00FD7EE2" w:rsidRDefault="00B55694" w:rsidP="002D0590">
            <w:pPr>
              <w:rPr>
                <w:lang w:val="uk-UA"/>
              </w:rPr>
            </w:pPr>
            <w:r w:rsidRPr="00FD7EE2">
              <w:rPr>
                <w:lang w:val="uk-UA"/>
              </w:rPr>
              <w:t>клопотанням про застосування  примусових заходів  виховного характеру</w:t>
            </w:r>
          </w:p>
        </w:tc>
        <w:tc>
          <w:tcPr>
            <w:tcW w:w="2880" w:type="dxa"/>
            <w:tcBorders>
              <w:left w:val="single" w:sz="4" w:space="0" w:color="auto"/>
            </w:tcBorders>
          </w:tcPr>
          <w:p w14:paraId="45174200" w14:textId="77777777" w:rsidR="00B55694" w:rsidRPr="00FD7EE2" w:rsidRDefault="00B55694" w:rsidP="002D0590">
            <w:pPr>
              <w:jc w:val="center"/>
              <w:rPr>
                <w:lang w:val="uk-UA"/>
              </w:rPr>
            </w:pPr>
            <w:r w:rsidRPr="00FD7EE2">
              <w:rPr>
                <w:lang w:val="uk-UA"/>
              </w:rPr>
              <w:t>10</w:t>
            </w:r>
          </w:p>
        </w:tc>
      </w:tr>
      <w:tr w:rsidR="00B55694" w:rsidRPr="00FD7EE2" w14:paraId="75EAD180" w14:textId="77777777" w:rsidTr="002D0590">
        <w:tblPrEx>
          <w:tblCellMar>
            <w:top w:w="0" w:type="dxa"/>
            <w:bottom w:w="0" w:type="dxa"/>
          </w:tblCellMar>
        </w:tblPrEx>
        <w:trPr>
          <w:trHeight w:val="350"/>
        </w:trPr>
        <w:tc>
          <w:tcPr>
            <w:tcW w:w="538" w:type="dxa"/>
            <w:vMerge/>
          </w:tcPr>
          <w:p w14:paraId="015541E9" w14:textId="77777777" w:rsidR="00B55694" w:rsidRPr="00FD7EE2" w:rsidRDefault="00B55694" w:rsidP="002D0590">
            <w:pPr>
              <w:rPr>
                <w:lang w:val="uk-UA"/>
              </w:rPr>
            </w:pPr>
          </w:p>
        </w:tc>
        <w:tc>
          <w:tcPr>
            <w:tcW w:w="2522" w:type="dxa"/>
            <w:vMerge/>
            <w:tcBorders>
              <w:right w:val="single" w:sz="4" w:space="0" w:color="auto"/>
            </w:tcBorders>
          </w:tcPr>
          <w:p w14:paraId="3ECE2D1C" w14:textId="77777777" w:rsidR="00B55694" w:rsidRPr="00FD7EE2" w:rsidRDefault="00B55694" w:rsidP="002D0590">
            <w:pPr>
              <w:rPr>
                <w:lang w:val="uk-UA"/>
              </w:rPr>
            </w:pPr>
          </w:p>
        </w:tc>
        <w:tc>
          <w:tcPr>
            <w:tcW w:w="3960" w:type="dxa"/>
            <w:tcBorders>
              <w:left w:val="single" w:sz="4" w:space="0" w:color="auto"/>
              <w:right w:val="single" w:sz="4" w:space="0" w:color="auto"/>
            </w:tcBorders>
          </w:tcPr>
          <w:p w14:paraId="06A55E1F" w14:textId="77777777" w:rsidR="00B55694" w:rsidRPr="00FD7EE2" w:rsidRDefault="00B55694" w:rsidP="002D0590">
            <w:pPr>
              <w:rPr>
                <w:lang w:val="uk-UA"/>
              </w:rPr>
            </w:pPr>
            <w:r w:rsidRPr="00FD7EE2">
              <w:rPr>
                <w:lang w:val="uk-UA"/>
              </w:rPr>
              <w:t>з обвинувальним актом та угодою про примирення або визнання винуватості</w:t>
            </w:r>
          </w:p>
        </w:tc>
        <w:tc>
          <w:tcPr>
            <w:tcW w:w="2880" w:type="dxa"/>
            <w:tcBorders>
              <w:left w:val="single" w:sz="4" w:space="0" w:color="auto"/>
            </w:tcBorders>
          </w:tcPr>
          <w:p w14:paraId="11188D20" w14:textId="77777777" w:rsidR="00B55694" w:rsidRPr="00FD7EE2" w:rsidRDefault="00B55694" w:rsidP="002D0590">
            <w:pPr>
              <w:jc w:val="center"/>
              <w:rPr>
                <w:lang w:val="uk-UA"/>
              </w:rPr>
            </w:pPr>
            <w:r w:rsidRPr="00FD7EE2">
              <w:rPr>
                <w:lang w:val="uk-UA"/>
              </w:rPr>
              <w:t>5</w:t>
            </w:r>
          </w:p>
        </w:tc>
      </w:tr>
      <w:tr w:rsidR="00B55694" w:rsidRPr="00FD7EE2" w14:paraId="053E6691" w14:textId="77777777" w:rsidTr="002D0590">
        <w:tblPrEx>
          <w:tblCellMar>
            <w:top w:w="0" w:type="dxa"/>
            <w:bottom w:w="0" w:type="dxa"/>
          </w:tblCellMar>
        </w:tblPrEx>
        <w:trPr>
          <w:trHeight w:val="270"/>
        </w:trPr>
        <w:tc>
          <w:tcPr>
            <w:tcW w:w="538" w:type="dxa"/>
            <w:vMerge/>
            <w:tcBorders>
              <w:bottom w:val="single" w:sz="12" w:space="0" w:color="auto"/>
            </w:tcBorders>
          </w:tcPr>
          <w:p w14:paraId="4C740346" w14:textId="77777777" w:rsidR="00B55694" w:rsidRPr="00FD7EE2" w:rsidRDefault="00B55694" w:rsidP="002D0590">
            <w:pPr>
              <w:rPr>
                <w:lang w:val="uk-UA"/>
              </w:rPr>
            </w:pPr>
          </w:p>
        </w:tc>
        <w:tc>
          <w:tcPr>
            <w:tcW w:w="2522" w:type="dxa"/>
            <w:vMerge/>
            <w:tcBorders>
              <w:bottom w:val="single" w:sz="12" w:space="0" w:color="auto"/>
              <w:right w:val="single" w:sz="4" w:space="0" w:color="auto"/>
            </w:tcBorders>
          </w:tcPr>
          <w:p w14:paraId="19AE844D" w14:textId="77777777" w:rsidR="00B55694" w:rsidRPr="00FD7EE2" w:rsidRDefault="00B55694" w:rsidP="002D0590">
            <w:pPr>
              <w:rPr>
                <w:lang w:val="uk-UA"/>
              </w:rPr>
            </w:pPr>
          </w:p>
        </w:tc>
        <w:tc>
          <w:tcPr>
            <w:tcW w:w="3960" w:type="dxa"/>
            <w:tcBorders>
              <w:left w:val="single" w:sz="4" w:space="0" w:color="auto"/>
              <w:bottom w:val="single" w:sz="12" w:space="0" w:color="auto"/>
              <w:right w:val="single" w:sz="4" w:space="0" w:color="auto"/>
            </w:tcBorders>
          </w:tcPr>
          <w:p w14:paraId="571638B7" w14:textId="77777777" w:rsidR="00B55694" w:rsidRPr="00FD7EE2" w:rsidRDefault="00B55694" w:rsidP="002D0590">
            <w:pPr>
              <w:rPr>
                <w:lang w:val="uk-UA"/>
              </w:rPr>
            </w:pPr>
            <w:r w:rsidRPr="00FD7EE2">
              <w:rPr>
                <w:lang w:val="uk-UA"/>
              </w:rPr>
              <w:t>клопотанням про звільнення від кримінальної відповідальності</w:t>
            </w:r>
          </w:p>
        </w:tc>
        <w:tc>
          <w:tcPr>
            <w:tcW w:w="2880" w:type="dxa"/>
            <w:tcBorders>
              <w:left w:val="single" w:sz="4" w:space="0" w:color="auto"/>
              <w:bottom w:val="single" w:sz="12" w:space="0" w:color="auto"/>
            </w:tcBorders>
          </w:tcPr>
          <w:p w14:paraId="0A8AADE8" w14:textId="77777777" w:rsidR="00B55694" w:rsidRPr="00FD7EE2" w:rsidRDefault="00B55694" w:rsidP="002D0590">
            <w:pPr>
              <w:jc w:val="center"/>
              <w:rPr>
                <w:lang w:val="uk-UA"/>
              </w:rPr>
            </w:pPr>
            <w:r w:rsidRPr="00FD7EE2">
              <w:rPr>
                <w:lang w:val="uk-UA"/>
              </w:rPr>
              <w:t>5</w:t>
            </w:r>
          </w:p>
        </w:tc>
      </w:tr>
      <w:tr w:rsidR="00B55694" w:rsidRPr="00FD7EE2" w14:paraId="48CA3BF1" w14:textId="77777777" w:rsidTr="002D0590">
        <w:tblPrEx>
          <w:tblCellMar>
            <w:top w:w="0" w:type="dxa"/>
            <w:bottom w:w="0" w:type="dxa"/>
          </w:tblCellMar>
        </w:tblPrEx>
        <w:trPr>
          <w:trHeight w:val="240"/>
        </w:trPr>
        <w:tc>
          <w:tcPr>
            <w:tcW w:w="538" w:type="dxa"/>
            <w:vMerge w:val="restart"/>
            <w:tcBorders>
              <w:top w:val="single" w:sz="12" w:space="0" w:color="auto"/>
            </w:tcBorders>
          </w:tcPr>
          <w:p w14:paraId="45F16E84" w14:textId="77777777" w:rsidR="00B55694" w:rsidRPr="00FD7EE2" w:rsidRDefault="00B55694" w:rsidP="002D0590">
            <w:pPr>
              <w:rPr>
                <w:lang w:val="uk-UA"/>
              </w:rPr>
            </w:pPr>
          </w:p>
          <w:p w14:paraId="5A298D60" w14:textId="77777777" w:rsidR="00B55694" w:rsidRPr="00FD7EE2" w:rsidRDefault="00B55694" w:rsidP="002D0590">
            <w:pPr>
              <w:rPr>
                <w:lang w:val="uk-UA"/>
              </w:rPr>
            </w:pPr>
            <w:r w:rsidRPr="00FD7EE2">
              <w:rPr>
                <w:lang w:val="uk-UA"/>
              </w:rPr>
              <w:t>2</w:t>
            </w:r>
          </w:p>
        </w:tc>
        <w:tc>
          <w:tcPr>
            <w:tcW w:w="2522" w:type="dxa"/>
            <w:vMerge w:val="restart"/>
            <w:tcBorders>
              <w:top w:val="single" w:sz="12" w:space="0" w:color="auto"/>
              <w:right w:val="single" w:sz="4" w:space="0" w:color="auto"/>
            </w:tcBorders>
          </w:tcPr>
          <w:p w14:paraId="07218A66" w14:textId="77777777" w:rsidR="00B55694" w:rsidRPr="00FD7EE2" w:rsidRDefault="00B55694" w:rsidP="002D0590">
            <w:pPr>
              <w:rPr>
                <w:b/>
                <w:lang w:val="uk-UA"/>
              </w:rPr>
            </w:pPr>
          </w:p>
          <w:p w14:paraId="2CC71B76" w14:textId="77777777" w:rsidR="00B55694" w:rsidRPr="00FD7EE2" w:rsidRDefault="00B55694" w:rsidP="002D0590">
            <w:pPr>
              <w:rPr>
                <w:b/>
                <w:lang w:val="uk-UA"/>
              </w:rPr>
            </w:pPr>
            <w:r w:rsidRPr="00FD7EE2">
              <w:rPr>
                <w:b/>
                <w:lang w:val="uk-UA"/>
              </w:rPr>
              <w:t>Класифікація кримінального правопорушення</w:t>
            </w:r>
          </w:p>
        </w:tc>
        <w:tc>
          <w:tcPr>
            <w:tcW w:w="3960" w:type="dxa"/>
            <w:tcBorders>
              <w:top w:val="single" w:sz="12" w:space="0" w:color="auto"/>
              <w:left w:val="single" w:sz="4" w:space="0" w:color="auto"/>
              <w:right w:val="single" w:sz="4" w:space="0" w:color="auto"/>
            </w:tcBorders>
          </w:tcPr>
          <w:p w14:paraId="6D753E61" w14:textId="77777777" w:rsidR="00B55694" w:rsidRPr="00FD7EE2" w:rsidRDefault="00B55694" w:rsidP="002D0590">
            <w:pPr>
              <w:rPr>
                <w:lang w:val="uk-UA"/>
              </w:rPr>
            </w:pPr>
            <w:r w:rsidRPr="00FD7EE2">
              <w:rPr>
                <w:lang w:val="uk-UA"/>
              </w:rPr>
              <w:t>Кримінальні проступки</w:t>
            </w:r>
          </w:p>
        </w:tc>
        <w:tc>
          <w:tcPr>
            <w:tcW w:w="2880" w:type="dxa"/>
            <w:tcBorders>
              <w:top w:val="single" w:sz="12" w:space="0" w:color="auto"/>
              <w:left w:val="single" w:sz="4" w:space="0" w:color="auto"/>
            </w:tcBorders>
          </w:tcPr>
          <w:p w14:paraId="45E6F823" w14:textId="77777777" w:rsidR="00B55694" w:rsidRPr="00FD7EE2" w:rsidRDefault="00B55694" w:rsidP="002D0590">
            <w:pPr>
              <w:jc w:val="center"/>
              <w:rPr>
                <w:lang w:val="uk-UA"/>
              </w:rPr>
            </w:pPr>
            <w:r w:rsidRPr="00FD7EE2">
              <w:rPr>
                <w:lang w:val="uk-UA"/>
              </w:rPr>
              <w:t>4</w:t>
            </w:r>
          </w:p>
        </w:tc>
      </w:tr>
      <w:tr w:rsidR="00B55694" w:rsidRPr="00FD7EE2" w14:paraId="476EEA3F" w14:textId="77777777" w:rsidTr="002D0590">
        <w:tblPrEx>
          <w:tblCellMar>
            <w:top w:w="0" w:type="dxa"/>
            <w:bottom w:w="0" w:type="dxa"/>
          </w:tblCellMar>
        </w:tblPrEx>
        <w:trPr>
          <w:trHeight w:val="320"/>
        </w:trPr>
        <w:tc>
          <w:tcPr>
            <w:tcW w:w="538" w:type="dxa"/>
            <w:vMerge/>
          </w:tcPr>
          <w:p w14:paraId="116A759A" w14:textId="77777777" w:rsidR="00B55694" w:rsidRPr="00FD7EE2" w:rsidRDefault="00B55694" w:rsidP="002D0590">
            <w:pPr>
              <w:rPr>
                <w:lang w:val="uk-UA"/>
              </w:rPr>
            </w:pPr>
          </w:p>
        </w:tc>
        <w:tc>
          <w:tcPr>
            <w:tcW w:w="2522" w:type="dxa"/>
            <w:vMerge/>
            <w:tcBorders>
              <w:right w:val="single" w:sz="4" w:space="0" w:color="auto"/>
            </w:tcBorders>
          </w:tcPr>
          <w:p w14:paraId="3C2E61BF" w14:textId="77777777" w:rsidR="00B55694" w:rsidRPr="00FD7EE2" w:rsidRDefault="00B55694" w:rsidP="002D0590">
            <w:pPr>
              <w:rPr>
                <w:b/>
                <w:lang w:val="uk-UA"/>
              </w:rPr>
            </w:pPr>
          </w:p>
        </w:tc>
        <w:tc>
          <w:tcPr>
            <w:tcW w:w="3960" w:type="dxa"/>
            <w:tcBorders>
              <w:left w:val="single" w:sz="4" w:space="0" w:color="auto"/>
              <w:right w:val="single" w:sz="4" w:space="0" w:color="auto"/>
            </w:tcBorders>
          </w:tcPr>
          <w:p w14:paraId="5A68BD31" w14:textId="77777777" w:rsidR="00B55694" w:rsidRPr="00FD7EE2" w:rsidRDefault="00B55694" w:rsidP="002D0590">
            <w:pPr>
              <w:rPr>
                <w:lang w:val="uk-UA"/>
              </w:rPr>
            </w:pPr>
            <w:r w:rsidRPr="00FD7EE2">
              <w:rPr>
                <w:lang w:val="uk-UA"/>
              </w:rPr>
              <w:t>Злочини:</w:t>
            </w:r>
          </w:p>
        </w:tc>
        <w:tc>
          <w:tcPr>
            <w:tcW w:w="2880" w:type="dxa"/>
            <w:tcBorders>
              <w:left w:val="single" w:sz="4" w:space="0" w:color="auto"/>
            </w:tcBorders>
          </w:tcPr>
          <w:p w14:paraId="7F2EF4B6" w14:textId="77777777" w:rsidR="00B55694" w:rsidRPr="00FD7EE2" w:rsidRDefault="00B55694" w:rsidP="002D0590">
            <w:pPr>
              <w:jc w:val="center"/>
              <w:rPr>
                <w:lang w:val="uk-UA"/>
              </w:rPr>
            </w:pPr>
            <w:r w:rsidRPr="00FD7EE2">
              <w:rPr>
                <w:lang w:val="uk-UA"/>
              </w:rPr>
              <w:t>хххххххххххххх</w:t>
            </w:r>
          </w:p>
        </w:tc>
      </w:tr>
      <w:tr w:rsidR="00B55694" w:rsidRPr="00FD7EE2" w14:paraId="4DB686C0" w14:textId="77777777" w:rsidTr="002D0590">
        <w:tblPrEx>
          <w:tblCellMar>
            <w:top w:w="0" w:type="dxa"/>
            <w:bottom w:w="0" w:type="dxa"/>
          </w:tblCellMar>
        </w:tblPrEx>
        <w:trPr>
          <w:trHeight w:val="340"/>
        </w:trPr>
        <w:tc>
          <w:tcPr>
            <w:tcW w:w="538" w:type="dxa"/>
            <w:vMerge/>
          </w:tcPr>
          <w:p w14:paraId="051D3DBE" w14:textId="77777777" w:rsidR="00B55694" w:rsidRPr="00FD7EE2" w:rsidRDefault="00B55694" w:rsidP="002D0590">
            <w:pPr>
              <w:rPr>
                <w:lang w:val="uk-UA"/>
              </w:rPr>
            </w:pPr>
          </w:p>
        </w:tc>
        <w:tc>
          <w:tcPr>
            <w:tcW w:w="2522" w:type="dxa"/>
            <w:vMerge/>
            <w:tcBorders>
              <w:right w:val="single" w:sz="4" w:space="0" w:color="auto"/>
            </w:tcBorders>
          </w:tcPr>
          <w:p w14:paraId="4DD6671B" w14:textId="77777777" w:rsidR="00B55694" w:rsidRPr="00FD7EE2" w:rsidRDefault="00B55694" w:rsidP="002D0590">
            <w:pPr>
              <w:rPr>
                <w:b/>
                <w:lang w:val="uk-UA"/>
              </w:rPr>
            </w:pPr>
          </w:p>
        </w:tc>
        <w:tc>
          <w:tcPr>
            <w:tcW w:w="3960" w:type="dxa"/>
            <w:tcBorders>
              <w:left w:val="single" w:sz="4" w:space="0" w:color="auto"/>
              <w:right w:val="single" w:sz="4" w:space="0" w:color="auto"/>
            </w:tcBorders>
          </w:tcPr>
          <w:p w14:paraId="353E62C8" w14:textId="77777777" w:rsidR="00B55694" w:rsidRPr="00FD7EE2" w:rsidRDefault="00B55694" w:rsidP="002D0590">
            <w:pPr>
              <w:rPr>
                <w:lang w:val="uk-UA"/>
              </w:rPr>
            </w:pPr>
            <w:r w:rsidRPr="00FD7EE2">
              <w:rPr>
                <w:lang w:val="uk-UA"/>
              </w:rPr>
              <w:t>Нетяжкий злочин</w:t>
            </w:r>
          </w:p>
        </w:tc>
        <w:tc>
          <w:tcPr>
            <w:tcW w:w="2880" w:type="dxa"/>
            <w:tcBorders>
              <w:left w:val="single" w:sz="4" w:space="0" w:color="auto"/>
            </w:tcBorders>
          </w:tcPr>
          <w:p w14:paraId="356062AE" w14:textId="77777777" w:rsidR="00B55694" w:rsidRPr="00FD7EE2" w:rsidRDefault="00B55694" w:rsidP="002D0590">
            <w:pPr>
              <w:jc w:val="center"/>
              <w:rPr>
                <w:lang w:val="uk-UA"/>
              </w:rPr>
            </w:pPr>
            <w:r w:rsidRPr="00FD7EE2">
              <w:rPr>
                <w:lang w:val="uk-UA"/>
              </w:rPr>
              <w:t>5</w:t>
            </w:r>
          </w:p>
        </w:tc>
      </w:tr>
      <w:tr w:rsidR="00B55694" w:rsidRPr="00FD7EE2" w14:paraId="3F07E64E" w14:textId="77777777" w:rsidTr="002D0590">
        <w:tblPrEx>
          <w:tblCellMar>
            <w:top w:w="0" w:type="dxa"/>
            <w:bottom w:w="0" w:type="dxa"/>
          </w:tblCellMar>
        </w:tblPrEx>
        <w:trPr>
          <w:trHeight w:val="340"/>
        </w:trPr>
        <w:tc>
          <w:tcPr>
            <w:tcW w:w="538" w:type="dxa"/>
            <w:vMerge/>
          </w:tcPr>
          <w:p w14:paraId="6E5C4FE9" w14:textId="77777777" w:rsidR="00B55694" w:rsidRPr="00FD7EE2" w:rsidRDefault="00B55694" w:rsidP="002D0590">
            <w:pPr>
              <w:rPr>
                <w:lang w:val="uk-UA"/>
              </w:rPr>
            </w:pPr>
          </w:p>
        </w:tc>
        <w:tc>
          <w:tcPr>
            <w:tcW w:w="2522" w:type="dxa"/>
            <w:vMerge/>
            <w:tcBorders>
              <w:right w:val="single" w:sz="4" w:space="0" w:color="auto"/>
            </w:tcBorders>
          </w:tcPr>
          <w:p w14:paraId="66728784" w14:textId="77777777" w:rsidR="00B55694" w:rsidRPr="00FD7EE2" w:rsidRDefault="00B55694" w:rsidP="002D0590">
            <w:pPr>
              <w:rPr>
                <w:b/>
                <w:lang w:val="uk-UA"/>
              </w:rPr>
            </w:pPr>
          </w:p>
        </w:tc>
        <w:tc>
          <w:tcPr>
            <w:tcW w:w="3960" w:type="dxa"/>
            <w:tcBorders>
              <w:left w:val="single" w:sz="4" w:space="0" w:color="auto"/>
              <w:right w:val="single" w:sz="4" w:space="0" w:color="auto"/>
            </w:tcBorders>
          </w:tcPr>
          <w:p w14:paraId="52C5C61E" w14:textId="77777777" w:rsidR="00B55694" w:rsidRPr="00FD7EE2" w:rsidRDefault="00B55694" w:rsidP="002D0590">
            <w:pPr>
              <w:rPr>
                <w:lang w:val="uk-UA"/>
              </w:rPr>
            </w:pPr>
            <w:r w:rsidRPr="00FD7EE2">
              <w:rPr>
                <w:lang w:val="uk-UA"/>
              </w:rPr>
              <w:t>Тяжкий злочин</w:t>
            </w:r>
          </w:p>
        </w:tc>
        <w:tc>
          <w:tcPr>
            <w:tcW w:w="2880" w:type="dxa"/>
            <w:tcBorders>
              <w:left w:val="single" w:sz="4" w:space="0" w:color="auto"/>
            </w:tcBorders>
          </w:tcPr>
          <w:p w14:paraId="084E4DB6" w14:textId="77777777" w:rsidR="00B55694" w:rsidRPr="00FD7EE2" w:rsidRDefault="00B55694" w:rsidP="002D0590">
            <w:pPr>
              <w:jc w:val="center"/>
              <w:rPr>
                <w:lang w:val="uk-UA"/>
              </w:rPr>
            </w:pPr>
            <w:r w:rsidRPr="00FD7EE2">
              <w:rPr>
                <w:lang w:val="uk-UA"/>
              </w:rPr>
              <w:t>7</w:t>
            </w:r>
          </w:p>
        </w:tc>
      </w:tr>
      <w:tr w:rsidR="00B55694" w:rsidRPr="00FD7EE2" w14:paraId="27AC4F12" w14:textId="77777777" w:rsidTr="002D0590">
        <w:tblPrEx>
          <w:tblCellMar>
            <w:top w:w="0" w:type="dxa"/>
            <w:bottom w:w="0" w:type="dxa"/>
          </w:tblCellMar>
        </w:tblPrEx>
        <w:trPr>
          <w:trHeight w:val="200"/>
        </w:trPr>
        <w:tc>
          <w:tcPr>
            <w:tcW w:w="538" w:type="dxa"/>
            <w:vMerge/>
            <w:tcBorders>
              <w:bottom w:val="single" w:sz="12" w:space="0" w:color="auto"/>
            </w:tcBorders>
          </w:tcPr>
          <w:p w14:paraId="2D1B181A" w14:textId="77777777" w:rsidR="00B55694" w:rsidRPr="00FD7EE2" w:rsidRDefault="00B55694" w:rsidP="002D0590">
            <w:pPr>
              <w:rPr>
                <w:lang w:val="uk-UA"/>
              </w:rPr>
            </w:pPr>
          </w:p>
        </w:tc>
        <w:tc>
          <w:tcPr>
            <w:tcW w:w="2522" w:type="dxa"/>
            <w:vMerge/>
            <w:tcBorders>
              <w:bottom w:val="single" w:sz="12" w:space="0" w:color="auto"/>
              <w:right w:val="single" w:sz="4" w:space="0" w:color="auto"/>
            </w:tcBorders>
          </w:tcPr>
          <w:p w14:paraId="03786827" w14:textId="77777777" w:rsidR="00B55694" w:rsidRPr="00FD7EE2" w:rsidRDefault="00B55694" w:rsidP="002D0590">
            <w:pPr>
              <w:rPr>
                <w:b/>
                <w:lang w:val="uk-UA"/>
              </w:rPr>
            </w:pPr>
          </w:p>
        </w:tc>
        <w:tc>
          <w:tcPr>
            <w:tcW w:w="3960" w:type="dxa"/>
            <w:tcBorders>
              <w:left w:val="single" w:sz="4" w:space="0" w:color="auto"/>
              <w:bottom w:val="single" w:sz="12" w:space="0" w:color="auto"/>
              <w:right w:val="single" w:sz="4" w:space="0" w:color="auto"/>
            </w:tcBorders>
          </w:tcPr>
          <w:p w14:paraId="3D405751" w14:textId="77777777" w:rsidR="00B55694" w:rsidRPr="00FD7EE2" w:rsidRDefault="00B55694" w:rsidP="002D0590">
            <w:pPr>
              <w:rPr>
                <w:lang w:val="uk-UA"/>
              </w:rPr>
            </w:pPr>
            <w:r w:rsidRPr="00FD7EE2">
              <w:rPr>
                <w:lang w:val="uk-UA"/>
              </w:rPr>
              <w:t>Особливо тяжкий злочин</w:t>
            </w:r>
          </w:p>
        </w:tc>
        <w:tc>
          <w:tcPr>
            <w:tcW w:w="2880" w:type="dxa"/>
            <w:tcBorders>
              <w:left w:val="single" w:sz="4" w:space="0" w:color="auto"/>
              <w:bottom w:val="single" w:sz="12" w:space="0" w:color="auto"/>
            </w:tcBorders>
          </w:tcPr>
          <w:p w14:paraId="68628C46" w14:textId="77777777" w:rsidR="00B55694" w:rsidRPr="00FD7EE2" w:rsidRDefault="00B55694" w:rsidP="002D0590">
            <w:pPr>
              <w:jc w:val="center"/>
              <w:rPr>
                <w:lang w:val="uk-UA"/>
              </w:rPr>
            </w:pPr>
            <w:r w:rsidRPr="00FD7EE2">
              <w:rPr>
                <w:lang w:val="uk-UA"/>
              </w:rPr>
              <w:t>10</w:t>
            </w:r>
          </w:p>
        </w:tc>
      </w:tr>
      <w:tr w:rsidR="00B55694" w:rsidRPr="00FD7EE2" w14:paraId="361A478A" w14:textId="77777777" w:rsidTr="002D0590">
        <w:tblPrEx>
          <w:tblCellMar>
            <w:top w:w="0" w:type="dxa"/>
            <w:bottom w:w="0" w:type="dxa"/>
          </w:tblCellMar>
        </w:tblPrEx>
        <w:trPr>
          <w:trHeight w:val="184"/>
        </w:trPr>
        <w:tc>
          <w:tcPr>
            <w:tcW w:w="538" w:type="dxa"/>
            <w:vMerge w:val="restart"/>
            <w:tcBorders>
              <w:top w:val="single" w:sz="12" w:space="0" w:color="auto"/>
            </w:tcBorders>
          </w:tcPr>
          <w:p w14:paraId="18621FC3" w14:textId="77777777" w:rsidR="00B55694" w:rsidRPr="00FD7EE2" w:rsidRDefault="00B55694" w:rsidP="002D0590">
            <w:pPr>
              <w:rPr>
                <w:lang w:val="uk-UA"/>
              </w:rPr>
            </w:pPr>
          </w:p>
          <w:p w14:paraId="0769347D" w14:textId="77777777" w:rsidR="00B55694" w:rsidRPr="00FD7EE2" w:rsidRDefault="00B55694" w:rsidP="002D0590">
            <w:pPr>
              <w:rPr>
                <w:lang w:val="uk-UA"/>
              </w:rPr>
            </w:pPr>
            <w:r w:rsidRPr="00FD7EE2">
              <w:rPr>
                <w:lang w:val="uk-UA"/>
              </w:rPr>
              <w:t>3</w:t>
            </w:r>
          </w:p>
        </w:tc>
        <w:tc>
          <w:tcPr>
            <w:tcW w:w="2522" w:type="dxa"/>
            <w:vMerge w:val="restart"/>
            <w:tcBorders>
              <w:top w:val="single" w:sz="12" w:space="0" w:color="auto"/>
              <w:right w:val="single" w:sz="4" w:space="0" w:color="auto"/>
            </w:tcBorders>
          </w:tcPr>
          <w:p w14:paraId="6A0F5F2C" w14:textId="77777777" w:rsidR="00B55694" w:rsidRPr="00FD7EE2" w:rsidRDefault="00B55694" w:rsidP="002D0590">
            <w:pPr>
              <w:rPr>
                <w:b/>
                <w:lang w:val="uk-UA"/>
              </w:rPr>
            </w:pPr>
          </w:p>
          <w:p w14:paraId="6AC30AED" w14:textId="77777777" w:rsidR="00B55694" w:rsidRPr="00FD7EE2" w:rsidRDefault="00B55694" w:rsidP="002D0590">
            <w:pPr>
              <w:rPr>
                <w:b/>
                <w:lang w:val="uk-UA"/>
              </w:rPr>
            </w:pPr>
            <w:r w:rsidRPr="00FD7EE2">
              <w:rPr>
                <w:b/>
                <w:lang w:val="uk-UA"/>
              </w:rPr>
              <w:t>Кількість епізодів</w:t>
            </w:r>
          </w:p>
        </w:tc>
        <w:tc>
          <w:tcPr>
            <w:tcW w:w="3960" w:type="dxa"/>
            <w:tcBorders>
              <w:top w:val="single" w:sz="12" w:space="0" w:color="auto"/>
              <w:left w:val="single" w:sz="4" w:space="0" w:color="auto"/>
              <w:right w:val="single" w:sz="4" w:space="0" w:color="auto"/>
            </w:tcBorders>
          </w:tcPr>
          <w:p w14:paraId="57870E2C" w14:textId="77777777" w:rsidR="00B55694" w:rsidRPr="00FD7EE2" w:rsidRDefault="00B55694" w:rsidP="002D0590">
            <w:pPr>
              <w:rPr>
                <w:lang w:val="uk-UA"/>
              </w:rPr>
            </w:pPr>
            <w:r w:rsidRPr="00FD7EE2">
              <w:rPr>
                <w:lang w:val="uk-UA"/>
              </w:rPr>
              <w:t>1 епізод</w:t>
            </w:r>
          </w:p>
        </w:tc>
        <w:tc>
          <w:tcPr>
            <w:tcW w:w="2880" w:type="dxa"/>
            <w:tcBorders>
              <w:top w:val="single" w:sz="12" w:space="0" w:color="auto"/>
              <w:left w:val="single" w:sz="4" w:space="0" w:color="auto"/>
            </w:tcBorders>
          </w:tcPr>
          <w:p w14:paraId="73379349" w14:textId="77777777" w:rsidR="00B55694" w:rsidRPr="00FD7EE2" w:rsidRDefault="00B55694" w:rsidP="002D0590">
            <w:pPr>
              <w:jc w:val="center"/>
              <w:rPr>
                <w:lang w:val="uk-UA"/>
              </w:rPr>
            </w:pPr>
            <w:r w:rsidRPr="00FD7EE2">
              <w:rPr>
                <w:lang w:val="uk-UA"/>
              </w:rPr>
              <w:t>1</w:t>
            </w:r>
          </w:p>
        </w:tc>
      </w:tr>
      <w:tr w:rsidR="00B55694" w:rsidRPr="00FD7EE2" w14:paraId="55416ADA" w14:textId="77777777" w:rsidTr="002D0590">
        <w:tblPrEx>
          <w:tblCellMar>
            <w:top w:w="0" w:type="dxa"/>
            <w:bottom w:w="0" w:type="dxa"/>
          </w:tblCellMar>
        </w:tblPrEx>
        <w:trPr>
          <w:trHeight w:val="186"/>
        </w:trPr>
        <w:tc>
          <w:tcPr>
            <w:tcW w:w="538" w:type="dxa"/>
            <w:vMerge/>
          </w:tcPr>
          <w:p w14:paraId="293741E4" w14:textId="77777777" w:rsidR="00B55694" w:rsidRPr="00FD7EE2" w:rsidRDefault="00B55694" w:rsidP="002D0590">
            <w:pPr>
              <w:rPr>
                <w:lang w:val="uk-UA"/>
              </w:rPr>
            </w:pPr>
          </w:p>
        </w:tc>
        <w:tc>
          <w:tcPr>
            <w:tcW w:w="2522" w:type="dxa"/>
            <w:vMerge/>
            <w:tcBorders>
              <w:right w:val="single" w:sz="4" w:space="0" w:color="auto"/>
            </w:tcBorders>
          </w:tcPr>
          <w:p w14:paraId="47E7899D" w14:textId="77777777" w:rsidR="00B55694" w:rsidRPr="00FD7EE2" w:rsidRDefault="00B55694" w:rsidP="002D0590">
            <w:pPr>
              <w:rPr>
                <w:b/>
                <w:lang w:val="uk-UA"/>
              </w:rPr>
            </w:pPr>
          </w:p>
        </w:tc>
        <w:tc>
          <w:tcPr>
            <w:tcW w:w="3960" w:type="dxa"/>
            <w:tcBorders>
              <w:left w:val="single" w:sz="4" w:space="0" w:color="auto"/>
              <w:right w:val="single" w:sz="4" w:space="0" w:color="auto"/>
            </w:tcBorders>
          </w:tcPr>
          <w:p w14:paraId="1897384F" w14:textId="77777777" w:rsidR="00B55694" w:rsidRPr="00FD7EE2" w:rsidRDefault="00B55694" w:rsidP="002D0590">
            <w:pPr>
              <w:rPr>
                <w:lang w:val="uk-UA"/>
              </w:rPr>
            </w:pPr>
            <w:r w:rsidRPr="00FD7EE2">
              <w:rPr>
                <w:lang w:val="uk-UA"/>
              </w:rPr>
              <w:t>кожний наступний епізод</w:t>
            </w:r>
          </w:p>
        </w:tc>
        <w:tc>
          <w:tcPr>
            <w:tcW w:w="2880" w:type="dxa"/>
            <w:tcBorders>
              <w:left w:val="single" w:sz="4" w:space="0" w:color="auto"/>
            </w:tcBorders>
          </w:tcPr>
          <w:p w14:paraId="7C57F43B" w14:textId="77777777" w:rsidR="00B55694" w:rsidRPr="00FD7EE2" w:rsidRDefault="00B55694" w:rsidP="002D0590">
            <w:pPr>
              <w:jc w:val="center"/>
              <w:rPr>
                <w:lang w:val="uk-UA"/>
              </w:rPr>
            </w:pPr>
            <w:r w:rsidRPr="00FD7EE2">
              <w:rPr>
                <w:lang w:val="uk-UA"/>
              </w:rPr>
              <w:t>+1</w:t>
            </w:r>
          </w:p>
        </w:tc>
      </w:tr>
      <w:tr w:rsidR="00B55694" w:rsidRPr="00FD7EE2" w14:paraId="6999AB78" w14:textId="77777777" w:rsidTr="002D0590">
        <w:tblPrEx>
          <w:tblCellMar>
            <w:top w:w="0" w:type="dxa"/>
            <w:bottom w:w="0" w:type="dxa"/>
          </w:tblCellMar>
        </w:tblPrEx>
        <w:trPr>
          <w:trHeight w:val="160"/>
        </w:trPr>
        <w:tc>
          <w:tcPr>
            <w:tcW w:w="538" w:type="dxa"/>
            <w:vMerge w:val="restart"/>
            <w:tcBorders>
              <w:top w:val="single" w:sz="12" w:space="0" w:color="auto"/>
            </w:tcBorders>
          </w:tcPr>
          <w:p w14:paraId="49AD0AEE" w14:textId="77777777" w:rsidR="00B55694" w:rsidRPr="00FD7EE2" w:rsidRDefault="00B55694" w:rsidP="002D0590">
            <w:pPr>
              <w:rPr>
                <w:lang w:val="uk-UA"/>
              </w:rPr>
            </w:pPr>
          </w:p>
          <w:p w14:paraId="0E892F38" w14:textId="77777777" w:rsidR="00B55694" w:rsidRPr="00FD7EE2" w:rsidRDefault="00B55694" w:rsidP="002D0590">
            <w:pPr>
              <w:rPr>
                <w:lang w:val="uk-UA"/>
              </w:rPr>
            </w:pPr>
            <w:r w:rsidRPr="00FD7EE2">
              <w:rPr>
                <w:lang w:val="uk-UA"/>
              </w:rPr>
              <w:t>4</w:t>
            </w:r>
          </w:p>
        </w:tc>
        <w:tc>
          <w:tcPr>
            <w:tcW w:w="2522" w:type="dxa"/>
            <w:vMerge w:val="restart"/>
            <w:tcBorders>
              <w:top w:val="single" w:sz="12" w:space="0" w:color="auto"/>
              <w:right w:val="single" w:sz="4" w:space="0" w:color="auto"/>
            </w:tcBorders>
          </w:tcPr>
          <w:p w14:paraId="3FE53A41" w14:textId="77777777" w:rsidR="00B55694" w:rsidRPr="00FD7EE2" w:rsidRDefault="00B55694" w:rsidP="002D0590">
            <w:pPr>
              <w:ind w:right="-108"/>
              <w:rPr>
                <w:b/>
                <w:lang w:val="uk-UA"/>
              </w:rPr>
            </w:pPr>
            <w:r w:rsidRPr="00FD7EE2">
              <w:rPr>
                <w:b/>
                <w:lang w:val="uk-UA"/>
              </w:rPr>
              <w:t>Кількість обвинувачених</w:t>
            </w:r>
            <w:r w:rsidRPr="00FD7EE2">
              <w:rPr>
                <w:lang w:val="uk-UA"/>
              </w:rPr>
              <w:t xml:space="preserve"> </w:t>
            </w:r>
            <w:r w:rsidRPr="00FD7EE2">
              <w:rPr>
                <w:sz w:val="20"/>
                <w:szCs w:val="20"/>
                <w:lang w:val="uk-UA"/>
              </w:rPr>
              <w:t>(осіб щодо яких надійшло клопотання про засто-сування  примусових заходів медичного характеру, виховного характеру, про звіль-нення від кримінальної відповідальності</w:t>
            </w:r>
            <w:r w:rsidRPr="00FD7EE2">
              <w:rPr>
                <w:b/>
                <w:sz w:val="20"/>
                <w:szCs w:val="20"/>
                <w:lang w:val="uk-UA"/>
              </w:rPr>
              <w:t>)</w:t>
            </w:r>
          </w:p>
        </w:tc>
        <w:tc>
          <w:tcPr>
            <w:tcW w:w="3960" w:type="dxa"/>
            <w:tcBorders>
              <w:top w:val="single" w:sz="12" w:space="0" w:color="auto"/>
              <w:left w:val="single" w:sz="4" w:space="0" w:color="auto"/>
              <w:right w:val="single" w:sz="4" w:space="0" w:color="auto"/>
            </w:tcBorders>
          </w:tcPr>
          <w:p w14:paraId="57F8B152" w14:textId="77777777" w:rsidR="00B55694" w:rsidRPr="00FD7EE2" w:rsidRDefault="00B55694" w:rsidP="002D0590">
            <w:pPr>
              <w:rPr>
                <w:lang w:val="uk-UA"/>
              </w:rPr>
            </w:pPr>
            <w:r w:rsidRPr="00FD7EE2">
              <w:rPr>
                <w:lang w:val="uk-UA"/>
              </w:rPr>
              <w:t>1 обвинувачений</w:t>
            </w:r>
          </w:p>
        </w:tc>
        <w:tc>
          <w:tcPr>
            <w:tcW w:w="2880" w:type="dxa"/>
            <w:tcBorders>
              <w:top w:val="single" w:sz="12" w:space="0" w:color="auto"/>
              <w:left w:val="single" w:sz="4" w:space="0" w:color="auto"/>
            </w:tcBorders>
          </w:tcPr>
          <w:p w14:paraId="7AB76B3B" w14:textId="77777777" w:rsidR="00B55694" w:rsidRPr="00FD7EE2" w:rsidRDefault="00B55694" w:rsidP="002D0590">
            <w:pPr>
              <w:jc w:val="center"/>
              <w:rPr>
                <w:lang w:val="uk-UA"/>
              </w:rPr>
            </w:pPr>
            <w:r w:rsidRPr="00FD7EE2">
              <w:rPr>
                <w:lang w:val="uk-UA"/>
              </w:rPr>
              <w:t>1</w:t>
            </w:r>
          </w:p>
        </w:tc>
      </w:tr>
      <w:tr w:rsidR="00B55694" w:rsidRPr="00FD7EE2" w14:paraId="72535B74" w14:textId="77777777" w:rsidTr="002D0590">
        <w:tblPrEx>
          <w:tblCellMar>
            <w:top w:w="0" w:type="dxa"/>
            <w:bottom w:w="0" w:type="dxa"/>
          </w:tblCellMar>
        </w:tblPrEx>
        <w:trPr>
          <w:trHeight w:val="563"/>
        </w:trPr>
        <w:tc>
          <w:tcPr>
            <w:tcW w:w="538" w:type="dxa"/>
            <w:vMerge/>
          </w:tcPr>
          <w:p w14:paraId="4754104E" w14:textId="77777777" w:rsidR="00B55694" w:rsidRPr="00FD7EE2" w:rsidRDefault="00B55694" w:rsidP="002D0590">
            <w:pPr>
              <w:rPr>
                <w:lang w:val="uk-UA"/>
              </w:rPr>
            </w:pPr>
          </w:p>
        </w:tc>
        <w:tc>
          <w:tcPr>
            <w:tcW w:w="2522" w:type="dxa"/>
            <w:vMerge/>
            <w:tcBorders>
              <w:right w:val="single" w:sz="4" w:space="0" w:color="auto"/>
            </w:tcBorders>
          </w:tcPr>
          <w:p w14:paraId="7F0267E2" w14:textId="77777777" w:rsidR="00B55694" w:rsidRPr="00FD7EE2" w:rsidRDefault="00B55694" w:rsidP="002D0590">
            <w:pPr>
              <w:rPr>
                <w:lang w:val="uk-UA"/>
              </w:rPr>
            </w:pPr>
          </w:p>
        </w:tc>
        <w:tc>
          <w:tcPr>
            <w:tcW w:w="3960" w:type="dxa"/>
            <w:tcBorders>
              <w:left w:val="single" w:sz="4" w:space="0" w:color="auto"/>
              <w:right w:val="single" w:sz="4" w:space="0" w:color="auto"/>
            </w:tcBorders>
          </w:tcPr>
          <w:p w14:paraId="1A584A5B" w14:textId="77777777" w:rsidR="00B55694" w:rsidRPr="00FD7EE2" w:rsidRDefault="00B55694" w:rsidP="002D0590">
            <w:pPr>
              <w:rPr>
                <w:lang w:val="uk-UA"/>
              </w:rPr>
            </w:pPr>
            <w:r w:rsidRPr="00FD7EE2">
              <w:rPr>
                <w:lang w:val="uk-UA"/>
              </w:rPr>
              <w:t>кожний наступний обвинувачений</w:t>
            </w:r>
          </w:p>
        </w:tc>
        <w:tc>
          <w:tcPr>
            <w:tcW w:w="2880" w:type="dxa"/>
            <w:tcBorders>
              <w:left w:val="single" w:sz="4" w:space="0" w:color="auto"/>
            </w:tcBorders>
          </w:tcPr>
          <w:p w14:paraId="48294546" w14:textId="77777777" w:rsidR="00B55694" w:rsidRPr="00FD7EE2" w:rsidRDefault="00B55694" w:rsidP="002D0590">
            <w:pPr>
              <w:jc w:val="center"/>
              <w:rPr>
                <w:lang w:val="uk-UA"/>
              </w:rPr>
            </w:pPr>
            <w:r w:rsidRPr="00FD7EE2">
              <w:rPr>
                <w:lang w:val="uk-UA"/>
              </w:rPr>
              <w:t>+1</w:t>
            </w:r>
          </w:p>
        </w:tc>
      </w:tr>
      <w:tr w:rsidR="00B55694" w:rsidRPr="00FD7EE2" w14:paraId="037C4063" w14:textId="77777777" w:rsidTr="002D0590">
        <w:tblPrEx>
          <w:tblCellMar>
            <w:top w:w="0" w:type="dxa"/>
            <w:bottom w:w="0" w:type="dxa"/>
          </w:tblCellMar>
        </w:tblPrEx>
        <w:trPr>
          <w:trHeight w:val="280"/>
        </w:trPr>
        <w:tc>
          <w:tcPr>
            <w:tcW w:w="538" w:type="dxa"/>
            <w:vMerge w:val="restart"/>
            <w:tcBorders>
              <w:top w:val="single" w:sz="12" w:space="0" w:color="auto"/>
            </w:tcBorders>
          </w:tcPr>
          <w:p w14:paraId="02E866DB" w14:textId="77777777" w:rsidR="00B55694" w:rsidRPr="00FD7EE2" w:rsidRDefault="00B55694" w:rsidP="002D0590">
            <w:pPr>
              <w:rPr>
                <w:lang w:val="uk-UA"/>
              </w:rPr>
            </w:pPr>
            <w:r w:rsidRPr="00FD7EE2">
              <w:rPr>
                <w:lang w:val="uk-UA"/>
              </w:rPr>
              <w:t>5</w:t>
            </w:r>
          </w:p>
        </w:tc>
        <w:tc>
          <w:tcPr>
            <w:tcW w:w="2522" w:type="dxa"/>
            <w:vMerge w:val="restart"/>
            <w:tcBorders>
              <w:top w:val="single" w:sz="12" w:space="0" w:color="auto"/>
              <w:right w:val="single" w:sz="4" w:space="0" w:color="auto"/>
            </w:tcBorders>
          </w:tcPr>
          <w:p w14:paraId="28BEA0D3" w14:textId="77777777" w:rsidR="00B55694" w:rsidRPr="00FD7EE2" w:rsidRDefault="00B55694" w:rsidP="002D0590">
            <w:pPr>
              <w:rPr>
                <w:b/>
                <w:lang w:val="uk-UA"/>
              </w:rPr>
            </w:pPr>
            <w:r w:rsidRPr="00FD7EE2">
              <w:rPr>
                <w:b/>
                <w:lang w:val="uk-UA"/>
              </w:rPr>
              <w:t>Форма визнання вини обвинуваченим</w:t>
            </w:r>
          </w:p>
        </w:tc>
        <w:tc>
          <w:tcPr>
            <w:tcW w:w="3960" w:type="dxa"/>
            <w:tcBorders>
              <w:top w:val="single" w:sz="12" w:space="0" w:color="auto"/>
              <w:left w:val="single" w:sz="4" w:space="0" w:color="auto"/>
              <w:right w:val="single" w:sz="4" w:space="0" w:color="auto"/>
            </w:tcBorders>
          </w:tcPr>
          <w:p w14:paraId="342C7A26" w14:textId="77777777" w:rsidR="00B55694" w:rsidRPr="00FD7EE2" w:rsidRDefault="00B55694" w:rsidP="002D0590">
            <w:pPr>
              <w:rPr>
                <w:lang w:val="uk-UA"/>
              </w:rPr>
            </w:pPr>
            <w:r w:rsidRPr="00FD7EE2">
              <w:rPr>
                <w:lang w:val="uk-UA"/>
              </w:rPr>
              <w:t>Повне або часткове визнання вини</w:t>
            </w:r>
          </w:p>
        </w:tc>
        <w:tc>
          <w:tcPr>
            <w:tcW w:w="2880" w:type="dxa"/>
            <w:tcBorders>
              <w:top w:val="single" w:sz="12" w:space="0" w:color="auto"/>
              <w:left w:val="single" w:sz="4" w:space="0" w:color="auto"/>
            </w:tcBorders>
          </w:tcPr>
          <w:p w14:paraId="2956D6D4" w14:textId="77777777" w:rsidR="00B55694" w:rsidRPr="00FD7EE2" w:rsidRDefault="00B55694" w:rsidP="002D0590">
            <w:pPr>
              <w:jc w:val="center"/>
              <w:rPr>
                <w:lang w:val="uk-UA"/>
              </w:rPr>
            </w:pPr>
            <w:r w:rsidRPr="00FD7EE2">
              <w:rPr>
                <w:lang w:val="uk-UA"/>
              </w:rPr>
              <w:t>5</w:t>
            </w:r>
          </w:p>
        </w:tc>
      </w:tr>
      <w:tr w:rsidR="00B55694" w:rsidRPr="00FD7EE2" w14:paraId="2BBD6F61" w14:textId="77777777" w:rsidTr="002D0590">
        <w:tblPrEx>
          <w:tblCellMar>
            <w:top w:w="0" w:type="dxa"/>
            <w:bottom w:w="0" w:type="dxa"/>
          </w:tblCellMar>
        </w:tblPrEx>
        <w:trPr>
          <w:trHeight w:val="177"/>
        </w:trPr>
        <w:tc>
          <w:tcPr>
            <w:tcW w:w="538" w:type="dxa"/>
            <w:vMerge/>
            <w:tcBorders>
              <w:bottom w:val="single" w:sz="12" w:space="0" w:color="auto"/>
            </w:tcBorders>
          </w:tcPr>
          <w:p w14:paraId="50BEC060" w14:textId="77777777" w:rsidR="00B55694" w:rsidRPr="00FD7EE2" w:rsidRDefault="00B55694" w:rsidP="002D0590">
            <w:pPr>
              <w:rPr>
                <w:lang w:val="uk-UA"/>
              </w:rPr>
            </w:pPr>
          </w:p>
        </w:tc>
        <w:tc>
          <w:tcPr>
            <w:tcW w:w="2522" w:type="dxa"/>
            <w:vMerge/>
            <w:tcBorders>
              <w:bottom w:val="single" w:sz="12" w:space="0" w:color="auto"/>
              <w:right w:val="single" w:sz="4" w:space="0" w:color="auto"/>
            </w:tcBorders>
          </w:tcPr>
          <w:p w14:paraId="40E6F55F" w14:textId="77777777" w:rsidR="00B55694" w:rsidRPr="00FD7EE2" w:rsidRDefault="00B55694" w:rsidP="002D0590">
            <w:pPr>
              <w:rPr>
                <w:lang w:val="uk-UA"/>
              </w:rPr>
            </w:pPr>
          </w:p>
        </w:tc>
        <w:tc>
          <w:tcPr>
            <w:tcW w:w="3960" w:type="dxa"/>
            <w:tcBorders>
              <w:left w:val="single" w:sz="4" w:space="0" w:color="auto"/>
              <w:bottom w:val="single" w:sz="12" w:space="0" w:color="auto"/>
              <w:right w:val="single" w:sz="4" w:space="0" w:color="auto"/>
            </w:tcBorders>
          </w:tcPr>
          <w:p w14:paraId="776016D3" w14:textId="77777777" w:rsidR="00B55694" w:rsidRPr="00FD7EE2" w:rsidRDefault="00B55694" w:rsidP="002D0590">
            <w:pPr>
              <w:rPr>
                <w:lang w:val="uk-UA"/>
              </w:rPr>
            </w:pPr>
            <w:r w:rsidRPr="00FD7EE2">
              <w:rPr>
                <w:lang w:val="uk-UA"/>
              </w:rPr>
              <w:t>Невизнання вини</w:t>
            </w:r>
          </w:p>
        </w:tc>
        <w:tc>
          <w:tcPr>
            <w:tcW w:w="2880" w:type="dxa"/>
            <w:tcBorders>
              <w:left w:val="single" w:sz="4" w:space="0" w:color="auto"/>
              <w:bottom w:val="single" w:sz="12" w:space="0" w:color="auto"/>
            </w:tcBorders>
          </w:tcPr>
          <w:p w14:paraId="3C588A46" w14:textId="77777777" w:rsidR="00B55694" w:rsidRPr="00FD7EE2" w:rsidRDefault="00B55694" w:rsidP="002D0590">
            <w:pPr>
              <w:jc w:val="center"/>
              <w:rPr>
                <w:lang w:val="uk-UA"/>
              </w:rPr>
            </w:pPr>
            <w:r w:rsidRPr="00FD7EE2">
              <w:rPr>
                <w:lang w:val="uk-UA"/>
              </w:rPr>
              <w:t>10</w:t>
            </w:r>
          </w:p>
        </w:tc>
      </w:tr>
      <w:tr w:rsidR="00B55694" w:rsidRPr="00FD7EE2" w14:paraId="6A000652" w14:textId="77777777" w:rsidTr="002D0590">
        <w:tblPrEx>
          <w:tblCellMar>
            <w:top w:w="0" w:type="dxa"/>
            <w:bottom w:w="0" w:type="dxa"/>
          </w:tblCellMar>
        </w:tblPrEx>
        <w:trPr>
          <w:trHeight w:val="541"/>
        </w:trPr>
        <w:tc>
          <w:tcPr>
            <w:tcW w:w="538" w:type="dxa"/>
            <w:tcBorders>
              <w:top w:val="single" w:sz="12" w:space="0" w:color="auto"/>
              <w:bottom w:val="single" w:sz="12" w:space="0" w:color="auto"/>
            </w:tcBorders>
          </w:tcPr>
          <w:p w14:paraId="1D66AED0" w14:textId="77777777" w:rsidR="00B55694" w:rsidRPr="00FD7EE2" w:rsidRDefault="00B55694" w:rsidP="002D0590">
            <w:pPr>
              <w:rPr>
                <w:lang w:val="uk-UA"/>
              </w:rPr>
            </w:pPr>
            <w:r w:rsidRPr="00FD7EE2">
              <w:rPr>
                <w:lang w:val="uk-UA"/>
              </w:rPr>
              <w:t>6</w:t>
            </w:r>
          </w:p>
        </w:tc>
        <w:tc>
          <w:tcPr>
            <w:tcW w:w="6482" w:type="dxa"/>
            <w:gridSpan w:val="2"/>
            <w:tcBorders>
              <w:top w:val="single" w:sz="12" w:space="0" w:color="auto"/>
              <w:bottom w:val="single" w:sz="12" w:space="0" w:color="auto"/>
              <w:right w:val="single" w:sz="4" w:space="0" w:color="auto"/>
            </w:tcBorders>
          </w:tcPr>
          <w:p w14:paraId="074D1B7C" w14:textId="77777777" w:rsidR="00B55694" w:rsidRPr="00FD7EE2" w:rsidRDefault="00B55694" w:rsidP="002D0590">
            <w:pPr>
              <w:rPr>
                <w:b/>
                <w:lang w:val="uk-UA"/>
              </w:rPr>
            </w:pPr>
            <w:r w:rsidRPr="00FD7EE2">
              <w:rPr>
                <w:b/>
                <w:lang w:val="uk-UA"/>
              </w:rPr>
              <w:t xml:space="preserve">Кримінальне провадження у якому хоча би щодо одного обвинуваченого обрано запобіжний захід тримання під вартою  </w:t>
            </w:r>
          </w:p>
        </w:tc>
        <w:tc>
          <w:tcPr>
            <w:tcW w:w="2880" w:type="dxa"/>
            <w:tcBorders>
              <w:top w:val="single" w:sz="12" w:space="0" w:color="auto"/>
              <w:left w:val="single" w:sz="4" w:space="0" w:color="auto"/>
              <w:bottom w:val="single" w:sz="12" w:space="0" w:color="auto"/>
            </w:tcBorders>
          </w:tcPr>
          <w:p w14:paraId="3424272F" w14:textId="77777777" w:rsidR="00B55694" w:rsidRPr="00FD7EE2" w:rsidRDefault="00B55694" w:rsidP="002D0590">
            <w:pPr>
              <w:jc w:val="center"/>
              <w:rPr>
                <w:lang w:val="uk-UA"/>
              </w:rPr>
            </w:pPr>
            <w:r w:rsidRPr="00FD7EE2">
              <w:rPr>
                <w:lang w:val="uk-UA"/>
              </w:rPr>
              <w:t>10</w:t>
            </w:r>
          </w:p>
        </w:tc>
      </w:tr>
      <w:tr w:rsidR="00B55694" w:rsidRPr="00FD7EE2" w14:paraId="1305149E" w14:textId="77777777" w:rsidTr="002D0590">
        <w:tblPrEx>
          <w:tblCellMar>
            <w:top w:w="0" w:type="dxa"/>
            <w:bottom w:w="0" w:type="dxa"/>
          </w:tblCellMar>
        </w:tblPrEx>
        <w:trPr>
          <w:trHeight w:val="230"/>
        </w:trPr>
        <w:tc>
          <w:tcPr>
            <w:tcW w:w="538" w:type="dxa"/>
            <w:vMerge w:val="restart"/>
            <w:tcBorders>
              <w:top w:val="single" w:sz="12" w:space="0" w:color="auto"/>
            </w:tcBorders>
          </w:tcPr>
          <w:p w14:paraId="1DFF663C" w14:textId="77777777" w:rsidR="00B55694" w:rsidRPr="00FD7EE2" w:rsidRDefault="00B55694" w:rsidP="002D0590">
            <w:pPr>
              <w:rPr>
                <w:lang w:val="uk-UA"/>
              </w:rPr>
            </w:pPr>
            <w:r w:rsidRPr="00FD7EE2">
              <w:rPr>
                <w:lang w:val="uk-UA"/>
              </w:rPr>
              <w:t>7</w:t>
            </w:r>
          </w:p>
        </w:tc>
        <w:tc>
          <w:tcPr>
            <w:tcW w:w="2522" w:type="dxa"/>
            <w:vMerge w:val="restart"/>
            <w:tcBorders>
              <w:top w:val="single" w:sz="12" w:space="0" w:color="auto"/>
              <w:right w:val="single" w:sz="4" w:space="0" w:color="auto"/>
            </w:tcBorders>
          </w:tcPr>
          <w:p w14:paraId="6A01DB98" w14:textId="77777777" w:rsidR="00B55694" w:rsidRPr="00FD7EE2" w:rsidRDefault="00B55694" w:rsidP="002D0590">
            <w:pPr>
              <w:rPr>
                <w:b/>
                <w:lang w:val="uk-UA"/>
              </w:rPr>
            </w:pPr>
            <w:r w:rsidRPr="00FD7EE2">
              <w:rPr>
                <w:b/>
                <w:lang w:val="uk-UA"/>
              </w:rPr>
              <w:t>Складність форми співучасті у вчиненні злочину</w:t>
            </w:r>
          </w:p>
        </w:tc>
        <w:tc>
          <w:tcPr>
            <w:tcW w:w="3960" w:type="dxa"/>
            <w:tcBorders>
              <w:top w:val="single" w:sz="12" w:space="0" w:color="auto"/>
              <w:left w:val="single" w:sz="4" w:space="0" w:color="auto"/>
              <w:right w:val="single" w:sz="4" w:space="0" w:color="auto"/>
            </w:tcBorders>
          </w:tcPr>
          <w:p w14:paraId="64524137" w14:textId="77777777" w:rsidR="00B55694" w:rsidRPr="00FD7EE2" w:rsidRDefault="00B55694" w:rsidP="002D0590">
            <w:pPr>
              <w:rPr>
                <w:lang w:val="uk-UA"/>
              </w:rPr>
            </w:pPr>
            <w:r w:rsidRPr="00FD7EE2">
              <w:rPr>
                <w:lang w:val="uk-UA"/>
              </w:rPr>
              <w:t>Вчинення злочину групою осіб (ч.ч.1, 2 ст.28 КК України)</w:t>
            </w:r>
          </w:p>
        </w:tc>
        <w:tc>
          <w:tcPr>
            <w:tcW w:w="2880" w:type="dxa"/>
            <w:tcBorders>
              <w:top w:val="single" w:sz="12" w:space="0" w:color="auto"/>
              <w:left w:val="single" w:sz="4" w:space="0" w:color="auto"/>
            </w:tcBorders>
          </w:tcPr>
          <w:p w14:paraId="429CC381" w14:textId="77777777" w:rsidR="00B55694" w:rsidRPr="00FD7EE2" w:rsidRDefault="00B55694" w:rsidP="002D0590">
            <w:pPr>
              <w:jc w:val="center"/>
              <w:rPr>
                <w:lang w:val="uk-UA"/>
              </w:rPr>
            </w:pPr>
            <w:r w:rsidRPr="00FD7EE2">
              <w:rPr>
                <w:lang w:val="uk-UA"/>
              </w:rPr>
              <w:t>2</w:t>
            </w:r>
          </w:p>
        </w:tc>
      </w:tr>
      <w:tr w:rsidR="00B55694" w:rsidRPr="00FD7EE2" w14:paraId="050B4EE7" w14:textId="77777777" w:rsidTr="002D0590">
        <w:tblPrEx>
          <w:tblCellMar>
            <w:top w:w="0" w:type="dxa"/>
            <w:bottom w:w="0" w:type="dxa"/>
          </w:tblCellMar>
        </w:tblPrEx>
        <w:trPr>
          <w:trHeight w:val="529"/>
        </w:trPr>
        <w:tc>
          <w:tcPr>
            <w:tcW w:w="538" w:type="dxa"/>
            <w:vMerge/>
            <w:tcBorders>
              <w:top w:val="single" w:sz="12" w:space="0" w:color="auto"/>
            </w:tcBorders>
          </w:tcPr>
          <w:p w14:paraId="44F4A254" w14:textId="77777777" w:rsidR="00B55694" w:rsidRPr="00FD7EE2" w:rsidRDefault="00B55694" w:rsidP="002D0590">
            <w:pPr>
              <w:rPr>
                <w:lang w:val="uk-UA"/>
              </w:rPr>
            </w:pPr>
          </w:p>
        </w:tc>
        <w:tc>
          <w:tcPr>
            <w:tcW w:w="2522" w:type="dxa"/>
            <w:vMerge/>
            <w:tcBorders>
              <w:top w:val="single" w:sz="12" w:space="0" w:color="auto"/>
              <w:right w:val="single" w:sz="4" w:space="0" w:color="auto"/>
            </w:tcBorders>
          </w:tcPr>
          <w:p w14:paraId="78043B71" w14:textId="77777777" w:rsidR="00B55694" w:rsidRPr="00FD7EE2" w:rsidRDefault="00B55694" w:rsidP="002D0590">
            <w:pPr>
              <w:rPr>
                <w:b/>
                <w:lang w:val="uk-UA"/>
              </w:rPr>
            </w:pPr>
          </w:p>
        </w:tc>
        <w:tc>
          <w:tcPr>
            <w:tcW w:w="3960" w:type="dxa"/>
            <w:tcBorders>
              <w:top w:val="single" w:sz="4" w:space="0" w:color="auto"/>
              <w:left w:val="single" w:sz="4" w:space="0" w:color="auto"/>
              <w:right w:val="single" w:sz="4" w:space="0" w:color="auto"/>
            </w:tcBorders>
          </w:tcPr>
          <w:p w14:paraId="55695077" w14:textId="77777777" w:rsidR="00B55694" w:rsidRPr="00FD7EE2" w:rsidRDefault="00B55694" w:rsidP="002D0590">
            <w:pPr>
              <w:rPr>
                <w:lang w:val="uk-UA"/>
              </w:rPr>
            </w:pPr>
            <w:r w:rsidRPr="00FD7EE2">
              <w:rPr>
                <w:lang w:val="uk-UA"/>
              </w:rPr>
              <w:t>Вчинення злочину організованою групою (ч.3 ст.28 КК України)</w:t>
            </w:r>
          </w:p>
        </w:tc>
        <w:tc>
          <w:tcPr>
            <w:tcW w:w="2880" w:type="dxa"/>
            <w:tcBorders>
              <w:top w:val="single" w:sz="4" w:space="0" w:color="auto"/>
              <w:left w:val="single" w:sz="4" w:space="0" w:color="auto"/>
            </w:tcBorders>
          </w:tcPr>
          <w:p w14:paraId="4440CD28" w14:textId="77777777" w:rsidR="00B55694" w:rsidRPr="00FD7EE2" w:rsidRDefault="00B55694" w:rsidP="002D0590">
            <w:pPr>
              <w:jc w:val="center"/>
              <w:rPr>
                <w:lang w:val="uk-UA"/>
              </w:rPr>
            </w:pPr>
            <w:r w:rsidRPr="00FD7EE2">
              <w:rPr>
                <w:lang w:val="uk-UA"/>
              </w:rPr>
              <w:t>5</w:t>
            </w:r>
          </w:p>
        </w:tc>
      </w:tr>
      <w:tr w:rsidR="00B55694" w:rsidRPr="00FD7EE2" w14:paraId="70FB7981" w14:textId="77777777" w:rsidTr="002D0590">
        <w:tblPrEx>
          <w:tblCellMar>
            <w:top w:w="0" w:type="dxa"/>
            <w:bottom w:w="0" w:type="dxa"/>
          </w:tblCellMar>
        </w:tblPrEx>
        <w:trPr>
          <w:trHeight w:val="373"/>
        </w:trPr>
        <w:tc>
          <w:tcPr>
            <w:tcW w:w="538" w:type="dxa"/>
            <w:vMerge/>
            <w:tcBorders>
              <w:bottom w:val="single" w:sz="12" w:space="0" w:color="auto"/>
            </w:tcBorders>
          </w:tcPr>
          <w:p w14:paraId="1DDE9F74" w14:textId="77777777" w:rsidR="00B55694" w:rsidRPr="00FD7EE2" w:rsidRDefault="00B55694" w:rsidP="002D0590">
            <w:pPr>
              <w:rPr>
                <w:lang w:val="uk-UA"/>
              </w:rPr>
            </w:pPr>
          </w:p>
        </w:tc>
        <w:tc>
          <w:tcPr>
            <w:tcW w:w="2522" w:type="dxa"/>
            <w:vMerge/>
            <w:tcBorders>
              <w:bottom w:val="single" w:sz="12" w:space="0" w:color="auto"/>
              <w:right w:val="single" w:sz="4" w:space="0" w:color="auto"/>
            </w:tcBorders>
          </w:tcPr>
          <w:p w14:paraId="0097ED13" w14:textId="77777777" w:rsidR="00B55694" w:rsidRPr="00FD7EE2" w:rsidRDefault="00B55694" w:rsidP="002D0590">
            <w:pPr>
              <w:rPr>
                <w:b/>
                <w:lang w:val="uk-UA"/>
              </w:rPr>
            </w:pPr>
          </w:p>
        </w:tc>
        <w:tc>
          <w:tcPr>
            <w:tcW w:w="3960" w:type="dxa"/>
            <w:tcBorders>
              <w:left w:val="single" w:sz="4" w:space="0" w:color="auto"/>
              <w:bottom w:val="single" w:sz="12" w:space="0" w:color="auto"/>
              <w:right w:val="single" w:sz="4" w:space="0" w:color="auto"/>
            </w:tcBorders>
          </w:tcPr>
          <w:p w14:paraId="5F6EB3C3" w14:textId="77777777" w:rsidR="00B55694" w:rsidRPr="00FD7EE2" w:rsidRDefault="00B55694" w:rsidP="002D0590">
            <w:pPr>
              <w:rPr>
                <w:lang w:val="uk-UA"/>
              </w:rPr>
            </w:pPr>
            <w:r w:rsidRPr="00FD7EE2">
              <w:rPr>
                <w:lang w:val="uk-UA"/>
              </w:rPr>
              <w:t>Вчинення злочину злочинною організацією (ч.4 ст.28 КК України)</w:t>
            </w:r>
          </w:p>
        </w:tc>
        <w:tc>
          <w:tcPr>
            <w:tcW w:w="2880" w:type="dxa"/>
            <w:tcBorders>
              <w:left w:val="single" w:sz="4" w:space="0" w:color="auto"/>
              <w:bottom w:val="single" w:sz="12" w:space="0" w:color="auto"/>
            </w:tcBorders>
          </w:tcPr>
          <w:p w14:paraId="34F33315" w14:textId="77777777" w:rsidR="00B55694" w:rsidRPr="00FD7EE2" w:rsidRDefault="00B55694" w:rsidP="002D0590">
            <w:pPr>
              <w:jc w:val="center"/>
              <w:rPr>
                <w:lang w:val="uk-UA"/>
              </w:rPr>
            </w:pPr>
            <w:r w:rsidRPr="00FD7EE2">
              <w:rPr>
                <w:lang w:val="uk-UA"/>
              </w:rPr>
              <w:t>10</w:t>
            </w:r>
          </w:p>
        </w:tc>
      </w:tr>
      <w:tr w:rsidR="00B55694" w:rsidRPr="00FD7EE2" w14:paraId="0EFF1562" w14:textId="77777777" w:rsidTr="002D0590">
        <w:tblPrEx>
          <w:tblCellMar>
            <w:top w:w="0" w:type="dxa"/>
            <w:bottom w:w="0" w:type="dxa"/>
          </w:tblCellMar>
        </w:tblPrEx>
        <w:trPr>
          <w:trHeight w:val="180"/>
        </w:trPr>
        <w:tc>
          <w:tcPr>
            <w:tcW w:w="538" w:type="dxa"/>
            <w:vMerge w:val="restart"/>
            <w:tcBorders>
              <w:top w:val="single" w:sz="12" w:space="0" w:color="auto"/>
            </w:tcBorders>
          </w:tcPr>
          <w:p w14:paraId="7A7131A3" w14:textId="77777777" w:rsidR="00B55694" w:rsidRPr="00FD7EE2" w:rsidRDefault="00B55694" w:rsidP="002D0590">
            <w:pPr>
              <w:rPr>
                <w:lang w:val="uk-UA"/>
              </w:rPr>
            </w:pPr>
            <w:r w:rsidRPr="00FD7EE2">
              <w:rPr>
                <w:lang w:val="uk-UA"/>
              </w:rPr>
              <w:t>8</w:t>
            </w:r>
          </w:p>
        </w:tc>
        <w:tc>
          <w:tcPr>
            <w:tcW w:w="2522" w:type="dxa"/>
            <w:vMerge w:val="restart"/>
            <w:tcBorders>
              <w:top w:val="single" w:sz="12" w:space="0" w:color="auto"/>
              <w:right w:val="single" w:sz="4" w:space="0" w:color="auto"/>
            </w:tcBorders>
          </w:tcPr>
          <w:p w14:paraId="638A2A15" w14:textId="77777777" w:rsidR="00B55694" w:rsidRPr="00FD7EE2" w:rsidRDefault="00B55694" w:rsidP="002D0590">
            <w:pPr>
              <w:rPr>
                <w:b/>
                <w:lang w:val="uk-UA"/>
              </w:rPr>
            </w:pPr>
            <w:r w:rsidRPr="00FD7EE2">
              <w:rPr>
                <w:b/>
                <w:lang w:val="uk-UA"/>
              </w:rPr>
              <w:t>Кількість потерпілих</w:t>
            </w:r>
          </w:p>
        </w:tc>
        <w:tc>
          <w:tcPr>
            <w:tcW w:w="3960" w:type="dxa"/>
            <w:tcBorders>
              <w:top w:val="single" w:sz="12" w:space="0" w:color="auto"/>
              <w:left w:val="single" w:sz="4" w:space="0" w:color="auto"/>
              <w:right w:val="single" w:sz="4" w:space="0" w:color="auto"/>
            </w:tcBorders>
          </w:tcPr>
          <w:p w14:paraId="467D48D0" w14:textId="77777777" w:rsidR="00B55694" w:rsidRPr="00FD7EE2" w:rsidRDefault="00B55694" w:rsidP="002D0590">
            <w:pPr>
              <w:rPr>
                <w:lang w:val="uk-UA"/>
              </w:rPr>
            </w:pPr>
            <w:r w:rsidRPr="00FD7EE2">
              <w:rPr>
                <w:lang w:val="uk-UA"/>
              </w:rPr>
              <w:t>1 потерпілий (фізична або юридична особа)</w:t>
            </w:r>
          </w:p>
        </w:tc>
        <w:tc>
          <w:tcPr>
            <w:tcW w:w="2880" w:type="dxa"/>
            <w:tcBorders>
              <w:top w:val="single" w:sz="12" w:space="0" w:color="auto"/>
              <w:left w:val="single" w:sz="4" w:space="0" w:color="auto"/>
            </w:tcBorders>
          </w:tcPr>
          <w:p w14:paraId="4F5F1D97" w14:textId="77777777" w:rsidR="00B55694" w:rsidRPr="00FD7EE2" w:rsidRDefault="00B55694" w:rsidP="002D0590">
            <w:pPr>
              <w:jc w:val="center"/>
              <w:rPr>
                <w:lang w:val="uk-UA"/>
              </w:rPr>
            </w:pPr>
            <w:r w:rsidRPr="00FD7EE2">
              <w:rPr>
                <w:lang w:val="uk-UA"/>
              </w:rPr>
              <w:t>1</w:t>
            </w:r>
          </w:p>
        </w:tc>
      </w:tr>
      <w:tr w:rsidR="00B55694" w:rsidRPr="00FD7EE2" w14:paraId="67B1309A" w14:textId="77777777" w:rsidTr="002D0590">
        <w:tblPrEx>
          <w:tblCellMar>
            <w:top w:w="0" w:type="dxa"/>
            <w:bottom w:w="0" w:type="dxa"/>
          </w:tblCellMar>
        </w:tblPrEx>
        <w:trPr>
          <w:trHeight w:val="114"/>
        </w:trPr>
        <w:tc>
          <w:tcPr>
            <w:tcW w:w="538" w:type="dxa"/>
            <w:vMerge/>
            <w:tcBorders>
              <w:bottom w:val="single" w:sz="12" w:space="0" w:color="auto"/>
            </w:tcBorders>
          </w:tcPr>
          <w:p w14:paraId="6AE3F6D0" w14:textId="77777777" w:rsidR="00B55694" w:rsidRPr="00FD7EE2" w:rsidRDefault="00B55694" w:rsidP="002D0590">
            <w:pPr>
              <w:rPr>
                <w:lang w:val="uk-UA"/>
              </w:rPr>
            </w:pPr>
          </w:p>
        </w:tc>
        <w:tc>
          <w:tcPr>
            <w:tcW w:w="2522" w:type="dxa"/>
            <w:vMerge/>
            <w:tcBorders>
              <w:bottom w:val="single" w:sz="12" w:space="0" w:color="auto"/>
              <w:right w:val="single" w:sz="4" w:space="0" w:color="auto"/>
            </w:tcBorders>
          </w:tcPr>
          <w:p w14:paraId="46807BD4" w14:textId="77777777" w:rsidR="00B55694" w:rsidRPr="00FD7EE2" w:rsidRDefault="00B55694" w:rsidP="002D0590">
            <w:pPr>
              <w:rPr>
                <w:lang w:val="uk-UA"/>
              </w:rPr>
            </w:pPr>
          </w:p>
        </w:tc>
        <w:tc>
          <w:tcPr>
            <w:tcW w:w="3960" w:type="dxa"/>
            <w:tcBorders>
              <w:left w:val="single" w:sz="4" w:space="0" w:color="auto"/>
              <w:bottom w:val="single" w:sz="12" w:space="0" w:color="auto"/>
              <w:right w:val="single" w:sz="4" w:space="0" w:color="auto"/>
            </w:tcBorders>
          </w:tcPr>
          <w:p w14:paraId="4A1B4E01" w14:textId="77777777" w:rsidR="00B55694" w:rsidRPr="00FD7EE2" w:rsidRDefault="00B55694" w:rsidP="002D0590">
            <w:pPr>
              <w:rPr>
                <w:lang w:val="uk-UA"/>
              </w:rPr>
            </w:pPr>
            <w:r w:rsidRPr="00FD7EE2">
              <w:rPr>
                <w:lang w:val="uk-UA"/>
              </w:rPr>
              <w:t>кожний наступний потерпілий</w:t>
            </w:r>
          </w:p>
        </w:tc>
        <w:tc>
          <w:tcPr>
            <w:tcW w:w="2880" w:type="dxa"/>
            <w:tcBorders>
              <w:left w:val="single" w:sz="4" w:space="0" w:color="auto"/>
              <w:bottom w:val="single" w:sz="12" w:space="0" w:color="auto"/>
            </w:tcBorders>
          </w:tcPr>
          <w:p w14:paraId="148C5BFA" w14:textId="77777777" w:rsidR="00B55694" w:rsidRPr="00FD7EE2" w:rsidRDefault="00B55694" w:rsidP="002D0590">
            <w:pPr>
              <w:jc w:val="center"/>
              <w:rPr>
                <w:lang w:val="uk-UA"/>
              </w:rPr>
            </w:pPr>
            <w:r w:rsidRPr="00FD7EE2">
              <w:rPr>
                <w:lang w:val="uk-UA"/>
              </w:rPr>
              <w:t>+1</w:t>
            </w:r>
          </w:p>
        </w:tc>
      </w:tr>
      <w:tr w:rsidR="00B55694" w:rsidRPr="00FD7EE2" w14:paraId="04B012F2" w14:textId="77777777" w:rsidTr="002D0590">
        <w:tblPrEx>
          <w:tblCellMar>
            <w:top w:w="0" w:type="dxa"/>
            <w:bottom w:w="0" w:type="dxa"/>
          </w:tblCellMar>
        </w:tblPrEx>
        <w:trPr>
          <w:trHeight w:val="762"/>
        </w:trPr>
        <w:tc>
          <w:tcPr>
            <w:tcW w:w="538" w:type="dxa"/>
            <w:tcBorders>
              <w:top w:val="single" w:sz="12" w:space="0" w:color="auto"/>
              <w:bottom w:val="single" w:sz="12" w:space="0" w:color="auto"/>
            </w:tcBorders>
          </w:tcPr>
          <w:p w14:paraId="13A27949" w14:textId="77777777" w:rsidR="00B55694" w:rsidRPr="00FD7EE2" w:rsidRDefault="00B55694" w:rsidP="002D0590">
            <w:pPr>
              <w:rPr>
                <w:lang w:val="uk-UA"/>
              </w:rPr>
            </w:pPr>
            <w:r w:rsidRPr="00FD7EE2">
              <w:rPr>
                <w:lang w:val="uk-UA"/>
              </w:rPr>
              <w:t>9</w:t>
            </w:r>
          </w:p>
        </w:tc>
        <w:tc>
          <w:tcPr>
            <w:tcW w:w="6482" w:type="dxa"/>
            <w:gridSpan w:val="2"/>
            <w:tcBorders>
              <w:top w:val="single" w:sz="12" w:space="0" w:color="auto"/>
              <w:bottom w:val="single" w:sz="12" w:space="0" w:color="auto"/>
              <w:right w:val="single" w:sz="4" w:space="0" w:color="auto"/>
            </w:tcBorders>
          </w:tcPr>
          <w:p w14:paraId="5B13AA3A" w14:textId="77777777" w:rsidR="00B55694" w:rsidRPr="00FD7EE2" w:rsidRDefault="00B55694" w:rsidP="002D0590">
            <w:pPr>
              <w:rPr>
                <w:b/>
                <w:lang w:val="uk-UA"/>
              </w:rPr>
            </w:pPr>
            <w:r w:rsidRPr="00FD7EE2">
              <w:rPr>
                <w:b/>
                <w:lang w:val="uk-UA"/>
              </w:rPr>
              <w:t xml:space="preserve">Кримінальне провадження щодо неповнолітнього або </w:t>
            </w:r>
            <w:r w:rsidRPr="00FD7EE2">
              <w:rPr>
                <w:rStyle w:val="rvts0"/>
                <w:b/>
                <w:lang w:val="uk-UA"/>
              </w:rPr>
              <w:t>щодо декількох осіб, одна з яких є неповнолітньою</w:t>
            </w:r>
          </w:p>
        </w:tc>
        <w:tc>
          <w:tcPr>
            <w:tcW w:w="2880" w:type="dxa"/>
            <w:tcBorders>
              <w:top w:val="single" w:sz="12" w:space="0" w:color="auto"/>
              <w:left w:val="single" w:sz="4" w:space="0" w:color="auto"/>
              <w:bottom w:val="single" w:sz="12" w:space="0" w:color="auto"/>
            </w:tcBorders>
          </w:tcPr>
          <w:p w14:paraId="1C766291" w14:textId="77777777" w:rsidR="00B55694" w:rsidRPr="00FD7EE2" w:rsidRDefault="00B55694" w:rsidP="002D0590">
            <w:pPr>
              <w:ind w:left="-108" w:right="-108"/>
              <w:rPr>
                <w:lang w:val="uk-UA"/>
              </w:rPr>
            </w:pPr>
            <w:r w:rsidRPr="00FD7EE2">
              <w:rPr>
                <w:lang w:val="uk-UA"/>
              </w:rPr>
              <w:t xml:space="preserve">Сума коефіцієнтів складності по підкритеріях зазначених у п.п.1-8 х 2 </w:t>
            </w:r>
          </w:p>
        </w:tc>
      </w:tr>
      <w:tr w:rsidR="00B55694" w:rsidRPr="00FD7EE2" w14:paraId="5B0DF9A2" w14:textId="77777777" w:rsidTr="002D0590">
        <w:tblPrEx>
          <w:tblCellMar>
            <w:top w:w="0" w:type="dxa"/>
            <w:bottom w:w="0" w:type="dxa"/>
          </w:tblCellMar>
        </w:tblPrEx>
        <w:trPr>
          <w:trHeight w:val="50"/>
        </w:trPr>
        <w:tc>
          <w:tcPr>
            <w:tcW w:w="9900" w:type="dxa"/>
            <w:gridSpan w:val="4"/>
            <w:tcBorders>
              <w:top w:val="single" w:sz="12" w:space="0" w:color="auto"/>
            </w:tcBorders>
          </w:tcPr>
          <w:p w14:paraId="71D37F37" w14:textId="77777777" w:rsidR="00B55694" w:rsidRPr="00FD7EE2" w:rsidRDefault="00B55694" w:rsidP="002D0590">
            <w:pPr>
              <w:jc w:val="both"/>
              <w:rPr>
                <w:sz w:val="20"/>
                <w:szCs w:val="20"/>
                <w:lang w:val="uk-UA"/>
              </w:rPr>
            </w:pPr>
            <w:r w:rsidRPr="00FD7EE2">
              <w:rPr>
                <w:b/>
                <w:sz w:val="20"/>
                <w:szCs w:val="20"/>
                <w:lang w:val="uk-UA"/>
              </w:rPr>
              <w:t>Примітка:</w:t>
            </w:r>
            <w:r w:rsidRPr="00FD7EE2">
              <w:rPr>
                <w:sz w:val="20"/>
                <w:szCs w:val="20"/>
                <w:lang w:val="uk-UA"/>
              </w:rPr>
              <w:t xml:space="preserve"> загальний коефіцієнт складності кожного кримінального провадження визначається шляхом додавання та множення коефіцієнтів за кожним підкритерієм відповідно до визначених критеріїв, що відповідають даному кримінальному провадженню</w:t>
            </w:r>
          </w:p>
          <w:p w14:paraId="59C44EC0" w14:textId="77777777" w:rsidR="00B55694" w:rsidRPr="00FD7EE2" w:rsidRDefault="00B55694" w:rsidP="002D0590">
            <w:pPr>
              <w:jc w:val="both"/>
              <w:rPr>
                <w:lang w:val="uk-UA"/>
              </w:rPr>
            </w:pPr>
            <w:r w:rsidRPr="00FD7EE2">
              <w:rPr>
                <w:rStyle w:val="a6"/>
                <w:sz w:val="20"/>
                <w:szCs w:val="20"/>
                <w:lang w:val="uk-UA"/>
              </w:rPr>
              <w:lastRenderedPageBreak/>
              <w:t>(</w:t>
            </w:r>
            <w:r w:rsidRPr="00FD7EE2">
              <w:rPr>
                <w:rStyle w:val="a6"/>
                <w:sz w:val="20"/>
                <w:szCs w:val="20"/>
              </w:rPr>
              <w:t>Градація</w:t>
            </w:r>
            <w:r w:rsidRPr="00FD7EE2">
              <w:rPr>
                <w:rStyle w:val="st"/>
                <w:sz w:val="20"/>
                <w:szCs w:val="20"/>
              </w:rPr>
              <w:t xml:space="preserve"> значущості </w:t>
            </w:r>
            <w:r w:rsidRPr="00FD7EE2">
              <w:rPr>
                <w:rStyle w:val="a6"/>
                <w:sz w:val="20"/>
                <w:szCs w:val="20"/>
              </w:rPr>
              <w:t>коефіцієнтів</w:t>
            </w:r>
            <w:r w:rsidRPr="00FD7EE2">
              <w:rPr>
                <w:rStyle w:val="a6"/>
                <w:sz w:val="20"/>
                <w:szCs w:val="20"/>
                <w:lang w:val="uk-UA"/>
              </w:rPr>
              <w:t xml:space="preserve"> по кожному критерію в межах від 1 до 10)</w:t>
            </w:r>
          </w:p>
        </w:tc>
      </w:tr>
    </w:tbl>
    <w:p w14:paraId="422EAC8B" w14:textId="77777777" w:rsidR="00B55694" w:rsidRPr="00FD7EE2" w:rsidRDefault="00B55694" w:rsidP="00B55694">
      <w:pPr>
        <w:rPr>
          <w:lang w:val="uk-UA"/>
        </w:rPr>
      </w:pPr>
      <w:r w:rsidRPr="00FD7EE2">
        <w:rPr>
          <w:lang w:val="uk-UA"/>
        </w:rPr>
        <w:lastRenderedPageBreak/>
        <w:tab/>
      </w:r>
      <w:r w:rsidRPr="00FD7EE2">
        <w:rPr>
          <w:b/>
          <w:lang w:val="uk-UA"/>
        </w:rPr>
        <w:t>4.</w:t>
      </w:r>
      <w:r w:rsidRPr="00FD7EE2">
        <w:rPr>
          <w:lang w:val="uk-UA"/>
        </w:rPr>
        <w:t xml:space="preserve"> </w:t>
      </w:r>
      <w:r w:rsidRPr="00FD7EE2">
        <w:rPr>
          <w:b/>
          <w:lang w:val="uk-UA"/>
        </w:rPr>
        <w:t>Коефіцієнти складності цивільних справ позовного провадження</w:t>
      </w:r>
    </w:p>
    <w:p w14:paraId="139E3188" w14:textId="77777777" w:rsidR="00B55694" w:rsidRPr="00FD7EE2" w:rsidRDefault="00B55694" w:rsidP="00B55694"/>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7830"/>
        <w:gridCol w:w="1507"/>
      </w:tblGrid>
      <w:tr w:rsidR="00B55694" w:rsidRPr="00FD7EE2" w14:paraId="70AD65B6" w14:textId="77777777" w:rsidTr="002D0590">
        <w:tblPrEx>
          <w:tblCellMar>
            <w:top w:w="0" w:type="dxa"/>
            <w:bottom w:w="0" w:type="dxa"/>
          </w:tblCellMar>
        </w:tblPrEx>
        <w:trPr>
          <w:trHeight w:val="334"/>
        </w:trPr>
        <w:tc>
          <w:tcPr>
            <w:tcW w:w="538" w:type="dxa"/>
          </w:tcPr>
          <w:p w14:paraId="36DEEA80" w14:textId="77777777" w:rsidR="00B55694" w:rsidRPr="00FD7EE2" w:rsidRDefault="00B55694" w:rsidP="002D0590">
            <w:pPr>
              <w:rPr>
                <w:lang w:val="uk-UA"/>
              </w:rPr>
            </w:pPr>
            <w:r w:rsidRPr="00FD7EE2">
              <w:rPr>
                <w:lang w:val="uk-UA"/>
              </w:rPr>
              <w:t>№</w:t>
            </w:r>
          </w:p>
          <w:p w14:paraId="20D6FDE7" w14:textId="77777777" w:rsidR="00B55694" w:rsidRPr="00FD7EE2" w:rsidRDefault="00B55694" w:rsidP="002D0590">
            <w:pPr>
              <w:rPr>
                <w:lang w:val="uk-UA"/>
              </w:rPr>
            </w:pPr>
            <w:r w:rsidRPr="00FD7EE2">
              <w:rPr>
                <w:lang w:val="uk-UA"/>
              </w:rPr>
              <w:t>з/п</w:t>
            </w:r>
          </w:p>
        </w:tc>
        <w:tc>
          <w:tcPr>
            <w:tcW w:w="7830" w:type="dxa"/>
          </w:tcPr>
          <w:p w14:paraId="72D752BE" w14:textId="77777777" w:rsidR="00B55694" w:rsidRPr="00FD7EE2" w:rsidRDefault="00B55694" w:rsidP="002D0590">
            <w:pPr>
              <w:tabs>
                <w:tab w:val="left" w:pos="2260"/>
              </w:tabs>
              <w:ind w:left="72"/>
              <w:jc w:val="center"/>
              <w:rPr>
                <w:lang w:val="uk-UA"/>
              </w:rPr>
            </w:pPr>
            <w:r w:rsidRPr="00FD7EE2">
              <w:rPr>
                <w:b/>
                <w:bCs/>
              </w:rPr>
              <w:t>Категорії справ</w:t>
            </w:r>
          </w:p>
        </w:tc>
        <w:tc>
          <w:tcPr>
            <w:tcW w:w="1507" w:type="dxa"/>
          </w:tcPr>
          <w:p w14:paraId="498E3C55" w14:textId="77777777" w:rsidR="00B55694" w:rsidRPr="00FD7EE2" w:rsidRDefault="00B55694" w:rsidP="002D0590">
            <w:pPr>
              <w:rPr>
                <w:b/>
                <w:lang w:val="uk-UA"/>
              </w:rPr>
            </w:pPr>
            <w:r w:rsidRPr="00FD7EE2">
              <w:rPr>
                <w:b/>
                <w:lang w:val="uk-UA"/>
              </w:rPr>
              <w:t>Коефіцієнт складності*</w:t>
            </w:r>
          </w:p>
        </w:tc>
      </w:tr>
      <w:tr w:rsidR="00B55694" w:rsidRPr="00FD7EE2" w14:paraId="2A028E04" w14:textId="77777777" w:rsidTr="002D0590">
        <w:tblPrEx>
          <w:tblCellMar>
            <w:top w:w="0" w:type="dxa"/>
            <w:bottom w:w="0" w:type="dxa"/>
          </w:tblCellMar>
        </w:tblPrEx>
        <w:trPr>
          <w:trHeight w:val="68"/>
        </w:trPr>
        <w:tc>
          <w:tcPr>
            <w:tcW w:w="538" w:type="dxa"/>
          </w:tcPr>
          <w:p w14:paraId="4723F958" w14:textId="77777777" w:rsidR="00B55694" w:rsidRPr="00FD7EE2" w:rsidRDefault="00B55694" w:rsidP="002D0590">
            <w:pPr>
              <w:rPr>
                <w:lang w:val="uk-UA"/>
              </w:rPr>
            </w:pPr>
            <w:r w:rsidRPr="00FD7EE2">
              <w:rPr>
                <w:lang w:val="uk-UA"/>
              </w:rPr>
              <w:t>1</w:t>
            </w:r>
          </w:p>
        </w:tc>
        <w:tc>
          <w:tcPr>
            <w:tcW w:w="7830" w:type="dxa"/>
            <w:vAlign w:val="center"/>
          </w:tcPr>
          <w:p w14:paraId="4A21731E" w14:textId="77777777" w:rsidR="00B55694" w:rsidRPr="00FD7EE2" w:rsidRDefault="00B55694" w:rsidP="002D0590">
            <w:pPr>
              <w:rPr>
                <w:lang w:val="uk-UA"/>
              </w:rPr>
            </w:pPr>
            <w:r w:rsidRPr="00FD7EE2">
              <w:rPr>
                <w:b/>
                <w:bCs/>
              </w:rPr>
              <w:t xml:space="preserve">Спори про право власності та інші речові права </w:t>
            </w:r>
            <w:r w:rsidRPr="00FD7EE2">
              <w:rPr>
                <w:lang w:val="uk-UA"/>
              </w:rPr>
              <w:t xml:space="preserve"> </w:t>
            </w:r>
          </w:p>
          <w:p w14:paraId="004A310D" w14:textId="77777777" w:rsidR="00B55694" w:rsidRPr="00FD7EE2" w:rsidRDefault="00B55694" w:rsidP="002D0590">
            <w:pPr>
              <w:rPr>
                <w:b/>
                <w:bCs/>
                <w:sz w:val="20"/>
                <w:szCs w:val="20"/>
                <w:lang w:val="uk-UA"/>
              </w:rPr>
            </w:pPr>
            <w:r w:rsidRPr="00FD7EE2">
              <w:rPr>
                <w:sz w:val="20"/>
                <w:szCs w:val="20"/>
                <w:lang w:val="uk-UA"/>
              </w:rPr>
              <w:t>(</w:t>
            </w:r>
            <w:r w:rsidRPr="00FD7EE2">
              <w:rPr>
                <w:sz w:val="20"/>
                <w:szCs w:val="20"/>
              </w:rPr>
              <w:t>про державну власність</w:t>
            </w:r>
            <w:r w:rsidRPr="00FD7EE2">
              <w:rPr>
                <w:sz w:val="20"/>
                <w:szCs w:val="20"/>
                <w:lang w:val="uk-UA"/>
              </w:rPr>
              <w:t>,</w:t>
            </w:r>
            <w:r w:rsidRPr="00FD7EE2">
              <w:rPr>
                <w:sz w:val="20"/>
                <w:szCs w:val="20"/>
              </w:rPr>
              <w:t xml:space="preserve"> про комунальну власність</w:t>
            </w:r>
            <w:r w:rsidRPr="00FD7EE2">
              <w:rPr>
                <w:sz w:val="20"/>
                <w:szCs w:val="20"/>
                <w:lang w:val="uk-UA"/>
              </w:rPr>
              <w:t>,</w:t>
            </w:r>
            <w:r w:rsidRPr="00FD7EE2">
              <w:rPr>
                <w:b/>
                <w:bCs/>
                <w:sz w:val="20"/>
                <w:szCs w:val="20"/>
              </w:rPr>
              <w:t xml:space="preserve"> </w:t>
            </w:r>
            <w:r w:rsidRPr="00FD7EE2">
              <w:rPr>
                <w:bCs/>
                <w:sz w:val="20"/>
                <w:szCs w:val="20"/>
              </w:rPr>
              <w:t xml:space="preserve">про приватну власність, </w:t>
            </w:r>
            <w:r w:rsidRPr="00FD7EE2">
              <w:rPr>
                <w:bCs/>
                <w:sz w:val="20"/>
                <w:szCs w:val="20"/>
                <w:lang w:val="uk-UA"/>
              </w:rPr>
              <w:t>в т.ч.</w:t>
            </w:r>
            <w:r w:rsidRPr="00FD7EE2">
              <w:rPr>
                <w:sz w:val="20"/>
                <w:szCs w:val="20"/>
              </w:rPr>
              <w:t xml:space="preserve"> спори про самочинне будівництво</w:t>
            </w:r>
            <w:r w:rsidRPr="00FD7EE2">
              <w:rPr>
                <w:sz w:val="20"/>
                <w:szCs w:val="20"/>
                <w:lang w:val="uk-UA"/>
              </w:rPr>
              <w:t>,</w:t>
            </w:r>
            <w:r w:rsidRPr="00FD7EE2">
              <w:rPr>
                <w:sz w:val="20"/>
                <w:szCs w:val="20"/>
              </w:rPr>
              <w:t xml:space="preserve"> спори про припинення права власності на земельну ділянку</w:t>
            </w:r>
            <w:r w:rsidRPr="00FD7EE2">
              <w:rPr>
                <w:sz w:val="20"/>
                <w:szCs w:val="20"/>
                <w:lang w:val="uk-UA"/>
              </w:rPr>
              <w:t>)</w:t>
            </w:r>
          </w:p>
        </w:tc>
        <w:tc>
          <w:tcPr>
            <w:tcW w:w="1507" w:type="dxa"/>
          </w:tcPr>
          <w:p w14:paraId="39486975" w14:textId="77777777" w:rsidR="00B55694" w:rsidRPr="00FD7EE2" w:rsidRDefault="00B55694" w:rsidP="002D0590">
            <w:pPr>
              <w:jc w:val="center"/>
              <w:rPr>
                <w:lang w:val="uk-UA"/>
              </w:rPr>
            </w:pPr>
            <w:r w:rsidRPr="00FD7EE2">
              <w:rPr>
                <w:lang w:val="uk-UA"/>
              </w:rPr>
              <w:t>10</w:t>
            </w:r>
          </w:p>
        </w:tc>
      </w:tr>
      <w:tr w:rsidR="00B55694" w:rsidRPr="00FD7EE2" w14:paraId="1716AAFF" w14:textId="77777777" w:rsidTr="002D0590">
        <w:tblPrEx>
          <w:tblCellMar>
            <w:top w:w="0" w:type="dxa"/>
            <w:bottom w:w="0" w:type="dxa"/>
          </w:tblCellMar>
        </w:tblPrEx>
        <w:trPr>
          <w:trHeight w:val="68"/>
        </w:trPr>
        <w:tc>
          <w:tcPr>
            <w:tcW w:w="538" w:type="dxa"/>
          </w:tcPr>
          <w:p w14:paraId="3F0EEF84" w14:textId="77777777" w:rsidR="00B55694" w:rsidRPr="00FD7EE2" w:rsidRDefault="00B55694" w:rsidP="002D0590">
            <w:pPr>
              <w:rPr>
                <w:lang w:val="uk-UA"/>
              </w:rPr>
            </w:pPr>
            <w:r w:rsidRPr="00FD7EE2">
              <w:rPr>
                <w:lang w:val="uk-UA"/>
              </w:rPr>
              <w:t>2</w:t>
            </w:r>
          </w:p>
        </w:tc>
        <w:tc>
          <w:tcPr>
            <w:tcW w:w="7830" w:type="dxa"/>
            <w:vAlign w:val="center"/>
          </w:tcPr>
          <w:p w14:paraId="3B078068" w14:textId="77777777" w:rsidR="00B55694" w:rsidRPr="00FD7EE2" w:rsidRDefault="00B55694" w:rsidP="002D0590">
            <w:pPr>
              <w:rPr>
                <w:b/>
                <w:bCs/>
                <w:lang w:val="uk-UA"/>
              </w:rPr>
            </w:pPr>
            <w:r w:rsidRPr="00FD7EE2">
              <w:rPr>
                <w:b/>
                <w:bCs/>
              </w:rPr>
              <w:t xml:space="preserve">про речові права на чуже майно </w:t>
            </w:r>
          </w:p>
          <w:p w14:paraId="29D5ED60" w14:textId="77777777" w:rsidR="00B55694" w:rsidRPr="00FD7EE2" w:rsidRDefault="00B55694" w:rsidP="002D0590">
            <w:pPr>
              <w:rPr>
                <w:b/>
                <w:bCs/>
                <w:sz w:val="20"/>
                <w:szCs w:val="20"/>
                <w:lang w:val="uk-UA"/>
              </w:rPr>
            </w:pPr>
            <w:r w:rsidRPr="00FD7EE2">
              <w:rPr>
                <w:b/>
                <w:bCs/>
                <w:sz w:val="20"/>
                <w:szCs w:val="20"/>
                <w:lang w:val="uk-UA"/>
              </w:rPr>
              <w:t>(</w:t>
            </w:r>
            <w:r w:rsidRPr="00FD7EE2">
              <w:rPr>
                <w:sz w:val="20"/>
                <w:szCs w:val="20"/>
                <w:lang w:val="uk-UA"/>
              </w:rPr>
              <w:t>спори про володіння чужим майном; спори з приводу сервітутів; спори щодо права користування чужою земельною ділянкою для сільськогосподарських потреб (емфітевзис); спори про право користування чужою земельною ділянкою для забудови (суперфіцій)</w:t>
            </w:r>
          </w:p>
        </w:tc>
        <w:tc>
          <w:tcPr>
            <w:tcW w:w="1507" w:type="dxa"/>
          </w:tcPr>
          <w:p w14:paraId="0F003C51" w14:textId="77777777" w:rsidR="00B55694" w:rsidRPr="00FD7EE2" w:rsidRDefault="00B55694" w:rsidP="002D0590">
            <w:pPr>
              <w:jc w:val="center"/>
              <w:rPr>
                <w:lang w:val="uk-UA"/>
              </w:rPr>
            </w:pPr>
            <w:r w:rsidRPr="00FD7EE2">
              <w:rPr>
                <w:lang w:val="uk-UA"/>
              </w:rPr>
              <w:t>15</w:t>
            </w:r>
          </w:p>
        </w:tc>
      </w:tr>
      <w:tr w:rsidR="00B55694" w:rsidRPr="00FD7EE2" w14:paraId="4818A2D5" w14:textId="77777777" w:rsidTr="002D0590">
        <w:tblPrEx>
          <w:tblCellMar>
            <w:top w:w="0" w:type="dxa"/>
            <w:bottom w:w="0" w:type="dxa"/>
          </w:tblCellMar>
        </w:tblPrEx>
        <w:trPr>
          <w:trHeight w:val="68"/>
        </w:trPr>
        <w:tc>
          <w:tcPr>
            <w:tcW w:w="538" w:type="dxa"/>
          </w:tcPr>
          <w:p w14:paraId="5BAABB9F" w14:textId="77777777" w:rsidR="00B55694" w:rsidRPr="00FD7EE2" w:rsidRDefault="00B55694" w:rsidP="002D0590">
            <w:pPr>
              <w:rPr>
                <w:lang w:val="uk-UA"/>
              </w:rPr>
            </w:pPr>
            <w:r w:rsidRPr="00FD7EE2">
              <w:rPr>
                <w:lang w:val="uk-UA"/>
              </w:rPr>
              <w:t>3</w:t>
            </w:r>
          </w:p>
        </w:tc>
        <w:tc>
          <w:tcPr>
            <w:tcW w:w="7830" w:type="dxa"/>
            <w:vAlign w:val="center"/>
          </w:tcPr>
          <w:p w14:paraId="3FECAB70" w14:textId="77777777" w:rsidR="00B55694" w:rsidRPr="00FD7EE2" w:rsidRDefault="00B55694" w:rsidP="002D0590">
            <w:pPr>
              <w:rPr>
                <w:b/>
                <w:bCs/>
                <w:lang w:val="uk-UA"/>
              </w:rPr>
            </w:pPr>
            <w:r w:rsidRPr="00FD7EE2">
              <w:rPr>
                <w:b/>
                <w:bCs/>
              </w:rPr>
              <w:t xml:space="preserve">Спори про право інтелектуальної власності </w:t>
            </w:r>
          </w:p>
          <w:p w14:paraId="7579B802" w14:textId="77777777" w:rsidR="00B55694" w:rsidRPr="00FD7EE2" w:rsidRDefault="00B55694" w:rsidP="002D0590">
            <w:pPr>
              <w:rPr>
                <w:b/>
                <w:bCs/>
                <w:sz w:val="20"/>
                <w:szCs w:val="20"/>
                <w:lang w:val="uk-UA"/>
              </w:rPr>
            </w:pPr>
            <w:r w:rsidRPr="00FD7EE2">
              <w:rPr>
                <w:sz w:val="20"/>
                <w:szCs w:val="20"/>
              </w:rPr>
              <w:t>(спори про авторське право</w:t>
            </w:r>
            <w:r w:rsidRPr="00FD7EE2">
              <w:rPr>
                <w:sz w:val="20"/>
                <w:szCs w:val="20"/>
                <w:lang w:val="uk-UA"/>
              </w:rPr>
              <w:t xml:space="preserve">; </w:t>
            </w:r>
            <w:r w:rsidRPr="00FD7EE2">
              <w:rPr>
                <w:sz w:val="20"/>
                <w:szCs w:val="20"/>
              </w:rPr>
              <w:t>спори про суміжні права</w:t>
            </w:r>
            <w:r w:rsidRPr="00FD7EE2">
              <w:rPr>
                <w:sz w:val="20"/>
                <w:szCs w:val="20"/>
                <w:lang w:val="uk-UA"/>
              </w:rPr>
              <w:t xml:space="preserve">; </w:t>
            </w:r>
            <w:r w:rsidRPr="00FD7EE2">
              <w:rPr>
                <w:sz w:val="20"/>
                <w:szCs w:val="20"/>
              </w:rPr>
              <w:t>спори про право на винахід, корисну модель, промисловий зразок та раціоналізаторські пропозиції</w:t>
            </w:r>
            <w:r w:rsidRPr="00FD7EE2">
              <w:rPr>
                <w:sz w:val="20"/>
                <w:szCs w:val="20"/>
                <w:lang w:val="uk-UA"/>
              </w:rPr>
              <w:t xml:space="preserve">; </w:t>
            </w:r>
            <w:r w:rsidRPr="00FD7EE2">
              <w:rPr>
                <w:sz w:val="20"/>
                <w:szCs w:val="20"/>
              </w:rPr>
              <w:t>спори про торговельну марку та товарний знак</w:t>
            </w:r>
            <w:r w:rsidRPr="00FD7EE2">
              <w:rPr>
                <w:sz w:val="20"/>
                <w:szCs w:val="20"/>
                <w:lang w:val="uk-UA"/>
              </w:rPr>
              <w:t xml:space="preserve">; </w:t>
            </w:r>
            <w:r w:rsidRPr="00FD7EE2">
              <w:rPr>
                <w:sz w:val="20"/>
                <w:szCs w:val="20"/>
              </w:rPr>
              <w:t>спори з приводу інших об`єктів промислової власності</w:t>
            </w:r>
            <w:r w:rsidRPr="00FD7EE2">
              <w:rPr>
                <w:sz w:val="20"/>
                <w:szCs w:val="20"/>
                <w:lang w:val="uk-UA"/>
              </w:rPr>
              <w:t>)</w:t>
            </w:r>
          </w:p>
        </w:tc>
        <w:tc>
          <w:tcPr>
            <w:tcW w:w="1507" w:type="dxa"/>
          </w:tcPr>
          <w:p w14:paraId="59951A23" w14:textId="77777777" w:rsidR="00B55694" w:rsidRPr="00FD7EE2" w:rsidRDefault="00B55694" w:rsidP="002D0590">
            <w:pPr>
              <w:jc w:val="center"/>
              <w:rPr>
                <w:lang w:val="uk-UA"/>
              </w:rPr>
            </w:pPr>
            <w:r w:rsidRPr="00FD7EE2">
              <w:rPr>
                <w:lang w:val="uk-UA"/>
              </w:rPr>
              <w:t>15</w:t>
            </w:r>
          </w:p>
        </w:tc>
      </w:tr>
      <w:tr w:rsidR="00B55694" w:rsidRPr="00FD7EE2" w14:paraId="6C0B9A0A" w14:textId="77777777" w:rsidTr="002D0590">
        <w:tblPrEx>
          <w:tblCellMar>
            <w:top w:w="0" w:type="dxa"/>
            <w:bottom w:w="0" w:type="dxa"/>
          </w:tblCellMar>
        </w:tblPrEx>
        <w:trPr>
          <w:trHeight w:val="68"/>
        </w:trPr>
        <w:tc>
          <w:tcPr>
            <w:tcW w:w="538" w:type="dxa"/>
          </w:tcPr>
          <w:p w14:paraId="742B915A" w14:textId="77777777" w:rsidR="00B55694" w:rsidRPr="00FD7EE2" w:rsidRDefault="00B55694" w:rsidP="002D0590">
            <w:pPr>
              <w:rPr>
                <w:lang w:val="uk-UA"/>
              </w:rPr>
            </w:pPr>
            <w:r w:rsidRPr="00FD7EE2">
              <w:rPr>
                <w:lang w:val="uk-UA"/>
              </w:rPr>
              <w:t>4</w:t>
            </w:r>
          </w:p>
        </w:tc>
        <w:tc>
          <w:tcPr>
            <w:tcW w:w="7830" w:type="dxa"/>
            <w:vAlign w:val="center"/>
          </w:tcPr>
          <w:p w14:paraId="467430F1" w14:textId="77777777" w:rsidR="00B55694" w:rsidRPr="00FD7EE2" w:rsidRDefault="00B55694" w:rsidP="002D0590">
            <w:pPr>
              <w:rPr>
                <w:b/>
                <w:bCs/>
                <w:lang w:val="uk-UA"/>
              </w:rPr>
            </w:pPr>
            <w:r w:rsidRPr="00FD7EE2">
              <w:rPr>
                <w:b/>
                <w:bCs/>
              </w:rPr>
              <w:t xml:space="preserve">Спори, що виникають із договорів </w:t>
            </w:r>
            <w:r w:rsidRPr="00FD7EE2">
              <w:rPr>
                <w:lang w:val="uk-UA"/>
              </w:rPr>
              <w:t xml:space="preserve"> </w:t>
            </w:r>
          </w:p>
          <w:p w14:paraId="72866224" w14:textId="77777777" w:rsidR="00B55694" w:rsidRPr="00FD7EE2" w:rsidRDefault="00B55694" w:rsidP="002D0590">
            <w:pPr>
              <w:rPr>
                <w:sz w:val="20"/>
                <w:szCs w:val="20"/>
              </w:rPr>
            </w:pPr>
            <w:r w:rsidRPr="00FD7EE2">
              <w:rPr>
                <w:sz w:val="20"/>
                <w:szCs w:val="20"/>
                <w:lang w:val="uk-UA"/>
              </w:rPr>
              <w:t>(</w:t>
            </w:r>
            <w:r w:rsidRPr="00FD7EE2">
              <w:rPr>
                <w:sz w:val="20"/>
                <w:szCs w:val="20"/>
              </w:rPr>
              <w:t>купівлі-продажу</w:t>
            </w:r>
            <w:r w:rsidRPr="00FD7EE2">
              <w:rPr>
                <w:sz w:val="20"/>
                <w:szCs w:val="20"/>
                <w:lang w:val="uk-UA"/>
              </w:rPr>
              <w:t xml:space="preserve">; </w:t>
            </w:r>
            <w:r w:rsidRPr="00FD7EE2">
              <w:rPr>
                <w:sz w:val="20"/>
                <w:szCs w:val="20"/>
              </w:rPr>
              <w:t>дарування</w:t>
            </w:r>
            <w:r w:rsidRPr="00FD7EE2">
              <w:rPr>
                <w:sz w:val="20"/>
                <w:szCs w:val="20"/>
                <w:lang w:val="uk-UA"/>
              </w:rPr>
              <w:t xml:space="preserve">; </w:t>
            </w:r>
            <w:r w:rsidRPr="00FD7EE2">
              <w:rPr>
                <w:sz w:val="20"/>
                <w:szCs w:val="20"/>
              </w:rPr>
              <w:t>довічного утримання</w:t>
            </w:r>
            <w:r w:rsidRPr="00FD7EE2">
              <w:rPr>
                <w:sz w:val="20"/>
                <w:szCs w:val="20"/>
                <w:lang w:val="uk-UA"/>
              </w:rPr>
              <w:t xml:space="preserve">; </w:t>
            </w:r>
            <w:r w:rsidRPr="00FD7EE2">
              <w:rPr>
                <w:sz w:val="20"/>
                <w:szCs w:val="20"/>
              </w:rPr>
              <w:t>найму (оренди)</w:t>
            </w:r>
            <w:r w:rsidRPr="00FD7EE2">
              <w:rPr>
                <w:sz w:val="20"/>
                <w:szCs w:val="20"/>
                <w:lang w:val="uk-UA"/>
              </w:rPr>
              <w:t xml:space="preserve">; </w:t>
            </w:r>
            <w:r w:rsidRPr="00FD7EE2">
              <w:rPr>
                <w:sz w:val="20"/>
                <w:szCs w:val="20"/>
              </w:rPr>
              <w:t>надання послуг</w:t>
            </w:r>
            <w:r w:rsidRPr="00FD7EE2">
              <w:rPr>
                <w:sz w:val="20"/>
                <w:szCs w:val="20"/>
                <w:lang w:val="uk-UA"/>
              </w:rPr>
              <w:t xml:space="preserve">; </w:t>
            </w:r>
            <w:r w:rsidRPr="00FD7EE2">
              <w:rPr>
                <w:sz w:val="20"/>
                <w:szCs w:val="20"/>
              </w:rPr>
              <w:t>страхування</w:t>
            </w:r>
            <w:r w:rsidRPr="00FD7EE2">
              <w:rPr>
                <w:sz w:val="20"/>
                <w:szCs w:val="20"/>
                <w:lang w:val="uk-UA"/>
              </w:rPr>
              <w:t xml:space="preserve">, в т.ч. </w:t>
            </w:r>
            <w:r w:rsidRPr="00FD7EE2">
              <w:rPr>
                <w:sz w:val="18"/>
                <w:szCs w:val="18"/>
              </w:rPr>
              <w:t xml:space="preserve"> спори про відшкодування шкоди, заподіяної від нещасного випадку на виробництві та професійного захворювання, які спричинили втрату працездатності</w:t>
            </w:r>
            <w:r w:rsidRPr="00FD7EE2">
              <w:rPr>
                <w:sz w:val="18"/>
                <w:szCs w:val="18"/>
                <w:lang w:val="uk-UA"/>
              </w:rPr>
              <w:t xml:space="preserve">; </w:t>
            </w:r>
            <w:r w:rsidRPr="00FD7EE2">
              <w:rPr>
                <w:sz w:val="20"/>
                <w:szCs w:val="20"/>
              </w:rPr>
              <w:t>позики, кредиту</w:t>
            </w:r>
            <w:r w:rsidRPr="00FD7EE2">
              <w:rPr>
                <w:sz w:val="20"/>
                <w:szCs w:val="20"/>
                <w:lang w:val="uk-UA"/>
              </w:rPr>
              <w:t>;</w:t>
            </w:r>
            <w:r w:rsidRPr="00FD7EE2">
              <w:rPr>
                <w:sz w:val="20"/>
                <w:szCs w:val="20"/>
              </w:rPr>
              <w:t xml:space="preserve"> банківського вкладу</w:t>
            </w:r>
            <w:r w:rsidRPr="00FD7EE2">
              <w:rPr>
                <w:sz w:val="20"/>
                <w:szCs w:val="20"/>
                <w:lang w:val="uk-UA"/>
              </w:rPr>
              <w:t xml:space="preserve"> </w:t>
            </w:r>
            <w:r w:rsidRPr="00FD7EE2">
              <w:rPr>
                <w:sz w:val="20"/>
                <w:szCs w:val="20"/>
              </w:rPr>
              <w:t>підряду</w:t>
            </w:r>
            <w:r w:rsidRPr="00FD7EE2">
              <w:rPr>
                <w:sz w:val="20"/>
                <w:szCs w:val="20"/>
                <w:lang w:val="uk-UA"/>
              </w:rPr>
              <w:t>)</w:t>
            </w:r>
          </w:p>
        </w:tc>
        <w:tc>
          <w:tcPr>
            <w:tcW w:w="1507" w:type="dxa"/>
          </w:tcPr>
          <w:p w14:paraId="2870020E" w14:textId="77777777" w:rsidR="00B55694" w:rsidRPr="00FD7EE2" w:rsidRDefault="00B55694" w:rsidP="002D0590">
            <w:pPr>
              <w:jc w:val="center"/>
              <w:rPr>
                <w:lang w:val="uk-UA"/>
              </w:rPr>
            </w:pPr>
            <w:r w:rsidRPr="00FD7EE2">
              <w:rPr>
                <w:lang w:val="uk-UA"/>
              </w:rPr>
              <w:t>15</w:t>
            </w:r>
          </w:p>
        </w:tc>
      </w:tr>
      <w:tr w:rsidR="00B55694" w:rsidRPr="00FD7EE2" w14:paraId="5AF7216F" w14:textId="77777777" w:rsidTr="002D0590">
        <w:tblPrEx>
          <w:tblCellMar>
            <w:top w:w="0" w:type="dxa"/>
            <w:bottom w:w="0" w:type="dxa"/>
          </w:tblCellMar>
        </w:tblPrEx>
        <w:trPr>
          <w:trHeight w:val="68"/>
        </w:trPr>
        <w:tc>
          <w:tcPr>
            <w:tcW w:w="538" w:type="dxa"/>
          </w:tcPr>
          <w:p w14:paraId="1421725D" w14:textId="77777777" w:rsidR="00B55694" w:rsidRPr="00FD7EE2" w:rsidRDefault="00B55694" w:rsidP="002D0590">
            <w:pPr>
              <w:rPr>
                <w:lang w:val="uk-UA"/>
              </w:rPr>
            </w:pPr>
            <w:r w:rsidRPr="00FD7EE2">
              <w:rPr>
                <w:lang w:val="uk-UA"/>
              </w:rPr>
              <w:t>5</w:t>
            </w:r>
          </w:p>
        </w:tc>
        <w:tc>
          <w:tcPr>
            <w:tcW w:w="7830" w:type="dxa"/>
            <w:vAlign w:val="center"/>
          </w:tcPr>
          <w:p w14:paraId="622D0FA8" w14:textId="77777777" w:rsidR="00B55694" w:rsidRPr="00FD7EE2" w:rsidRDefault="00B55694" w:rsidP="002D0590">
            <w:pPr>
              <w:rPr>
                <w:sz w:val="16"/>
                <w:szCs w:val="16"/>
                <w:lang w:val="uk-UA"/>
              </w:rPr>
            </w:pPr>
            <w:r w:rsidRPr="00FD7EE2">
              <w:rPr>
                <w:b/>
                <w:bCs/>
              </w:rPr>
              <w:t>Спори про недоговірні зобов`язання</w:t>
            </w:r>
            <w:r w:rsidRPr="00FD7EE2">
              <w:rPr>
                <w:b/>
                <w:bCs/>
                <w:lang w:val="uk-UA"/>
              </w:rPr>
              <w:t xml:space="preserve"> </w:t>
            </w:r>
            <w:r w:rsidRPr="00FD7EE2">
              <w:rPr>
                <w:b/>
                <w:bCs/>
              </w:rPr>
              <w:t>про відшкодування шкоди</w:t>
            </w:r>
            <w:r w:rsidRPr="00FD7EE2">
              <w:rPr>
                <w:sz w:val="16"/>
                <w:szCs w:val="16"/>
                <w:lang w:val="uk-UA"/>
              </w:rPr>
              <w:t xml:space="preserve"> </w:t>
            </w:r>
          </w:p>
          <w:p w14:paraId="75BE90DF" w14:textId="77777777" w:rsidR="00B55694" w:rsidRPr="00FD7EE2" w:rsidRDefault="00B55694" w:rsidP="002D0590">
            <w:pPr>
              <w:rPr>
                <w:sz w:val="20"/>
                <w:szCs w:val="20"/>
                <w:lang w:val="uk-UA"/>
              </w:rPr>
            </w:pPr>
            <w:r w:rsidRPr="00FD7EE2">
              <w:rPr>
                <w:sz w:val="20"/>
                <w:szCs w:val="20"/>
                <w:lang w:val="uk-UA"/>
              </w:rPr>
              <w:t>(</w:t>
            </w:r>
            <w:r w:rsidRPr="00FD7EE2">
              <w:rPr>
                <w:sz w:val="20"/>
                <w:szCs w:val="20"/>
              </w:rPr>
              <w:t>фізичній особі, яка потерпіла від кримінального правопорушення</w:t>
            </w:r>
            <w:r w:rsidRPr="00FD7EE2">
              <w:rPr>
                <w:sz w:val="20"/>
                <w:szCs w:val="20"/>
                <w:lang w:val="uk-UA"/>
              </w:rPr>
              <w:t>,</w:t>
            </w:r>
          </w:p>
          <w:p w14:paraId="2AC8A9FB" w14:textId="77777777" w:rsidR="00B55694" w:rsidRPr="00FD7EE2" w:rsidRDefault="00B55694" w:rsidP="002D0590">
            <w:pPr>
              <w:rPr>
                <w:sz w:val="20"/>
                <w:szCs w:val="20"/>
                <w:lang w:val="uk-UA"/>
              </w:rPr>
            </w:pPr>
            <w:r w:rsidRPr="00FD7EE2">
              <w:rPr>
                <w:sz w:val="20"/>
                <w:szCs w:val="20"/>
                <w:lang w:val="uk-UA"/>
              </w:rPr>
              <w:t>завданої каліцтвом, іншим ушкодженням здоров’я або смертю фізичної особи, крім відшкодування шкоди на виробництві;</w:t>
            </w:r>
          </w:p>
          <w:p w14:paraId="6F2DDC78" w14:textId="77777777" w:rsidR="00B55694" w:rsidRPr="00FD7EE2" w:rsidRDefault="00B55694" w:rsidP="002D0590">
            <w:pPr>
              <w:rPr>
                <w:sz w:val="20"/>
                <w:szCs w:val="20"/>
                <w:lang w:val="uk-UA"/>
              </w:rPr>
            </w:pPr>
            <w:r w:rsidRPr="00FD7EE2">
              <w:rPr>
                <w:sz w:val="20"/>
                <w:szCs w:val="20"/>
                <w:lang w:val="uk-UA"/>
              </w:rPr>
              <w:t>завданої незаконними рішеннями, діями чи бездіяльністю органу, що здійснює оперативно-розшукову діяльність, досудове розслідування, прокуратури або суду;</w:t>
            </w:r>
          </w:p>
          <w:p w14:paraId="4D6FE313" w14:textId="77777777" w:rsidR="00B55694" w:rsidRPr="00FD7EE2" w:rsidRDefault="00B55694" w:rsidP="002D0590">
            <w:pPr>
              <w:rPr>
                <w:sz w:val="20"/>
                <w:szCs w:val="20"/>
                <w:lang w:val="uk-UA"/>
              </w:rPr>
            </w:pPr>
            <w:r w:rsidRPr="00FD7EE2">
              <w:rPr>
                <w:sz w:val="20"/>
                <w:szCs w:val="20"/>
              </w:rPr>
              <w:t>завданої майну фізичних або юридичних осіб</w:t>
            </w:r>
            <w:r w:rsidRPr="00FD7EE2">
              <w:rPr>
                <w:sz w:val="20"/>
                <w:szCs w:val="20"/>
                <w:lang w:val="uk-UA"/>
              </w:rPr>
              <w:t>;</w:t>
            </w:r>
          </w:p>
          <w:p w14:paraId="586736ED" w14:textId="77777777" w:rsidR="00B55694" w:rsidRPr="00FD7EE2" w:rsidRDefault="00B55694" w:rsidP="002D0590">
            <w:pPr>
              <w:rPr>
                <w:sz w:val="20"/>
                <w:szCs w:val="20"/>
                <w:lang w:val="uk-UA"/>
              </w:rPr>
            </w:pPr>
            <w:r w:rsidRPr="00FD7EE2">
              <w:rPr>
                <w:sz w:val="20"/>
                <w:szCs w:val="20"/>
              </w:rPr>
              <w:t>завданої порушенням законодавства про охорону навколишнього природного середовища</w:t>
            </w:r>
            <w:r w:rsidRPr="00FD7EE2">
              <w:rPr>
                <w:sz w:val="20"/>
                <w:szCs w:val="20"/>
                <w:lang w:val="uk-UA"/>
              </w:rPr>
              <w:t>;</w:t>
            </w:r>
            <w:r w:rsidRPr="00FD7EE2">
              <w:rPr>
                <w:sz w:val="20"/>
                <w:szCs w:val="20"/>
              </w:rPr>
              <w:t xml:space="preserve"> </w:t>
            </w:r>
          </w:p>
          <w:p w14:paraId="0AB318F0" w14:textId="77777777" w:rsidR="00B55694" w:rsidRPr="00FD7EE2" w:rsidRDefault="00B55694" w:rsidP="002D0590">
            <w:pPr>
              <w:rPr>
                <w:sz w:val="20"/>
                <w:szCs w:val="20"/>
                <w:lang w:val="uk-UA"/>
              </w:rPr>
            </w:pPr>
            <w:r w:rsidRPr="00FD7EE2">
              <w:rPr>
                <w:sz w:val="20"/>
                <w:szCs w:val="20"/>
              </w:rPr>
              <w:t>завданої внаслідок недоліків товарів, робіт (послуг)</w:t>
            </w:r>
            <w:r w:rsidRPr="00FD7EE2">
              <w:rPr>
                <w:sz w:val="20"/>
                <w:szCs w:val="20"/>
                <w:lang w:val="uk-UA"/>
              </w:rPr>
              <w:t>;</w:t>
            </w:r>
          </w:p>
          <w:p w14:paraId="13D065D0" w14:textId="77777777" w:rsidR="00B55694" w:rsidRPr="00FD7EE2" w:rsidRDefault="00B55694" w:rsidP="002D0590">
            <w:pPr>
              <w:rPr>
                <w:sz w:val="20"/>
                <w:szCs w:val="20"/>
                <w:lang w:val="uk-UA"/>
              </w:rPr>
            </w:pPr>
            <w:r w:rsidRPr="00FD7EE2">
              <w:rPr>
                <w:sz w:val="20"/>
                <w:szCs w:val="20"/>
              </w:rPr>
              <w:t>завданої державі внаслідок корупційного правопорушення</w:t>
            </w:r>
            <w:r w:rsidRPr="00FD7EE2">
              <w:rPr>
                <w:sz w:val="20"/>
                <w:szCs w:val="20"/>
                <w:lang w:val="uk-UA"/>
              </w:rPr>
              <w:t>;</w:t>
            </w:r>
          </w:p>
          <w:p w14:paraId="3CDEA000" w14:textId="77777777" w:rsidR="00B55694" w:rsidRPr="00FD7EE2" w:rsidRDefault="00B55694" w:rsidP="002D0590">
            <w:pPr>
              <w:rPr>
                <w:b/>
                <w:bCs/>
                <w:sz w:val="20"/>
                <w:szCs w:val="20"/>
                <w:lang w:val="uk-UA"/>
              </w:rPr>
            </w:pPr>
            <w:r w:rsidRPr="00FD7EE2">
              <w:rPr>
                <w:sz w:val="20"/>
                <w:szCs w:val="20"/>
                <w:lang w:val="uk-UA"/>
              </w:rPr>
              <w:t>завданої фізичній або юридичній особі внаслідок незаконних рішень, дій або бездіяльності суб’єкта, який здійснює заходи щодо запобігання і протидії корупції)</w:t>
            </w:r>
          </w:p>
        </w:tc>
        <w:tc>
          <w:tcPr>
            <w:tcW w:w="1507" w:type="dxa"/>
          </w:tcPr>
          <w:p w14:paraId="43ACE5C2" w14:textId="77777777" w:rsidR="00B55694" w:rsidRPr="00FD7EE2" w:rsidRDefault="00B55694" w:rsidP="002D0590">
            <w:pPr>
              <w:jc w:val="center"/>
              <w:rPr>
                <w:lang w:val="uk-UA"/>
              </w:rPr>
            </w:pPr>
            <w:r w:rsidRPr="00FD7EE2">
              <w:rPr>
                <w:lang w:val="uk-UA"/>
              </w:rPr>
              <w:t>20</w:t>
            </w:r>
          </w:p>
        </w:tc>
      </w:tr>
      <w:tr w:rsidR="00B55694" w:rsidRPr="00FD7EE2" w14:paraId="280D1A20" w14:textId="77777777" w:rsidTr="002D0590">
        <w:tblPrEx>
          <w:tblCellMar>
            <w:top w:w="0" w:type="dxa"/>
            <w:bottom w:w="0" w:type="dxa"/>
          </w:tblCellMar>
        </w:tblPrEx>
        <w:trPr>
          <w:trHeight w:val="68"/>
        </w:trPr>
        <w:tc>
          <w:tcPr>
            <w:tcW w:w="538" w:type="dxa"/>
          </w:tcPr>
          <w:p w14:paraId="55CA96FC" w14:textId="77777777" w:rsidR="00B55694" w:rsidRPr="00FD7EE2" w:rsidRDefault="00B55694" w:rsidP="002D0590">
            <w:pPr>
              <w:rPr>
                <w:lang w:val="uk-UA"/>
              </w:rPr>
            </w:pPr>
            <w:r w:rsidRPr="00FD7EE2">
              <w:rPr>
                <w:lang w:val="uk-UA"/>
              </w:rPr>
              <w:t>6</w:t>
            </w:r>
          </w:p>
        </w:tc>
        <w:tc>
          <w:tcPr>
            <w:tcW w:w="7830" w:type="dxa"/>
            <w:vAlign w:val="center"/>
          </w:tcPr>
          <w:p w14:paraId="580F1E75" w14:textId="77777777" w:rsidR="00B55694" w:rsidRPr="00FD7EE2" w:rsidRDefault="00B55694" w:rsidP="002D0590">
            <w:pPr>
              <w:rPr>
                <w:b/>
                <w:bCs/>
              </w:rPr>
            </w:pPr>
            <w:r w:rsidRPr="00FD7EE2">
              <w:rPr>
                <w:b/>
                <w:bCs/>
              </w:rPr>
              <w:t>Спори про спадкове право</w:t>
            </w:r>
          </w:p>
        </w:tc>
        <w:tc>
          <w:tcPr>
            <w:tcW w:w="1507" w:type="dxa"/>
          </w:tcPr>
          <w:p w14:paraId="57105155" w14:textId="77777777" w:rsidR="00B55694" w:rsidRPr="00FD7EE2" w:rsidRDefault="00B55694" w:rsidP="002D0590">
            <w:pPr>
              <w:jc w:val="center"/>
              <w:rPr>
                <w:lang w:val="uk-UA"/>
              </w:rPr>
            </w:pPr>
            <w:r w:rsidRPr="00FD7EE2">
              <w:rPr>
                <w:lang w:val="uk-UA"/>
              </w:rPr>
              <w:t>10</w:t>
            </w:r>
          </w:p>
        </w:tc>
      </w:tr>
      <w:tr w:rsidR="00B55694" w:rsidRPr="00FD7EE2" w14:paraId="4EA3AB60" w14:textId="77777777" w:rsidTr="002D0590">
        <w:tblPrEx>
          <w:tblCellMar>
            <w:top w:w="0" w:type="dxa"/>
            <w:bottom w:w="0" w:type="dxa"/>
          </w:tblCellMar>
        </w:tblPrEx>
        <w:trPr>
          <w:trHeight w:val="68"/>
        </w:trPr>
        <w:tc>
          <w:tcPr>
            <w:tcW w:w="538" w:type="dxa"/>
          </w:tcPr>
          <w:p w14:paraId="19AFF4DA" w14:textId="77777777" w:rsidR="00B55694" w:rsidRPr="00FD7EE2" w:rsidRDefault="00B55694" w:rsidP="002D0590">
            <w:pPr>
              <w:rPr>
                <w:lang w:val="uk-UA"/>
              </w:rPr>
            </w:pPr>
            <w:r w:rsidRPr="00FD7EE2">
              <w:rPr>
                <w:lang w:val="uk-UA"/>
              </w:rPr>
              <w:t>7</w:t>
            </w:r>
          </w:p>
        </w:tc>
        <w:tc>
          <w:tcPr>
            <w:tcW w:w="7830" w:type="dxa"/>
            <w:vAlign w:val="center"/>
          </w:tcPr>
          <w:p w14:paraId="0E50FDA7" w14:textId="77777777" w:rsidR="00B55694" w:rsidRPr="00FD7EE2" w:rsidRDefault="00B55694" w:rsidP="002D0590">
            <w:pPr>
              <w:rPr>
                <w:b/>
                <w:bCs/>
                <w:lang w:val="uk-UA"/>
              </w:rPr>
            </w:pPr>
            <w:r w:rsidRPr="00FD7EE2">
              <w:rPr>
                <w:b/>
                <w:bCs/>
              </w:rPr>
              <w:t xml:space="preserve">Спори про захист немайнових прав фізичних </w:t>
            </w:r>
            <w:proofErr w:type="gramStart"/>
            <w:r w:rsidRPr="00FD7EE2">
              <w:rPr>
                <w:b/>
                <w:bCs/>
              </w:rPr>
              <w:t xml:space="preserve">осіб </w:t>
            </w:r>
            <w:r w:rsidRPr="00FD7EE2">
              <w:rPr>
                <w:b/>
                <w:bCs/>
                <w:lang w:val="uk-UA"/>
              </w:rPr>
              <w:t xml:space="preserve"> (</w:t>
            </w:r>
            <w:proofErr w:type="gramEnd"/>
            <w:r w:rsidRPr="00FD7EE2">
              <w:rPr>
                <w:b/>
                <w:bCs/>
                <w:lang w:val="uk-UA"/>
              </w:rPr>
              <w:t>в т.ч.</w:t>
            </w:r>
          </w:p>
          <w:p w14:paraId="541FBAD2" w14:textId="77777777" w:rsidR="00B55694" w:rsidRPr="00FD7EE2" w:rsidRDefault="00B55694" w:rsidP="002D0590">
            <w:pPr>
              <w:rPr>
                <w:b/>
                <w:bCs/>
                <w:lang w:val="uk-UA"/>
              </w:rPr>
            </w:pPr>
            <w:r w:rsidRPr="00FD7EE2">
              <w:rPr>
                <w:b/>
                <w:bCs/>
                <w:lang w:val="uk-UA"/>
              </w:rPr>
              <w:t>про захист честі, гідності та ділової репутації)</w:t>
            </w:r>
            <w:r w:rsidRPr="00FD7EE2">
              <w:rPr>
                <w:lang w:val="uk-UA"/>
              </w:rPr>
              <w:t xml:space="preserve"> </w:t>
            </w:r>
          </w:p>
        </w:tc>
        <w:tc>
          <w:tcPr>
            <w:tcW w:w="1507" w:type="dxa"/>
          </w:tcPr>
          <w:p w14:paraId="604EEB3F" w14:textId="77777777" w:rsidR="00B55694" w:rsidRPr="00FD7EE2" w:rsidRDefault="00B55694" w:rsidP="002D0590">
            <w:pPr>
              <w:jc w:val="center"/>
              <w:rPr>
                <w:lang w:val="uk-UA"/>
              </w:rPr>
            </w:pPr>
            <w:r w:rsidRPr="00FD7EE2">
              <w:rPr>
                <w:lang w:val="uk-UA"/>
              </w:rPr>
              <w:t>12</w:t>
            </w:r>
          </w:p>
        </w:tc>
      </w:tr>
      <w:tr w:rsidR="00B55694" w:rsidRPr="00FD7EE2" w14:paraId="1900D809" w14:textId="77777777" w:rsidTr="002D0590">
        <w:tblPrEx>
          <w:tblCellMar>
            <w:top w:w="0" w:type="dxa"/>
            <w:bottom w:w="0" w:type="dxa"/>
          </w:tblCellMar>
        </w:tblPrEx>
        <w:trPr>
          <w:trHeight w:val="68"/>
        </w:trPr>
        <w:tc>
          <w:tcPr>
            <w:tcW w:w="538" w:type="dxa"/>
          </w:tcPr>
          <w:p w14:paraId="77F25365" w14:textId="77777777" w:rsidR="00B55694" w:rsidRPr="00FD7EE2" w:rsidRDefault="00B55694" w:rsidP="002D0590">
            <w:pPr>
              <w:rPr>
                <w:lang w:val="uk-UA"/>
              </w:rPr>
            </w:pPr>
            <w:r w:rsidRPr="00FD7EE2">
              <w:rPr>
                <w:lang w:val="uk-UA"/>
              </w:rPr>
              <w:t>8</w:t>
            </w:r>
          </w:p>
        </w:tc>
        <w:tc>
          <w:tcPr>
            <w:tcW w:w="7830" w:type="dxa"/>
            <w:vAlign w:val="center"/>
          </w:tcPr>
          <w:p w14:paraId="26763B82" w14:textId="77777777" w:rsidR="00B55694" w:rsidRPr="00FD7EE2" w:rsidRDefault="00B55694" w:rsidP="002D0590">
            <w:pPr>
              <w:rPr>
                <w:b/>
                <w:bCs/>
                <w:lang w:val="uk-UA"/>
              </w:rPr>
            </w:pPr>
            <w:r w:rsidRPr="00FD7EE2">
              <w:rPr>
                <w:b/>
                <w:bCs/>
              </w:rPr>
              <w:t xml:space="preserve">Спори, що виникають із житлових правовідносин </w:t>
            </w:r>
            <w:r w:rsidRPr="00FD7EE2">
              <w:rPr>
                <w:lang w:val="uk-UA"/>
              </w:rPr>
              <w:t xml:space="preserve"> </w:t>
            </w:r>
          </w:p>
          <w:p w14:paraId="20D5C0C5" w14:textId="77777777" w:rsidR="00B55694" w:rsidRPr="00FD7EE2" w:rsidRDefault="00B55694" w:rsidP="002D0590">
            <w:pPr>
              <w:rPr>
                <w:b/>
                <w:bCs/>
                <w:sz w:val="20"/>
                <w:szCs w:val="20"/>
                <w:lang w:val="uk-UA"/>
              </w:rPr>
            </w:pPr>
            <w:r w:rsidRPr="00FD7EE2">
              <w:rPr>
                <w:sz w:val="20"/>
                <w:szCs w:val="20"/>
                <w:lang w:val="uk-UA"/>
              </w:rPr>
              <w:t>(</w:t>
            </w:r>
            <w:r w:rsidRPr="00FD7EE2">
              <w:rPr>
                <w:sz w:val="20"/>
                <w:szCs w:val="20"/>
              </w:rPr>
              <w:t>про виселення</w:t>
            </w:r>
            <w:r w:rsidRPr="00FD7EE2">
              <w:rPr>
                <w:sz w:val="20"/>
                <w:szCs w:val="20"/>
                <w:lang w:val="uk-UA"/>
              </w:rPr>
              <w:t xml:space="preserve">; </w:t>
            </w:r>
            <w:r w:rsidRPr="00FD7EE2">
              <w:rPr>
                <w:sz w:val="20"/>
                <w:szCs w:val="20"/>
              </w:rPr>
              <w:t>про стягнення плати за користування житлом</w:t>
            </w:r>
            <w:r w:rsidRPr="00FD7EE2">
              <w:rPr>
                <w:sz w:val="20"/>
                <w:szCs w:val="20"/>
                <w:lang w:val="uk-UA"/>
              </w:rPr>
              <w:t xml:space="preserve">; </w:t>
            </w:r>
            <w:r w:rsidRPr="00FD7EE2">
              <w:rPr>
                <w:sz w:val="20"/>
                <w:szCs w:val="20"/>
              </w:rPr>
              <w:t>про визнання особи такою, що втратила право користування жилим приміщенням</w:t>
            </w:r>
            <w:r w:rsidRPr="00FD7EE2">
              <w:rPr>
                <w:sz w:val="20"/>
                <w:szCs w:val="20"/>
                <w:lang w:val="uk-UA"/>
              </w:rPr>
              <w:t>)</w:t>
            </w:r>
          </w:p>
        </w:tc>
        <w:tc>
          <w:tcPr>
            <w:tcW w:w="1507" w:type="dxa"/>
          </w:tcPr>
          <w:p w14:paraId="4351178A" w14:textId="77777777" w:rsidR="00B55694" w:rsidRPr="00FD7EE2" w:rsidRDefault="00B55694" w:rsidP="002D0590">
            <w:pPr>
              <w:jc w:val="center"/>
              <w:rPr>
                <w:lang w:val="uk-UA"/>
              </w:rPr>
            </w:pPr>
            <w:r w:rsidRPr="00FD7EE2">
              <w:rPr>
                <w:lang w:val="uk-UA"/>
              </w:rPr>
              <w:t>15</w:t>
            </w:r>
          </w:p>
        </w:tc>
      </w:tr>
      <w:tr w:rsidR="00B55694" w:rsidRPr="00FD7EE2" w14:paraId="5144F742" w14:textId="77777777" w:rsidTr="002D0590">
        <w:tblPrEx>
          <w:tblCellMar>
            <w:top w:w="0" w:type="dxa"/>
            <w:bottom w:w="0" w:type="dxa"/>
          </w:tblCellMar>
        </w:tblPrEx>
        <w:trPr>
          <w:trHeight w:val="68"/>
        </w:trPr>
        <w:tc>
          <w:tcPr>
            <w:tcW w:w="538" w:type="dxa"/>
          </w:tcPr>
          <w:p w14:paraId="506C8F03" w14:textId="77777777" w:rsidR="00B55694" w:rsidRPr="00FD7EE2" w:rsidRDefault="00B55694" w:rsidP="002D0590">
            <w:pPr>
              <w:rPr>
                <w:lang w:val="uk-UA"/>
              </w:rPr>
            </w:pPr>
            <w:r w:rsidRPr="00FD7EE2">
              <w:rPr>
                <w:lang w:val="uk-UA"/>
              </w:rPr>
              <w:t>9</w:t>
            </w:r>
          </w:p>
        </w:tc>
        <w:tc>
          <w:tcPr>
            <w:tcW w:w="7830" w:type="dxa"/>
            <w:vAlign w:val="center"/>
          </w:tcPr>
          <w:p w14:paraId="6FB73357" w14:textId="77777777" w:rsidR="00B55694" w:rsidRPr="00FD7EE2" w:rsidRDefault="00B55694" w:rsidP="002D0590">
            <w:pPr>
              <w:rPr>
                <w:b/>
                <w:bCs/>
              </w:rPr>
            </w:pPr>
            <w:r w:rsidRPr="00FD7EE2">
              <w:rPr>
                <w:b/>
                <w:bCs/>
              </w:rPr>
              <w:t xml:space="preserve">Спори, що виникають із земельних правовідносин </w:t>
            </w:r>
          </w:p>
        </w:tc>
        <w:tc>
          <w:tcPr>
            <w:tcW w:w="1507" w:type="dxa"/>
          </w:tcPr>
          <w:p w14:paraId="623974DC" w14:textId="77777777" w:rsidR="00B55694" w:rsidRPr="00FD7EE2" w:rsidRDefault="00B55694" w:rsidP="002D0590">
            <w:pPr>
              <w:jc w:val="center"/>
              <w:rPr>
                <w:lang w:val="uk-UA"/>
              </w:rPr>
            </w:pPr>
            <w:r w:rsidRPr="00FD7EE2">
              <w:rPr>
                <w:lang w:val="uk-UA"/>
              </w:rPr>
              <w:t>15</w:t>
            </w:r>
          </w:p>
        </w:tc>
      </w:tr>
      <w:tr w:rsidR="00B55694" w:rsidRPr="00FD7EE2" w14:paraId="532B7B60" w14:textId="77777777" w:rsidTr="002D0590">
        <w:tblPrEx>
          <w:tblCellMar>
            <w:top w:w="0" w:type="dxa"/>
            <w:bottom w:w="0" w:type="dxa"/>
          </w:tblCellMar>
        </w:tblPrEx>
        <w:trPr>
          <w:trHeight w:val="50"/>
        </w:trPr>
        <w:tc>
          <w:tcPr>
            <w:tcW w:w="538" w:type="dxa"/>
            <w:vMerge w:val="restart"/>
          </w:tcPr>
          <w:p w14:paraId="5DCE88EC" w14:textId="77777777" w:rsidR="00B55694" w:rsidRPr="00FD7EE2" w:rsidRDefault="00B55694" w:rsidP="002D0590">
            <w:pPr>
              <w:rPr>
                <w:lang w:val="uk-UA"/>
              </w:rPr>
            </w:pPr>
            <w:r w:rsidRPr="00FD7EE2">
              <w:rPr>
                <w:lang w:val="uk-UA"/>
              </w:rPr>
              <w:t>10</w:t>
            </w:r>
          </w:p>
          <w:p w14:paraId="5767BFCB" w14:textId="77777777" w:rsidR="00B55694" w:rsidRPr="00FD7EE2" w:rsidRDefault="00B55694" w:rsidP="002D0590">
            <w:pPr>
              <w:rPr>
                <w:lang w:val="uk-UA"/>
              </w:rPr>
            </w:pPr>
          </w:p>
          <w:p w14:paraId="4235A477" w14:textId="77777777" w:rsidR="00B55694" w:rsidRPr="00FD7EE2" w:rsidRDefault="00B55694" w:rsidP="002D0590">
            <w:pPr>
              <w:rPr>
                <w:lang w:val="uk-UA"/>
              </w:rPr>
            </w:pPr>
          </w:p>
        </w:tc>
        <w:tc>
          <w:tcPr>
            <w:tcW w:w="7830" w:type="dxa"/>
            <w:vAlign w:val="center"/>
          </w:tcPr>
          <w:p w14:paraId="1EF33B47" w14:textId="77777777" w:rsidR="00B55694" w:rsidRPr="00FD7EE2" w:rsidRDefault="00B55694" w:rsidP="002D0590">
            <w:pPr>
              <w:rPr>
                <w:b/>
                <w:bCs/>
                <w:lang w:val="uk-UA"/>
              </w:rPr>
            </w:pPr>
            <w:r w:rsidRPr="00FD7EE2">
              <w:rPr>
                <w:b/>
                <w:bCs/>
              </w:rPr>
              <w:t>Спори, що виникають із сімейних правовідносин</w:t>
            </w:r>
          </w:p>
        </w:tc>
        <w:tc>
          <w:tcPr>
            <w:tcW w:w="1507" w:type="dxa"/>
          </w:tcPr>
          <w:p w14:paraId="7435E8A8" w14:textId="77777777" w:rsidR="00B55694" w:rsidRPr="00FD7EE2" w:rsidRDefault="00B55694" w:rsidP="002D0590">
            <w:pPr>
              <w:jc w:val="center"/>
              <w:rPr>
                <w:lang w:val="uk-UA"/>
              </w:rPr>
            </w:pPr>
          </w:p>
        </w:tc>
      </w:tr>
      <w:tr w:rsidR="00B55694" w:rsidRPr="00FD7EE2" w14:paraId="0B4B7525" w14:textId="77777777" w:rsidTr="002D0590">
        <w:tblPrEx>
          <w:tblCellMar>
            <w:top w:w="0" w:type="dxa"/>
            <w:bottom w:w="0" w:type="dxa"/>
          </w:tblCellMar>
        </w:tblPrEx>
        <w:trPr>
          <w:trHeight w:val="170"/>
        </w:trPr>
        <w:tc>
          <w:tcPr>
            <w:tcW w:w="538" w:type="dxa"/>
            <w:vMerge/>
          </w:tcPr>
          <w:p w14:paraId="462905F0" w14:textId="77777777" w:rsidR="00B55694" w:rsidRPr="00FD7EE2" w:rsidRDefault="00B55694" w:rsidP="002D0590">
            <w:pPr>
              <w:rPr>
                <w:lang w:val="uk-UA"/>
              </w:rPr>
            </w:pPr>
          </w:p>
        </w:tc>
        <w:tc>
          <w:tcPr>
            <w:tcW w:w="7830" w:type="dxa"/>
            <w:vAlign w:val="center"/>
          </w:tcPr>
          <w:p w14:paraId="2ED5AFE4" w14:textId="77777777" w:rsidR="00B55694" w:rsidRPr="00FD7EE2" w:rsidRDefault="00B55694" w:rsidP="002D0590">
            <w:pPr>
              <w:rPr>
                <w:b/>
                <w:bCs/>
                <w:sz w:val="20"/>
                <w:szCs w:val="20"/>
                <w:lang w:val="uk-UA"/>
              </w:rPr>
            </w:pPr>
            <w:r w:rsidRPr="00FD7EE2">
              <w:rPr>
                <w:sz w:val="20"/>
                <w:szCs w:val="20"/>
              </w:rPr>
              <w:t>про розірвання шлюбу</w:t>
            </w:r>
          </w:p>
        </w:tc>
        <w:tc>
          <w:tcPr>
            <w:tcW w:w="1507" w:type="dxa"/>
          </w:tcPr>
          <w:p w14:paraId="56C9804A" w14:textId="77777777" w:rsidR="00B55694" w:rsidRPr="00FD7EE2" w:rsidRDefault="00B55694" w:rsidP="002D0590">
            <w:pPr>
              <w:jc w:val="center"/>
              <w:rPr>
                <w:lang w:val="uk-UA"/>
              </w:rPr>
            </w:pPr>
            <w:r w:rsidRPr="00FD7EE2">
              <w:rPr>
                <w:lang w:val="uk-UA"/>
              </w:rPr>
              <w:t>10</w:t>
            </w:r>
          </w:p>
        </w:tc>
      </w:tr>
      <w:tr w:rsidR="00B55694" w:rsidRPr="00FD7EE2" w14:paraId="05F76782" w14:textId="77777777" w:rsidTr="002D0590">
        <w:tblPrEx>
          <w:tblCellMar>
            <w:top w:w="0" w:type="dxa"/>
            <w:bottom w:w="0" w:type="dxa"/>
          </w:tblCellMar>
        </w:tblPrEx>
        <w:trPr>
          <w:trHeight w:val="280"/>
        </w:trPr>
        <w:tc>
          <w:tcPr>
            <w:tcW w:w="538" w:type="dxa"/>
            <w:vMerge/>
          </w:tcPr>
          <w:p w14:paraId="68D9D33F" w14:textId="77777777" w:rsidR="00B55694" w:rsidRPr="00FD7EE2" w:rsidRDefault="00B55694" w:rsidP="002D0590">
            <w:pPr>
              <w:rPr>
                <w:lang w:val="uk-UA"/>
              </w:rPr>
            </w:pPr>
          </w:p>
        </w:tc>
        <w:tc>
          <w:tcPr>
            <w:tcW w:w="7830" w:type="dxa"/>
            <w:vAlign w:val="center"/>
          </w:tcPr>
          <w:p w14:paraId="078A0AAE" w14:textId="77777777" w:rsidR="00B55694" w:rsidRPr="00FD7EE2" w:rsidRDefault="00B55694" w:rsidP="002D0590">
            <w:pPr>
              <w:rPr>
                <w:b/>
                <w:bCs/>
                <w:sz w:val="20"/>
                <w:szCs w:val="20"/>
                <w:lang w:val="uk-UA"/>
              </w:rPr>
            </w:pPr>
            <w:r w:rsidRPr="00FD7EE2">
              <w:rPr>
                <w:sz w:val="20"/>
                <w:szCs w:val="20"/>
              </w:rPr>
              <w:t>про стягнення аліментів</w:t>
            </w:r>
          </w:p>
        </w:tc>
        <w:tc>
          <w:tcPr>
            <w:tcW w:w="1507" w:type="dxa"/>
          </w:tcPr>
          <w:p w14:paraId="55C8732D" w14:textId="77777777" w:rsidR="00B55694" w:rsidRPr="00FD7EE2" w:rsidRDefault="00B55694" w:rsidP="002D0590">
            <w:pPr>
              <w:jc w:val="center"/>
              <w:rPr>
                <w:lang w:val="uk-UA"/>
              </w:rPr>
            </w:pPr>
            <w:r w:rsidRPr="00FD7EE2">
              <w:rPr>
                <w:lang w:val="uk-UA"/>
              </w:rPr>
              <w:t>12</w:t>
            </w:r>
          </w:p>
        </w:tc>
      </w:tr>
      <w:tr w:rsidR="00B55694" w:rsidRPr="00FD7EE2" w14:paraId="544036ED" w14:textId="77777777" w:rsidTr="002D0590">
        <w:tblPrEx>
          <w:tblCellMar>
            <w:top w:w="0" w:type="dxa"/>
            <w:bottom w:w="0" w:type="dxa"/>
          </w:tblCellMar>
        </w:tblPrEx>
        <w:trPr>
          <w:trHeight w:val="540"/>
        </w:trPr>
        <w:tc>
          <w:tcPr>
            <w:tcW w:w="538" w:type="dxa"/>
            <w:vMerge/>
          </w:tcPr>
          <w:p w14:paraId="7F4A97C0" w14:textId="77777777" w:rsidR="00B55694" w:rsidRPr="00FD7EE2" w:rsidRDefault="00B55694" w:rsidP="002D0590">
            <w:pPr>
              <w:rPr>
                <w:lang w:val="uk-UA"/>
              </w:rPr>
            </w:pPr>
          </w:p>
        </w:tc>
        <w:tc>
          <w:tcPr>
            <w:tcW w:w="7830" w:type="dxa"/>
            <w:vAlign w:val="center"/>
          </w:tcPr>
          <w:p w14:paraId="6BACA36C" w14:textId="77777777" w:rsidR="00B55694" w:rsidRPr="00FD7EE2" w:rsidRDefault="00B55694" w:rsidP="002D0590">
            <w:pPr>
              <w:rPr>
                <w:sz w:val="20"/>
                <w:szCs w:val="20"/>
                <w:lang w:val="uk-UA"/>
              </w:rPr>
            </w:pPr>
            <w:r w:rsidRPr="00FD7EE2">
              <w:rPr>
                <w:sz w:val="20"/>
                <w:szCs w:val="20"/>
              </w:rPr>
              <w:t>про встановлення батьківства або материнства</w:t>
            </w:r>
            <w:r w:rsidRPr="00FD7EE2">
              <w:rPr>
                <w:sz w:val="20"/>
                <w:szCs w:val="20"/>
                <w:lang w:val="uk-UA"/>
              </w:rPr>
              <w:t>,</w:t>
            </w:r>
          </w:p>
          <w:p w14:paraId="59065E0B" w14:textId="77777777" w:rsidR="00B55694" w:rsidRPr="00FD7EE2" w:rsidRDefault="00B55694" w:rsidP="002D0590">
            <w:pPr>
              <w:rPr>
                <w:b/>
                <w:bCs/>
                <w:sz w:val="20"/>
                <w:szCs w:val="20"/>
                <w:lang w:val="uk-UA"/>
              </w:rPr>
            </w:pPr>
            <w:r w:rsidRPr="00FD7EE2">
              <w:rPr>
                <w:sz w:val="20"/>
                <w:szCs w:val="20"/>
              </w:rPr>
              <w:t>про позбавлення батьківських прав</w:t>
            </w:r>
          </w:p>
        </w:tc>
        <w:tc>
          <w:tcPr>
            <w:tcW w:w="1507" w:type="dxa"/>
          </w:tcPr>
          <w:p w14:paraId="6452B6EB" w14:textId="77777777" w:rsidR="00B55694" w:rsidRPr="00FD7EE2" w:rsidRDefault="00B55694" w:rsidP="002D0590">
            <w:pPr>
              <w:jc w:val="center"/>
              <w:rPr>
                <w:lang w:val="uk-UA"/>
              </w:rPr>
            </w:pPr>
            <w:r w:rsidRPr="00FD7EE2">
              <w:rPr>
                <w:lang w:val="uk-UA"/>
              </w:rPr>
              <w:t>17</w:t>
            </w:r>
          </w:p>
        </w:tc>
      </w:tr>
      <w:tr w:rsidR="00B55694" w:rsidRPr="00FD7EE2" w14:paraId="78303ACA" w14:textId="77777777" w:rsidTr="002D0590">
        <w:tblPrEx>
          <w:tblCellMar>
            <w:top w:w="0" w:type="dxa"/>
            <w:bottom w:w="0" w:type="dxa"/>
          </w:tblCellMar>
        </w:tblPrEx>
        <w:trPr>
          <w:trHeight w:val="370"/>
        </w:trPr>
        <w:tc>
          <w:tcPr>
            <w:tcW w:w="538" w:type="dxa"/>
            <w:vMerge/>
          </w:tcPr>
          <w:p w14:paraId="3E880EF8" w14:textId="77777777" w:rsidR="00B55694" w:rsidRPr="00FD7EE2" w:rsidRDefault="00B55694" w:rsidP="002D0590">
            <w:pPr>
              <w:rPr>
                <w:lang w:val="uk-UA"/>
              </w:rPr>
            </w:pPr>
          </w:p>
        </w:tc>
        <w:tc>
          <w:tcPr>
            <w:tcW w:w="7830" w:type="dxa"/>
            <w:vAlign w:val="center"/>
          </w:tcPr>
          <w:p w14:paraId="04B31704" w14:textId="77777777" w:rsidR="00B55694" w:rsidRPr="00FD7EE2" w:rsidRDefault="00B55694" w:rsidP="002D0590">
            <w:pPr>
              <w:rPr>
                <w:sz w:val="20"/>
                <w:szCs w:val="20"/>
                <w:lang w:val="uk-UA"/>
              </w:rPr>
            </w:pPr>
            <w:r w:rsidRPr="00FD7EE2">
              <w:rPr>
                <w:sz w:val="20"/>
                <w:szCs w:val="20"/>
                <w:lang w:val="uk-UA"/>
              </w:rPr>
              <w:t>про поділ спільного майна подружжя</w:t>
            </w:r>
          </w:p>
        </w:tc>
        <w:tc>
          <w:tcPr>
            <w:tcW w:w="1507" w:type="dxa"/>
          </w:tcPr>
          <w:p w14:paraId="65869C8A" w14:textId="77777777" w:rsidR="00B55694" w:rsidRPr="00FD7EE2" w:rsidRDefault="00B55694" w:rsidP="002D0590">
            <w:pPr>
              <w:jc w:val="center"/>
              <w:rPr>
                <w:lang w:val="uk-UA"/>
              </w:rPr>
            </w:pPr>
            <w:r w:rsidRPr="00FD7EE2">
              <w:rPr>
                <w:lang w:val="uk-UA"/>
              </w:rPr>
              <w:t>20</w:t>
            </w:r>
          </w:p>
        </w:tc>
      </w:tr>
      <w:tr w:rsidR="00B55694" w:rsidRPr="00FD7EE2" w14:paraId="4251711B" w14:textId="77777777" w:rsidTr="002D0590">
        <w:tblPrEx>
          <w:tblCellMar>
            <w:top w:w="0" w:type="dxa"/>
            <w:bottom w:w="0" w:type="dxa"/>
          </w:tblCellMar>
        </w:tblPrEx>
        <w:trPr>
          <w:trHeight w:val="788"/>
        </w:trPr>
        <w:tc>
          <w:tcPr>
            <w:tcW w:w="538" w:type="dxa"/>
          </w:tcPr>
          <w:p w14:paraId="6D4C3D5C" w14:textId="77777777" w:rsidR="00B55694" w:rsidRPr="00FD7EE2" w:rsidRDefault="00B55694" w:rsidP="002D0590">
            <w:pPr>
              <w:rPr>
                <w:lang w:val="uk-UA"/>
              </w:rPr>
            </w:pPr>
            <w:r w:rsidRPr="00FD7EE2">
              <w:rPr>
                <w:lang w:val="uk-UA"/>
              </w:rPr>
              <w:t>11</w:t>
            </w:r>
          </w:p>
        </w:tc>
        <w:tc>
          <w:tcPr>
            <w:tcW w:w="7830" w:type="dxa"/>
            <w:vAlign w:val="center"/>
          </w:tcPr>
          <w:p w14:paraId="20DAD481" w14:textId="77777777" w:rsidR="00B55694" w:rsidRPr="00FD7EE2" w:rsidRDefault="00B55694" w:rsidP="002D0590">
            <w:pPr>
              <w:rPr>
                <w:b/>
                <w:bCs/>
                <w:lang w:val="uk-UA"/>
              </w:rPr>
            </w:pPr>
            <w:r w:rsidRPr="00FD7EE2">
              <w:rPr>
                <w:b/>
                <w:bCs/>
              </w:rPr>
              <w:t xml:space="preserve">Спори, що виникають із трудових правовідносин </w:t>
            </w:r>
            <w:r w:rsidRPr="00FD7EE2">
              <w:rPr>
                <w:lang w:val="uk-UA"/>
              </w:rPr>
              <w:t xml:space="preserve"> </w:t>
            </w:r>
          </w:p>
          <w:p w14:paraId="061729DD" w14:textId="77777777" w:rsidR="00B55694" w:rsidRPr="00FD7EE2" w:rsidRDefault="00B55694" w:rsidP="002D0590">
            <w:pPr>
              <w:rPr>
                <w:b/>
                <w:bCs/>
                <w:sz w:val="20"/>
                <w:szCs w:val="20"/>
                <w:lang w:val="uk-UA"/>
              </w:rPr>
            </w:pPr>
            <w:r w:rsidRPr="00FD7EE2">
              <w:rPr>
                <w:sz w:val="20"/>
                <w:szCs w:val="20"/>
                <w:lang w:val="uk-UA"/>
              </w:rPr>
              <w:t>(</w:t>
            </w:r>
            <w:r w:rsidRPr="00FD7EE2">
              <w:rPr>
                <w:sz w:val="20"/>
                <w:szCs w:val="20"/>
              </w:rPr>
              <w:t>про поновлення на роботі</w:t>
            </w:r>
            <w:r w:rsidRPr="00FD7EE2">
              <w:rPr>
                <w:sz w:val="20"/>
                <w:szCs w:val="20"/>
                <w:lang w:val="uk-UA"/>
              </w:rPr>
              <w:t xml:space="preserve">; </w:t>
            </w:r>
            <w:r w:rsidRPr="00FD7EE2">
              <w:rPr>
                <w:sz w:val="20"/>
                <w:szCs w:val="20"/>
              </w:rPr>
              <w:t>про виплату заробітної плати</w:t>
            </w:r>
            <w:r w:rsidRPr="00FD7EE2">
              <w:rPr>
                <w:sz w:val="20"/>
                <w:szCs w:val="20"/>
                <w:lang w:val="uk-UA"/>
              </w:rPr>
              <w:t xml:space="preserve">; </w:t>
            </w:r>
            <w:r w:rsidRPr="00FD7EE2">
              <w:rPr>
                <w:sz w:val="20"/>
                <w:szCs w:val="20"/>
              </w:rPr>
              <w:t>про відшкодування матеріальної шкоди, заподіяної працівниками державним підприємству, установі, організації</w:t>
            </w:r>
            <w:r w:rsidRPr="00FD7EE2">
              <w:rPr>
                <w:sz w:val="20"/>
                <w:szCs w:val="20"/>
                <w:lang w:val="uk-UA"/>
              </w:rPr>
              <w:t>)</w:t>
            </w:r>
          </w:p>
        </w:tc>
        <w:tc>
          <w:tcPr>
            <w:tcW w:w="1507" w:type="dxa"/>
          </w:tcPr>
          <w:p w14:paraId="41ADC453" w14:textId="77777777" w:rsidR="00B55694" w:rsidRPr="00FD7EE2" w:rsidRDefault="00B55694" w:rsidP="002D0590">
            <w:pPr>
              <w:jc w:val="center"/>
              <w:rPr>
                <w:lang w:val="uk-UA"/>
              </w:rPr>
            </w:pPr>
            <w:r w:rsidRPr="00FD7EE2">
              <w:rPr>
                <w:lang w:val="uk-UA"/>
              </w:rPr>
              <w:t>20</w:t>
            </w:r>
          </w:p>
        </w:tc>
      </w:tr>
      <w:tr w:rsidR="00B55694" w:rsidRPr="00FD7EE2" w14:paraId="293CA999" w14:textId="77777777" w:rsidTr="002D0590">
        <w:tblPrEx>
          <w:tblCellMar>
            <w:top w:w="0" w:type="dxa"/>
            <w:bottom w:w="0" w:type="dxa"/>
          </w:tblCellMar>
        </w:tblPrEx>
        <w:trPr>
          <w:trHeight w:val="68"/>
        </w:trPr>
        <w:tc>
          <w:tcPr>
            <w:tcW w:w="538" w:type="dxa"/>
          </w:tcPr>
          <w:p w14:paraId="496CE130" w14:textId="77777777" w:rsidR="00B55694" w:rsidRPr="00FD7EE2" w:rsidRDefault="00B55694" w:rsidP="002D0590">
            <w:pPr>
              <w:rPr>
                <w:lang w:val="uk-UA"/>
              </w:rPr>
            </w:pPr>
            <w:r w:rsidRPr="00FD7EE2">
              <w:rPr>
                <w:lang w:val="uk-UA"/>
              </w:rPr>
              <w:t>12</w:t>
            </w:r>
          </w:p>
        </w:tc>
        <w:tc>
          <w:tcPr>
            <w:tcW w:w="7830" w:type="dxa"/>
            <w:vAlign w:val="center"/>
          </w:tcPr>
          <w:p w14:paraId="7107DA1B" w14:textId="77777777" w:rsidR="00B55694" w:rsidRPr="00FD7EE2" w:rsidRDefault="00B55694" w:rsidP="002D0590">
            <w:pPr>
              <w:rPr>
                <w:b/>
                <w:bCs/>
              </w:rPr>
            </w:pPr>
            <w:r w:rsidRPr="00FD7EE2">
              <w:rPr>
                <w:b/>
                <w:bCs/>
              </w:rPr>
              <w:t xml:space="preserve">Спори, пов’язані із застосуванням Закону </w:t>
            </w:r>
            <w:proofErr w:type="gramStart"/>
            <w:r w:rsidRPr="00FD7EE2">
              <w:rPr>
                <w:b/>
                <w:bCs/>
              </w:rPr>
              <w:t>України ”Про</w:t>
            </w:r>
            <w:proofErr w:type="gramEnd"/>
            <w:r w:rsidRPr="00FD7EE2">
              <w:rPr>
                <w:b/>
                <w:bCs/>
              </w:rPr>
              <w:t xml:space="preserve"> захист прав споживачів”</w:t>
            </w:r>
          </w:p>
        </w:tc>
        <w:tc>
          <w:tcPr>
            <w:tcW w:w="1507" w:type="dxa"/>
          </w:tcPr>
          <w:p w14:paraId="55473EAF" w14:textId="77777777" w:rsidR="00B55694" w:rsidRPr="00FD7EE2" w:rsidRDefault="00B55694" w:rsidP="002D0590">
            <w:pPr>
              <w:jc w:val="center"/>
              <w:rPr>
                <w:lang w:val="uk-UA"/>
              </w:rPr>
            </w:pPr>
            <w:r w:rsidRPr="00FD7EE2">
              <w:rPr>
                <w:lang w:val="uk-UA"/>
              </w:rPr>
              <w:t>15</w:t>
            </w:r>
          </w:p>
        </w:tc>
      </w:tr>
      <w:tr w:rsidR="00B55694" w:rsidRPr="00FD7EE2" w14:paraId="167CEBF1" w14:textId="77777777" w:rsidTr="002D0590">
        <w:tblPrEx>
          <w:tblCellMar>
            <w:top w:w="0" w:type="dxa"/>
            <w:bottom w:w="0" w:type="dxa"/>
          </w:tblCellMar>
        </w:tblPrEx>
        <w:trPr>
          <w:trHeight w:val="68"/>
        </w:trPr>
        <w:tc>
          <w:tcPr>
            <w:tcW w:w="538" w:type="dxa"/>
          </w:tcPr>
          <w:p w14:paraId="17432D40" w14:textId="77777777" w:rsidR="00B55694" w:rsidRPr="00FD7EE2" w:rsidRDefault="00B55694" w:rsidP="002D0590">
            <w:pPr>
              <w:rPr>
                <w:lang w:val="uk-UA"/>
              </w:rPr>
            </w:pPr>
            <w:r w:rsidRPr="00FD7EE2">
              <w:rPr>
                <w:lang w:val="uk-UA"/>
              </w:rPr>
              <w:t>13</w:t>
            </w:r>
          </w:p>
        </w:tc>
        <w:tc>
          <w:tcPr>
            <w:tcW w:w="7830" w:type="dxa"/>
            <w:vAlign w:val="center"/>
          </w:tcPr>
          <w:p w14:paraId="072B9B7D" w14:textId="77777777" w:rsidR="00B55694" w:rsidRPr="00FD7EE2" w:rsidRDefault="00B55694" w:rsidP="002D0590">
            <w:pPr>
              <w:rPr>
                <w:b/>
                <w:bCs/>
              </w:rPr>
            </w:pPr>
            <w:r w:rsidRPr="00FD7EE2">
              <w:rPr>
                <w:b/>
                <w:bCs/>
              </w:rPr>
              <w:t>Звільнення майна з-під арешту (виключення майна з опису)</w:t>
            </w:r>
          </w:p>
        </w:tc>
        <w:tc>
          <w:tcPr>
            <w:tcW w:w="1507" w:type="dxa"/>
          </w:tcPr>
          <w:p w14:paraId="2EF8B678" w14:textId="77777777" w:rsidR="00B55694" w:rsidRPr="00FD7EE2" w:rsidRDefault="00B55694" w:rsidP="002D0590">
            <w:pPr>
              <w:jc w:val="center"/>
              <w:rPr>
                <w:lang w:val="uk-UA"/>
              </w:rPr>
            </w:pPr>
            <w:r w:rsidRPr="00FD7EE2">
              <w:rPr>
                <w:lang w:val="uk-UA"/>
              </w:rPr>
              <w:t>15</w:t>
            </w:r>
          </w:p>
        </w:tc>
      </w:tr>
      <w:tr w:rsidR="00B55694" w:rsidRPr="00FD7EE2" w14:paraId="38D4946C" w14:textId="77777777" w:rsidTr="002D0590">
        <w:tblPrEx>
          <w:tblCellMar>
            <w:top w:w="0" w:type="dxa"/>
            <w:bottom w:w="0" w:type="dxa"/>
          </w:tblCellMar>
        </w:tblPrEx>
        <w:trPr>
          <w:trHeight w:val="241"/>
        </w:trPr>
        <w:tc>
          <w:tcPr>
            <w:tcW w:w="538" w:type="dxa"/>
          </w:tcPr>
          <w:p w14:paraId="517447EE" w14:textId="77777777" w:rsidR="00B55694" w:rsidRPr="00FD7EE2" w:rsidRDefault="00B55694" w:rsidP="002D0590">
            <w:pPr>
              <w:rPr>
                <w:lang w:val="uk-UA"/>
              </w:rPr>
            </w:pPr>
            <w:r w:rsidRPr="00FD7EE2">
              <w:rPr>
                <w:lang w:val="uk-UA"/>
              </w:rPr>
              <w:t>14</w:t>
            </w:r>
          </w:p>
        </w:tc>
        <w:tc>
          <w:tcPr>
            <w:tcW w:w="7830" w:type="dxa"/>
            <w:vAlign w:val="center"/>
          </w:tcPr>
          <w:p w14:paraId="74F844F5" w14:textId="77777777" w:rsidR="00B55694" w:rsidRPr="00FD7EE2" w:rsidRDefault="00B55694" w:rsidP="002D0590">
            <w:pPr>
              <w:rPr>
                <w:b/>
                <w:bCs/>
              </w:rPr>
            </w:pPr>
            <w:r w:rsidRPr="00FD7EE2">
              <w:rPr>
                <w:b/>
                <w:bCs/>
              </w:rPr>
              <w:t>Інші</w:t>
            </w:r>
          </w:p>
        </w:tc>
        <w:tc>
          <w:tcPr>
            <w:tcW w:w="1507" w:type="dxa"/>
          </w:tcPr>
          <w:p w14:paraId="737A607D" w14:textId="77777777" w:rsidR="00B55694" w:rsidRPr="00FD7EE2" w:rsidRDefault="00B55694" w:rsidP="002D0590">
            <w:pPr>
              <w:jc w:val="center"/>
              <w:rPr>
                <w:lang w:val="uk-UA"/>
              </w:rPr>
            </w:pPr>
            <w:r w:rsidRPr="00FD7EE2">
              <w:rPr>
                <w:lang w:val="uk-UA"/>
              </w:rPr>
              <w:t>10</w:t>
            </w:r>
          </w:p>
        </w:tc>
      </w:tr>
      <w:tr w:rsidR="00B55694" w:rsidRPr="00FD7EE2" w14:paraId="3C63CE83" w14:textId="77777777" w:rsidTr="002D0590">
        <w:tblPrEx>
          <w:tblCellMar>
            <w:top w:w="0" w:type="dxa"/>
            <w:bottom w:w="0" w:type="dxa"/>
          </w:tblCellMar>
        </w:tblPrEx>
        <w:trPr>
          <w:trHeight w:val="241"/>
        </w:trPr>
        <w:tc>
          <w:tcPr>
            <w:tcW w:w="9875" w:type="dxa"/>
            <w:gridSpan w:val="3"/>
          </w:tcPr>
          <w:p w14:paraId="4E4EB432" w14:textId="77777777" w:rsidR="00B55694" w:rsidRPr="00FD7EE2" w:rsidRDefault="00B55694" w:rsidP="002D0590">
            <w:pPr>
              <w:jc w:val="both"/>
              <w:rPr>
                <w:lang w:val="uk-UA"/>
              </w:rPr>
            </w:pPr>
            <w:r w:rsidRPr="00FD7EE2">
              <w:rPr>
                <w:b/>
                <w:bCs/>
                <w:lang w:val="uk-UA"/>
              </w:rPr>
              <w:lastRenderedPageBreak/>
              <w:t>*</w:t>
            </w:r>
            <w:r w:rsidRPr="00FD7EE2">
              <w:rPr>
                <w:lang w:val="uk-UA"/>
              </w:rPr>
              <w:t xml:space="preserve">У разі коли в позовній заяві об’єднано дві і більше вимоги коефіцієнт складності визначається шляхом сумування коефіцієнтів за кожною вимогою. </w:t>
            </w:r>
          </w:p>
        </w:tc>
      </w:tr>
    </w:tbl>
    <w:p w14:paraId="5BF64417" w14:textId="77777777" w:rsidR="00B55694" w:rsidRPr="00FD7EE2" w:rsidRDefault="00B55694" w:rsidP="00B55694">
      <w:pPr>
        <w:jc w:val="both"/>
        <w:rPr>
          <w:b/>
          <w:lang w:val="uk-UA"/>
        </w:rPr>
      </w:pPr>
      <w:r w:rsidRPr="00FD7EE2">
        <w:rPr>
          <w:lang w:val="uk-UA"/>
        </w:rPr>
        <w:tab/>
        <w:t>5</w:t>
      </w:r>
      <w:r w:rsidRPr="00FD7EE2">
        <w:rPr>
          <w:b/>
          <w:lang w:val="uk-UA"/>
        </w:rPr>
        <w:t>.</w:t>
      </w:r>
      <w:r w:rsidRPr="00FD7EE2">
        <w:rPr>
          <w:lang w:val="uk-UA"/>
        </w:rPr>
        <w:t xml:space="preserve"> </w:t>
      </w:r>
      <w:r w:rsidRPr="00FD7EE2">
        <w:rPr>
          <w:b/>
          <w:lang w:val="uk-UA"/>
        </w:rPr>
        <w:t>Коефіцієнти складності заяв, клопотань, подань, скарг, доручень по цивільних справах</w:t>
      </w:r>
    </w:p>
    <w:p w14:paraId="119F11A8" w14:textId="77777777" w:rsidR="00B55694" w:rsidRPr="00FD7EE2" w:rsidRDefault="00B55694" w:rsidP="00B55694">
      <w:pPr>
        <w:jc w:val="center"/>
        <w:rPr>
          <w:lang w:val="uk-UA"/>
        </w:rPr>
      </w:pPr>
      <w:r w:rsidRPr="00FD7EE2">
        <w:rPr>
          <w:b/>
          <w:lang w:val="uk-UA"/>
        </w:rPr>
        <w:t xml:space="preserve"> </w:t>
      </w:r>
    </w:p>
    <w:tbl>
      <w:tblPr>
        <w:tblW w:w="9550" w:type="dxa"/>
        <w:tblInd w:w="98" w:type="dxa"/>
        <w:tblLayout w:type="fixed"/>
        <w:tblLook w:val="0000" w:firstRow="0" w:lastRow="0" w:firstColumn="0" w:lastColumn="0" w:noHBand="0" w:noVBand="0"/>
      </w:tblPr>
      <w:tblGrid>
        <w:gridCol w:w="730"/>
        <w:gridCol w:w="6660"/>
        <w:gridCol w:w="2160"/>
      </w:tblGrid>
      <w:tr w:rsidR="00B55694" w:rsidRPr="00FD7EE2" w14:paraId="2AC2C07F" w14:textId="77777777" w:rsidTr="002D0590">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E7511B5" w14:textId="77777777" w:rsidR="00B55694" w:rsidRPr="00FD7EE2" w:rsidRDefault="00B55694" w:rsidP="002D0590">
            <w:pPr>
              <w:rPr>
                <w:lang w:val="uk-UA"/>
              </w:rPr>
            </w:pPr>
            <w:r w:rsidRPr="00FD7EE2">
              <w:rPr>
                <w:lang w:val="uk-UA"/>
              </w:rPr>
              <w:t>№</w:t>
            </w:r>
          </w:p>
          <w:p w14:paraId="0C34FEA9" w14:textId="77777777" w:rsidR="00B55694" w:rsidRPr="00FD7EE2" w:rsidRDefault="00B55694" w:rsidP="002D0590">
            <w:pPr>
              <w:rPr>
                <w:lang w:val="uk-UA"/>
              </w:rPr>
            </w:pPr>
            <w:r w:rsidRPr="00FD7EE2">
              <w:rPr>
                <w:lang w:val="uk-UA"/>
              </w:rPr>
              <w:t>з/п</w:t>
            </w:r>
          </w:p>
        </w:tc>
        <w:tc>
          <w:tcPr>
            <w:tcW w:w="6660" w:type="dxa"/>
            <w:tcBorders>
              <w:top w:val="single" w:sz="4" w:space="0" w:color="auto"/>
              <w:left w:val="single" w:sz="4" w:space="0" w:color="auto"/>
              <w:bottom w:val="single" w:sz="4" w:space="0" w:color="auto"/>
              <w:right w:val="single" w:sz="4" w:space="0" w:color="auto"/>
            </w:tcBorders>
          </w:tcPr>
          <w:p w14:paraId="681A4BD2" w14:textId="77777777" w:rsidR="00B55694" w:rsidRPr="00FD7EE2" w:rsidRDefault="00B55694" w:rsidP="002D0590">
            <w:pPr>
              <w:tabs>
                <w:tab w:val="left" w:pos="2260"/>
              </w:tabs>
              <w:ind w:left="72"/>
              <w:rPr>
                <w:lang w:val="uk-UA"/>
              </w:rPr>
            </w:pPr>
            <w:r w:rsidRPr="00FD7EE2">
              <w:rPr>
                <w:b/>
                <w:bCs/>
              </w:rPr>
              <w:t>Категорії справ</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DB9A7E" w14:textId="77777777" w:rsidR="00B55694" w:rsidRPr="00FD7EE2" w:rsidRDefault="00B55694" w:rsidP="002D0590">
            <w:pPr>
              <w:rPr>
                <w:b/>
                <w:lang w:val="uk-UA"/>
              </w:rPr>
            </w:pPr>
            <w:r w:rsidRPr="00FD7EE2">
              <w:rPr>
                <w:b/>
                <w:lang w:val="uk-UA"/>
              </w:rPr>
              <w:t>Коефіцієнт складності</w:t>
            </w:r>
          </w:p>
        </w:tc>
      </w:tr>
      <w:tr w:rsidR="00B55694" w:rsidRPr="00FD7EE2" w14:paraId="1D9237DD" w14:textId="77777777" w:rsidTr="002D0590">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C5F911F" w14:textId="77777777" w:rsidR="00B55694" w:rsidRPr="00FD7EE2" w:rsidRDefault="00B55694" w:rsidP="002D0590">
            <w:pPr>
              <w:rPr>
                <w:lang w:val="uk-UA"/>
              </w:rPr>
            </w:pPr>
            <w:r w:rsidRPr="00FD7EE2">
              <w:rPr>
                <w:lang w:val="uk-UA"/>
              </w:rPr>
              <w:t>1</w:t>
            </w:r>
          </w:p>
        </w:tc>
        <w:tc>
          <w:tcPr>
            <w:tcW w:w="6660" w:type="dxa"/>
            <w:tcBorders>
              <w:top w:val="single" w:sz="4" w:space="0" w:color="auto"/>
              <w:left w:val="single" w:sz="4" w:space="0" w:color="auto"/>
              <w:bottom w:val="single" w:sz="4" w:space="0" w:color="auto"/>
              <w:right w:val="single" w:sz="4" w:space="0" w:color="auto"/>
            </w:tcBorders>
            <w:vAlign w:val="center"/>
          </w:tcPr>
          <w:p w14:paraId="494F0297" w14:textId="77777777" w:rsidR="00B55694" w:rsidRPr="00FD7EE2" w:rsidRDefault="00B55694" w:rsidP="002D0590">
            <w:r w:rsidRPr="00FD7EE2">
              <w:t>Заяви про скасування судового наказу</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233AC3" w14:textId="77777777" w:rsidR="00B55694" w:rsidRPr="00FD7EE2" w:rsidRDefault="00B55694" w:rsidP="002D0590">
            <w:pPr>
              <w:jc w:val="center"/>
            </w:pPr>
            <w:r w:rsidRPr="00FD7EE2">
              <w:rPr>
                <w:lang w:val="uk-UA"/>
              </w:rPr>
              <w:t>10</w:t>
            </w:r>
          </w:p>
        </w:tc>
      </w:tr>
      <w:tr w:rsidR="00B55694" w:rsidRPr="00FD7EE2" w14:paraId="19C25162" w14:textId="77777777" w:rsidTr="002D0590">
        <w:trPr>
          <w:trHeight w:val="331"/>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D75D7DB" w14:textId="77777777" w:rsidR="00B55694" w:rsidRPr="00FD7EE2" w:rsidRDefault="00B55694" w:rsidP="002D0590">
            <w:pPr>
              <w:rPr>
                <w:lang w:val="uk-UA"/>
              </w:rPr>
            </w:pPr>
            <w:r w:rsidRPr="00FD7EE2">
              <w:rPr>
                <w:lang w:val="uk-UA"/>
              </w:rPr>
              <w:t>2</w:t>
            </w:r>
          </w:p>
        </w:tc>
        <w:tc>
          <w:tcPr>
            <w:tcW w:w="6660" w:type="dxa"/>
            <w:tcBorders>
              <w:top w:val="single" w:sz="4" w:space="0" w:color="auto"/>
              <w:left w:val="single" w:sz="4" w:space="0" w:color="auto"/>
              <w:bottom w:val="single" w:sz="4" w:space="0" w:color="auto"/>
              <w:right w:val="single" w:sz="4" w:space="0" w:color="auto"/>
            </w:tcBorders>
            <w:vAlign w:val="center"/>
          </w:tcPr>
          <w:p w14:paraId="7CE6935E" w14:textId="77777777" w:rsidR="00B55694" w:rsidRPr="00FD7EE2" w:rsidRDefault="00B55694" w:rsidP="002D0590">
            <w:r w:rsidRPr="00FD7EE2">
              <w:t xml:space="preserve">Заяви про забезпечення доказів, позову до подання позовної заяви </w:t>
            </w:r>
            <w:r w:rsidRPr="00FD7EE2">
              <w:rPr>
                <w:i/>
                <w:iCs/>
              </w:rPr>
              <w:t>(усього)</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B080CC" w14:textId="77777777" w:rsidR="00B55694" w:rsidRPr="00FD7EE2" w:rsidRDefault="00B55694" w:rsidP="002D0590"/>
          <w:p w14:paraId="7249F17E" w14:textId="77777777" w:rsidR="00B55694" w:rsidRPr="00FD7EE2" w:rsidRDefault="00B55694" w:rsidP="002D0590">
            <w:pPr>
              <w:jc w:val="center"/>
              <w:rPr>
                <w:lang w:val="uk-UA"/>
              </w:rPr>
            </w:pPr>
            <w:r w:rsidRPr="00FD7EE2">
              <w:rPr>
                <w:lang w:val="uk-UA"/>
              </w:rPr>
              <w:t>10</w:t>
            </w:r>
          </w:p>
        </w:tc>
      </w:tr>
      <w:tr w:rsidR="00B55694" w:rsidRPr="00FD7EE2" w14:paraId="74CB300B" w14:textId="77777777" w:rsidTr="002D0590">
        <w:trPr>
          <w:trHeight w:val="17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EB8D193" w14:textId="77777777" w:rsidR="00B55694" w:rsidRPr="00FD7EE2" w:rsidRDefault="00B55694" w:rsidP="002D0590">
            <w:pPr>
              <w:rPr>
                <w:lang w:val="uk-UA"/>
              </w:rPr>
            </w:pPr>
            <w:r w:rsidRPr="00FD7EE2">
              <w:rPr>
                <w:lang w:val="uk-UA"/>
              </w:rPr>
              <w:t>3</w:t>
            </w:r>
          </w:p>
        </w:tc>
        <w:tc>
          <w:tcPr>
            <w:tcW w:w="6660" w:type="dxa"/>
            <w:tcBorders>
              <w:top w:val="single" w:sz="4" w:space="0" w:color="auto"/>
              <w:left w:val="single" w:sz="4" w:space="0" w:color="auto"/>
              <w:bottom w:val="single" w:sz="4" w:space="0" w:color="auto"/>
              <w:right w:val="single" w:sz="4" w:space="0" w:color="auto"/>
            </w:tcBorders>
            <w:vAlign w:val="center"/>
          </w:tcPr>
          <w:p w14:paraId="234CDE5A" w14:textId="77777777" w:rsidR="00B55694" w:rsidRPr="00FD7EE2" w:rsidRDefault="00B55694" w:rsidP="002D0590">
            <w:r w:rsidRPr="00FD7EE2">
              <w:t>Заяви про перегляд заочного рішення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FAF664" w14:textId="77777777" w:rsidR="00B55694" w:rsidRPr="00FD7EE2" w:rsidRDefault="00B55694" w:rsidP="002D0590">
            <w:pPr>
              <w:jc w:val="center"/>
              <w:rPr>
                <w:lang w:val="uk-UA"/>
              </w:rPr>
            </w:pPr>
            <w:r w:rsidRPr="00FD7EE2">
              <w:rPr>
                <w:lang w:val="uk-UA"/>
              </w:rPr>
              <w:t>10</w:t>
            </w:r>
          </w:p>
        </w:tc>
      </w:tr>
      <w:tr w:rsidR="00B55694" w:rsidRPr="00FD7EE2" w14:paraId="0D58C52A" w14:textId="77777777" w:rsidTr="002D0590">
        <w:trPr>
          <w:trHeight w:val="463"/>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1FF0E68" w14:textId="77777777" w:rsidR="00B55694" w:rsidRPr="00FD7EE2" w:rsidRDefault="00B55694" w:rsidP="002D0590">
            <w:pPr>
              <w:rPr>
                <w:lang w:val="uk-UA"/>
              </w:rPr>
            </w:pPr>
            <w:r w:rsidRPr="00FD7EE2">
              <w:rPr>
                <w:lang w:val="uk-UA"/>
              </w:rPr>
              <w:t>4</w:t>
            </w:r>
          </w:p>
        </w:tc>
        <w:tc>
          <w:tcPr>
            <w:tcW w:w="6660" w:type="dxa"/>
            <w:tcBorders>
              <w:top w:val="single" w:sz="4" w:space="0" w:color="auto"/>
              <w:left w:val="single" w:sz="4" w:space="0" w:color="auto"/>
              <w:bottom w:val="single" w:sz="4" w:space="0" w:color="auto"/>
              <w:right w:val="single" w:sz="4" w:space="0" w:color="auto"/>
            </w:tcBorders>
            <w:vAlign w:val="center"/>
          </w:tcPr>
          <w:p w14:paraId="20D881BA" w14:textId="77777777" w:rsidR="00B55694" w:rsidRPr="00FD7EE2" w:rsidRDefault="00B55694" w:rsidP="002D0590">
            <w:r w:rsidRPr="00FD7EE2">
              <w:t>Заяви про перегляд рішень, ухвал суду чи судових наказів у зв’язку з нововиявленими обставинами</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CF57D29" w14:textId="77777777" w:rsidR="00B55694" w:rsidRPr="00FD7EE2" w:rsidRDefault="00B55694" w:rsidP="002D0590"/>
          <w:p w14:paraId="60CF5766" w14:textId="77777777" w:rsidR="00B55694" w:rsidRPr="00FD7EE2" w:rsidRDefault="00B55694" w:rsidP="002D0590">
            <w:pPr>
              <w:jc w:val="center"/>
              <w:rPr>
                <w:lang w:val="uk-UA"/>
              </w:rPr>
            </w:pPr>
            <w:r w:rsidRPr="00FD7EE2">
              <w:rPr>
                <w:lang w:val="uk-UA"/>
              </w:rPr>
              <w:t>15</w:t>
            </w:r>
          </w:p>
        </w:tc>
      </w:tr>
      <w:tr w:rsidR="00B55694" w:rsidRPr="00FD7EE2" w14:paraId="64401472" w14:textId="77777777" w:rsidTr="002D0590">
        <w:trPr>
          <w:trHeight w:val="107"/>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1909F52" w14:textId="77777777" w:rsidR="00B55694" w:rsidRPr="00FD7EE2" w:rsidRDefault="00B55694" w:rsidP="002D0590">
            <w:pPr>
              <w:rPr>
                <w:lang w:val="uk-UA"/>
              </w:rPr>
            </w:pPr>
            <w:r w:rsidRPr="00FD7EE2">
              <w:rPr>
                <w:lang w:val="uk-UA"/>
              </w:rPr>
              <w:t>5</w:t>
            </w:r>
          </w:p>
        </w:tc>
        <w:tc>
          <w:tcPr>
            <w:tcW w:w="6660" w:type="dxa"/>
            <w:tcBorders>
              <w:top w:val="single" w:sz="4" w:space="0" w:color="auto"/>
              <w:left w:val="single" w:sz="4" w:space="0" w:color="auto"/>
              <w:bottom w:val="single" w:sz="4" w:space="0" w:color="auto"/>
              <w:right w:val="single" w:sz="4" w:space="0" w:color="auto"/>
            </w:tcBorders>
            <w:vAlign w:val="center"/>
          </w:tcPr>
          <w:p w14:paraId="443CD612" w14:textId="77777777" w:rsidR="00B55694" w:rsidRPr="00FD7EE2" w:rsidRDefault="00B55694" w:rsidP="002D0590">
            <w:r w:rsidRPr="00FD7EE2">
              <w:t>Заяви про відновлення втраченого судового провадження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ED3CBD" w14:textId="77777777" w:rsidR="00B55694" w:rsidRPr="00FD7EE2" w:rsidRDefault="00B55694" w:rsidP="002D0590">
            <w:pPr>
              <w:jc w:val="center"/>
              <w:rPr>
                <w:lang w:val="uk-UA"/>
              </w:rPr>
            </w:pPr>
            <w:r w:rsidRPr="00FD7EE2">
              <w:rPr>
                <w:lang w:val="uk-UA"/>
              </w:rPr>
              <w:t>15</w:t>
            </w:r>
          </w:p>
        </w:tc>
      </w:tr>
      <w:tr w:rsidR="00B55694" w:rsidRPr="00FD7EE2" w14:paraId="0B127F9C" w14:textId="77777777" w:rsidTr="002D0590">
        <w:trPr>
          <w:trHeight w:val="48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95D47F0" w14:textId="77777777" w:rsidR="00B55694" w:rsidRPr="00FD7EE2" w:rsidRDefault="00B55694" w:rsidP="002D0590">
            <w:pPr>
              <w:rPr>
                <w:lang w:val="uk-UA"/>
              </w:rPr>
            </w:pPr>
            <w:r w:rsidRPr="00FD7EE2">
              <w:rPr>
                <w:lang w:val="uk-UA"/>
              </w:rPr>
              <w:t>6</w:t>
            </w:r>
          </w:p>
        </w:tc>
        <w:tc>
          <w:tcPr>
            <w:tcW w:w="6660" w:type="dxa"/>
            <w:tcBorders>
              <w:top w:val="single" w:sz="4" w:space="0" w:color="auto"/>
              <w:left w:val="single" w:sz="4" w:space="0" w:color="auto"/>
              <w:bottom w:val="single" w:sz="4" w:space="0" w:color="auto"/>
              <w:right w:val="single" w:sz="4" w:space="0" w:color="auto"/>
            </w:tcBorders>
            <w:vAlign w:val="center"/>
          </w:tcPr>
          <w:p w14:paraId="5A9D7297" w14:textId="77777777" w:rsidR="00B55694" w:rsidRPr="00FD7EE2" w:rsidRDefault="00B55694" w:rsidP="002D0590">
            <w:r w:rsidRPr="00FD7EE2">
              <w:t>Скарги на дії або бездіяльність державного виконавця чи іншої посадової особи державної виконавчої служби</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541F1BB" w14:textId="77777777" w:rsidR="00B55694" w:rsidRPr="00FD7EE2" w:rsidRDefault="00B55694" w:rsidP="002D0590"/>
          <w:p w14:paraId="2DE37BD6" w14:textId="77777777" w:rsidR="00B55694" w:rsidRPr="00FD7EE2" w:rsidRDefault="00B55694" w:rsidP="002D0590">
            <w:pPr>
              <w:jc w:val="center"/>
              <w:rPr>
                <w:lang w:val="uk-UA"/>
              </w:rPr>
            </w:pPr>
            <w:r w:rsidRPr="00FD7EE2">
              <w:rPr>
                <w:lang w:val="uk-UA"/>
              </w:rPr>
              <w:t>12</w:t>
            </w:r>
          </w:p>
        </w:tc>
      </w:tr>
      <w:tr w:rsidR="00B55694" w:rsidRPr="00FD7EE2" w14:paraId="5D9266A0" w14:textId="77777777" w:rsidTr="002D0590">
        <w:trPr>
          <w:trHeight w:val="553"/>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FB6465B" w14:textId="77777777" w:rsidR="00B55694" w:rsidRPr="00FD7EE2" w:rsidRDefault="00B55694" w:rsidP="002D0590">
            <w:pPr>
              <w:rPr>
                <w:lang w:val="uk-UA"/>
              </w:rPr>
            </w:pPr>
            <w:r w:rsidRPr="00FD7EE2">
              <w:rPr>
                <w:lang w:val="uk-UA"/>
              </w:rPr>
              <w:t>7</w:t>
            </w:r>
          </w:p>
        </w:tc>
        <w:tc>
          <w:tcPr>
            <w:tcW w:w="6660" w:type="dxa"/>
            <w:tcBorders>
              <w:top w:val="single" w:sz="4" w:space="0" w:color="auto"/>
              <w:left w:val="single" w:sz="4" w:space="0" w:color="auto"/>
              <w:bottom w:val="single" w:sz="4" w:space="0" w:color="auto"/>
              <w:right w:val="single" w:sz="4" w:space="0" w:color="auto"/>
            </w:tcBorders>
            <w:vAlign w:val="center"/>
          </w:tcPr>
          <w:p w14:paraId="6EB60439" w14:textId="77777777" w:rsidR="00B55694" w:rsidRPr="00FD7EE2" w:rsidRDefault="00B55694" w:rsidP="002D0590">
            <w:r w:rsidRPr="00FD7EE2">
              <w:t xml:space="preserve">Клопотання, заяви, подання </w:t>
            </w:r>
            <w:proofErr w:type="gramStart"/>
            <w:r w:rsidRPr="00FD7EE2">
              <w:t>у порядку</w:t>
            </w:r>
            <w:proofErr w:type="gramEnd"/>
            <w:r w:rsidRPr="00FD7EE2">
              <w:t xml:space="preserve"> виконання судових рішень та рішень інших органів (посадових осіб)</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CCDF83" w14:textId="77777777" w:rsidR="00B55694" w:rsidRPr="00FD7EE2" w:rsidRDefault="00B55694" w:rsidP="002D0590"/>
          <w:p w14:paraId="69A79880" w14:textId="77777777" w:rsidR="00B55694" w:rsidRPr="00FD7EE2" w:rsidRDefault="00B55694" w:rsidP="002D0590">
            <w:pPr>
              <w:jc w:val="center"/>
              <w:rPr>
                <w:lang w:val="uk-UA"/>
              </w:rPr>
            </w:pPr>
            <w:r w:rsidRPr="00FD7EE2">
              <w:rPr>
                <w:lang w:val="uk-UA"/>
              </w:rPr>
              <w:t>10</w:t>
            </w:r>
          </w:p>
        </w:tc>
      </w:tr>
      <w:tr w:rsidR="00B55694" w:rsidRPr="00FD7EE2" w14:paraId="3B42F6BD" w14:textId="77777777" w:rsidTr="002D0590">
        <w:trPr>
          <w:trHeight w:val="533"/>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477F931" w14:textId="77777777" w:rsidR="00B55694" w:rsidRPr="00FD7EE2" w:rsidRDefault="00B55694" w:rsidP="002D0590">
            <w:pPr>
              <w:rPr>
                <w:lang w:val="uk-UA"/>
              </w:rPr>
            </w:pPr>
            <w:r w:rsidRPr="00FD7EE2">
              <w:rPr>
                <w:lang w:val="uk-UA"/>
              </w:rPr>
              <w:t>8</w:t>
            </w:r>
          </w:p>
        </w:tc>
        <w:tc>
          <w:tcPr>
            <w:tcW w:w="6660" w:type="dxa"/>
            <w:tcBorders>
              <w:top w:val="single" w:sz="4" w:space="0" w:color="auto"/>
              <w:left w:val="single" w:sz="4" w:space="0" w:color="auto"/>
              <w:bottom w:val="single" w:sz="4" w:space="0" w:color="auto"/>
              <w:right w:val="single" w:sz="4" w:space="0" w:color="auto"/>
            </w:tcBorders>
            <w:vAlign w:val="center"/>
          </w:tcPr>
          <w:p w14:paraId="199FAA50" w14:textId="77777777" w:rsidR="00B55694" w:rsidRPr="00FD7EE2" w:rsidRDefault="00B55694" w:rsidP="002D0590">
            <w:r w:rsidRPr="00FD7EE2">
              <w:t>Клопотання про визнання та звернення до виконання рішення іноземного суду, що підлягає примусовому виконанню</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558CEA" w14:textId="77777777" w:rsidR="00B55694" w:rsidRPr="00FD7EE2" w:rsidRDefault="00B55694" w:rsidP="002D0590"/>
          <w:p w14:paraId="760BBC47" w14:textId="77777777" w:rsidR="00B55694" w:rsidRPr="00FD7EE2" w:rsidRDefault="00B55694" w:rsidP="002D0590">
            <w:pPr>
              <w:jc w:val="center"/>
              <w:rPr>
                <w:lang w:val="uk-UA"/>
              </w:rPr>
            </w:pPr>
            <w:r w:rsidRPr="00FD7EE2">
              <w:rPr>
                <w:lang w:val="uk-UA"/>
              </w:rPr>
              <w:t>12</w:t>
            </w:r>
          </w:p>
        </w:tc>
      </w:tr>
      <w:tr w:rsidR="00B55694" w:rsidRPr="00FD7EE2" w14:paraId="3B79C507" w14:textId="77777777" w:rsidTr="002D0590">
        <w:trPr>
          <w:trHeight w:val="54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3008FBF" w14:textId="77777777" w:rsidR="00B55694" w:rsidRPr="00FD7EE2" w:rsidRDefault="00B55694" w:rsidP="002D0590">
            <w:pPr>
              <w:rPr>
                <w:lang w:val="uk-UA"/>
              </w:rPr>
            </w:pPr>
            <w:r w:rsidRPr="00FD7EE2">
              <w:rPr>
                <w:lang w:val="uk-UA"/>
              </w:rPr>
              <w:t>9</w:t>
            </w:r>
          </w:p>
        </w:tc>
        <w:tc>
          <w:tcPr>
            <w:tcW w:w="6660" w:type="dxa"/>
            <w:tcBorders>
              <w:top w:val="single" w:sz="4" w:space="0" w:color="auto"/>
              <w:left w:val="single" w:sz="4" w:space="0" w:color="auto"/>
              <w:bottom w:val="single" w:sz="4" w:space="0" w:color="auto"/>
              <w:right w:val="single" w:sz="4" w:space="0" w:color="auto"/>
            </w:tcBorders>
            <w:vAlign w:val="center"/>
          </w:tcPr>
          <w:p w14:paraId="1797591F" w14:textId="77777777" w:rsidR="00B55694" w:rsidRPr="00FD7EE2" w:rsidRDefault="00B55694" w:rsidP="002D0590">
            <w:r w:rsidRPr="00FD7EE2">
              <w:t>Клопотання про визнання рішення іноземного суду, що не підлягає примусовому виконанню</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42BFB9" w14:textId="77777777" w:rsidR="00B55694" w:rsidRPr="00FD7EE2" w:rsidRDefault="00B55694" w:rsidP="002D0590"/>
          <w:p w14:paraId="2FC1DE4C" w14:textId="77777777" w:rsidR="00B55694" w:rsidRPr="00FD7EE2" w:rsidRDefault="00B55694" w:rsidP="002D0590">
            <w:pPr>
              <w:jc w:val="center"/>
              <w:rPr>
                <w:lang w:val="uk-UA"/>
              </w:rPr>
            </w:pPr>
            <w:r w:rsidRPr="00FD7EE2">
              <w:rPr>
                <w:lang w:val="uk-UA"/>
              </w:rPr>
              <w:t>12</w:t>
            </w:r>
          </w:p>
        </w:tc>
      </w:tr>
      <w:tr w:rsidR="00B55694" w:rsidRPr="00FD7EE2" w14:paraId="1F5DEFC5" w14:textId="77777777" w:rsidTr="002D0590">
        <w:trPr>
          <w:trHeight w:val="285"/>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98878F5" w14:textId="77777777" w:rsidR="00B55694" w:rsidRPr="00FD7EE2" w:rsidRDefault="00B55694" w:rsidP="002D0590">
            <w:pPr>
              <w:rPr>
                <w:lang w:val="uk-UA"/>
              </w:rPr>
            </w:pPr>
            <w:r w:rsidRPr="00FD7EE2">
              <w:rPr>
                <w:lang w:val="uk-UA"/>
              </w:rPr>
              <w:t>10</w:t>
            </w:r>
          </w:p>
          <w:p w14:paraId="13951990" w14:textId="77777777" w:rsidR="00B55694" w:rsidRPr="00FD7EE2" w:rsidRDefault="00B55694" w:rsidP="002D0590">
            <w:pPr>
              <w:rPr>
                <w:lang w:val="uk-UA"/>
              </w:rPr>
            </w:pPr>
          </w:p>
          <w:p w14:paraId="5A025286" w14:textId="77777777" w:rsidR="00B55694" w:rsidRPr="00FD7EE2" w:rsidRDefault="00B55694" w:rsidP="002D0590">
            <w:pPr>
              <w:rPr>
                <w:lang w:val="uk-UA"/>
              </w:rPr>
            </w:pPr>
          </w:p>
        </w:tc>
        <w:tc>
          <w:tcPr>
            <w:tcW w:w="6660" w:type="dxa"/>
            <w:tcBorders>
              <w:top w:val="single" w:sz="4" w:space="0" w:color="auto"/>
              <w:left w:val="single" w:sz="4" w:space="0" w:color="auto"/>
              <w:bottom w:val="single" w:sz="4" w:space="0" w:color="auto"/>
              <w:right w:val="single" w:sz="4" w:space="0" w:color="auto"/>
            </w:tcBorders>
            <w:vAlign w:val="center"/>
          </w:tcPr>
          <w:p w14:paraId="2624B4C6" w14:textId="77777777" w:rsidR="00B55694" w:rsidRPr="00FD7EE2" w:rsidRDefault="00B55694" w:rsidP="002D0590">
            <w:r w:rsidRPr="00FD7EE2">
              <w:t>Доручення судів України</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37DE74" w14:textId="77777777" w:rsidR="00B55694" w:rsidRPr="00FD7EE2" w:rsidRDefault="00B55694" w:rsidP="002D0590">
            <w:pPr>
              <w:jc w:val="center"/>
              <w:rPr>
                <w:lang w:val="uk-UA"/>
              </w:rPr>
            </w:pPr>
            <w:r w:rsidRPr="00FD7EE2">
              <w:rPr>
                <w:lang w:val="uk-UA"/>
              </w:rPr>
              <w:t>10</w:t>
            </w:r>
          </w:p>
        </w:tc>
      </w:tr>
      <w:tr w:rsidR="00B55694" w:rsidRPr="00FD7EE2" w14:paraId="0A637563" w14:textId="77777777" w:rsidTr="002D0590">
        <w:trPr>
          <w:trHeight w:val="285"/>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1C4140F" w14:textId="77777777" w:rsidR="00B55694" w:rsidRPr="00FD7EE2" w:rsidRDefault="00B55694" w:rsidP="002D0590">
            <w:pPr>
              <w:rPr>
                <w:lang w:val="uk-UA"/>
              </w:rPr>
            </w:pPr>
            <w:r w:rsidRPr="00FD7EE2">
              <w:rPr>
                <w:lang w:val="uk-UA"/>
              </w:rPr>
              <w:t>11</w:t>
            </w:r>
          </w:p>
        </w:tc>
        <w:tc>
          <w:tcPr>
            <w:tcW w:w="6660" w:type="dxa"/>
            <w:tcBorders>
              <w:top w:val="single" w:sz="4" w:space="0" w:color="auto"/>
              <w:left w:val="single" w:sz="4" w:space="0" w:color="auto"/>
              <w:bottom w:val="single" w:sz="4" w:space="0" w:color="auto"/>
              <w:right w:val="single" w:sz="4" w:space="0" w:color="auto"/>
            </w:tcBorders>
            <w:vAlign w:val="center"/>
          </w:tcPr>
          <w:p w14:paraId="0A4265D5" w14:textId="77777777" w:rsidR="00B55694" w:rsidRPr="00FD7EE2" w:rsidRDefault="00B55694" w:rsidP="002D0590">
            <w:r w:rsidRPr="00FD7EE2">
              <w:t>Доручення іноземних судів</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4962E3" w14:textId="77777777" w:rsidR="00B55694" w:rsidRPr="00FD7EE2" w:rsidRDefault="00B55694" w:rsidP="002D0590">
            <w:pPr>
              <w:jc w:val="center"/>
              <w:rPr>
                <w:lang w:val="uk-UA"/>
              </w:rPr>
            </w:pPr>
            <w:r w:rsidRPr="00FD7EE2">
              <w:rPr>
                <w:lang w:val="uk-UA"/>
              </w:rPr>
              <w:t>12</w:t>
            </w:r>
          </w:p>
        </w:tc>
      </w:tr>
      <w:tr w:rsidR="00B55694" w:rsidRPr="00FD7EE2" w14:paraId="1F3018FD" w14:textId="77777777" w:rsidTr="002D0590">
        <w:trPr>
          <w:trHeight w:val="27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49AFF0E" w14:textId="77777777" w:rsidR="00B55694" w:rsidRPr="00FD7EE2" w:rsidRDefault="00B55694" w:rsidP="002D0590">
            <w:pPr>
              <w:rPr>
                <w:lang w:val="uk-UA"/>
              </w:rPr>
            </w:pPr>
            <w:r w:rsidRPr="00FD7EE2">
              <w:rPr>
                <w:lang w:val="uk-UA"/>
              </w:rPr>
              <w:t>12</w:t>
            </w:r>
          </w:p>
        </w:tc>
        <w:tc>
          <w:tcPr>
            <w:tcW w:w="6660" w:type="dxa"/>
            <w:tcBorders>
              <w:top w:val="single" w:sz="4" w:space="0" w:color="auto"/>
              <w:left w:val="single" w:sz="4" w:space="0" w:color="auto"/>
              <w:bottom w:val="single" w:sz="4" w:space="0" w:color="auto"/>
              <w:right w:val="single" w:sz="4" w:space="0" w:color="auto"/>
            </w:tcBorders>
            <w:vAlign w:val="center"/>
          </w:tcPr>
          <w:p w14:paraId="69377661" w14:textId="77777777" w:rsidR="00B55694" w:rsidRPr="00FD7EE2" w:rsidRDefault="00B55694" w:rsidP="002D0590">
            <w:pPr>
              <w:rPr>
                <w:lang w:val="uk-UA"/>
              </w:rPr>
            </w:pPr>
            <w:r w:rsidRPr="00FD7EE2">
              <w:t>Заяви про скасування рішення третейського суду</w:t>
            </w:r>
            <w:r w:rsidRPr="00FD7EE2">
              <w:rPr>
                <w:lang w:val="uk-UA"/>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FC54D38" w14:textId="77777777" w:rsidR="00B55694" w:rsidRPr="00FD7EE2" w:rsidRDefault="00B55694" w:rsidP="002D0590">
            <w:pPr>
              <w:jc w:val="center"/>
            </w:pPr>
            <w:r w:rsidRPr="00FD7EE2">
              <w:rPr>
                <w:lang w:val="uk-UA"/>
              </w:rPr>
              <w:t>10</w:t>
            </w:r>
          </w:p>
        </w:tc>
      </w:tr>
      <w:tr w:rsidR="00B55694" w:rsidRPr="00FD7EE2" w14:paraId="1D7C3C39" w14:textId="77777777" w:rsidTr="002D0590">
        <w:trPr>
          <w:trHeight w:val="39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33B6BDE" w14:textId="77777777" w:rsidR="00B55694" w:rsidRPr="00FD7EE2" w:rsidRDefault="00B55694" w:rsidP="002D0590">
            <w:pPr>
              <w:rPr>
                <w:lang w:val="uk-UA"/>
              </w:rPr>
            </w:pPr>
            <w:r w:rsidRPr="00FD7EE2">
              <w:rPr>
                <w:lang w:val="uk-UA"/>
              </w:rPr>
              <w:t>13</w:t>
            </w:r>
          </w:p>
          <w:p w14:paraId="69A5E1D6" w14:textId="77777777" w:rsidR="00B55694" w:rsidRPr="00FD7EE2" w:rsidRDefault="00B55694" w:rsidP="002D0590">
            <w:pPr>
              <w:rPr>
                <w:lang w:val="uk-UA"/>
              </w:rPr>
            </w:pPr>
          </w:p>
        </w:tc>
        <w:tc>
          <w:tcPr>
            <w:tcW w:w="6660" w:type="dxa"/>
            <w:tcBorders>
              <w:top w:val="single" w:sz="4" w:space="0" w:color="auto"/>
              <w:left w:val="single" w:sz="4" w:space="0" w:color="auto"/>
              <w:bottom w:val="single" w:sz="4" w:space="0" w:color="auto"/>
              <w:right w:val="single" w:sz="4" w:space="0" w:color="auto"/>
            </w:tcBorders>
            <w:vAlign w:val="center"/>
          </w:tcPr>
          <w:p w14:paraId="1BD5C5CE" w14:textId="77777777" w:rsidR="00B55694" w:rsidRPr="00FD7EE2" w:rsidRDefault="00B55694" w:rsidP="002D0590">
            <w:pPr>
              <w:rPr>
                <w:lang w:val="uk-UA"/>
              </w:rPr>
            </w:pPr>
            <w:r w:rsidRPr="00FD7EE2">
              <w:t>Заяви про видачу виконавчого листа про примусове виконання рішення третейського суду</w:t>
            </w:r>
            <w:r w:rsidRPr="00FD7EE2">
              <w:rPr>
                <w:lang w:val="uk-UA"/>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123B5C" w14:textId="77777777" w:rsidR="00B55694" w:rsidRPr="00FD7EE2" w:rsidRDefault="00B55694" w:rsidP="002D0590">
            <w:pPr>
              <w:jc w:val="center"/>
              <w:rPr>
                <w:lang w:val="uk-UA"/>
              </w:rPr>
            </w:pPr>
            <w:r w:rsidRPr="00FD7EE2">
              <w:rPr>
                <w:lang w:val="uk-UA"/>
              </w:rPr>
              <w:t>10</w:t>
            </w:r>
          </w:p>
        </w:tc>
      </w:tr>
      <w:tr w:rsidR="00B55694" w:rsidRPr="00FD7EE2" w14:paraId="52FB9B3D" w14:textId="77777777" w:rsidTr="002D0590">
        <w:trPr>
          <w:trHeight w:val="39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21F1DAA" w14:textId="77777777" w:rsidR="00B55694" w:rsidRPr="00FD7EE2" w:rsidRDefault="00B55694" w:rsidP="002D0590">
            <w:pPr>
              <w:rPr>
                <w:lang w:val="uk-UA"/>
              </w:rPr>
            </w:pPr>
            <w:r w:rsidRPr="00FD7EE2">
              <w:rPr>
                <w:lang w:val="uk-UA"/>
              </w:rPr>
              <w:t>14</w:t>
            </w:r>
          </w:p>
        </w:tc>
        <w:tc>
          <w:tcPr>
            <w:tcW w:w="6660" w:type="dxa"/>
            <w:tcBorders>
              <w:top w:val="single" w:sz="4" w:space="0" w:color="auto"/>
              <w:left w:val="single" w:sz="4" w:space="0" w:color="auto"/>
              <w:bottom w:val="single" w:sz="4" w:space="0" w:color="auto"/>
              <w:right w:val="single" w:sz="4" w:space="0" w:color="auto"/>
            </w:tcBorders>
            <w:vAlign w:val="center"/>
          </w:tcPr>
          <w:p w14:paraId="3EC1DD1F" w14:textId="77777777" w:rsidR="00B55694" w:rsidRPr="00FD7EE2" w:rsidRDefault="00B55694" w:rsidP="002D0590">
            <w:r w:rsidRPr="00FD7EE2">
              <w:rPr>
                <w:lang w:val="uk-UA"/>
              </w:rPr>
              <w:t>Заяви про відвід/самовідвід</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E4CCA5A" w14:textId="77777777" w:rsidR="00B55694" w:rsidRPr="00FD7EE2" w:rsidRDefault="00B55694" w:rsidP="002D0590">
            <w:pPr>
              <w:jc w:val="center"/>
              <w:rPr>
                <w:lang w:val="uk-UA"/>
              </w:rPr>
            </w:pPr>
            <w:r w:rsidRPr="00FD7EE2">
              <w:rPr>
                <w:lang w:val="uk-UA"/>
              </w:rPr>
              <w:t>5</w:t>
            </w:r>
          </w:p>
        </w:tc>
      </w:tr>
      <w:tr w:rsidR="00B55694" w:rsidRPr="00FD7EE2" w14:paraId="350C2445" w14:textId="77777777" w:rsidTr="002D0590">
        <w:trPr>
          <w:trHeight w:val="39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97F4403" w14:textId="77777777" w:rsidR="00B55694" w:rsidRPr="00FD7EE2" w:rsidRDefault="00B55694" w:rsidP="002D0590">
            <w:pPr>
              <w:rPr>
                <w:lang w:val="uk-UA"/>
              </w:rPr>
            </w:pPr>
            <w:r w:rsidRPr="00FD7EE2">
              <w:rPr>
                <w:lang w:val="uk-UA"/>
              </w:rPr>
              <w:t>15</w:t>
            </w:r>
          </w:p>
        </w:tc>
        <w:tc>
          <w:tcPr>
            <w:tcW w:w="6660" w:type="dxa"/>
            <w:tcBorders>
              <w:top w:val="single" w:sz="4" w:space="0" w:color="auto"/>
              <w:left w:val="single" w:sz="4" w:space="0" w:color="auto"/>
              <w:bottom w:val="single" w:sz="4" w:space="0" w:color="auto"/>
              <w:right w:val="single" w:sz="4" w:space="0" w:color="auto"/>
            </w:tcBorders>
            <w:vAlign w:val="center"/>
          </w:tcPr>
          <w:p w14:paraId="4260DA31" w14:textId="77777777" w:rsidR="00B55694" w:rsidRPr="00FD7EE2" w:rsidRDefault="00B55694" w:rsidP="002D0590">
            <w:pPr>
              <w:rPr>
                <w:lang w:val="uk-UA"/>
              </w:rPr>
            </w:pPr>
            <w:r w:rsidRPr="00FD7EE2">
              <w:rPr>
                <w:lang w:val="uk-UA"/>
              </w:rPr>
              <w:t>Заяви про виправлення описки, роз'яснення судового рішення, повернення судового збору</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9F5EFF" w14:textId="77777777" w:rsidR="00B55694" w:rsidRPr="00FD7EE2" w:rsidRDefault="00B55694" w:rsidP="002D0590">
            <w:pPr>
              <w:jc w:val="center"/>
              <w:rPr>
                <w:lang w:val="uk-UA"/>
              </w:rPr>
            </w:pPr>
            <w:r w:rsidRPr="00FD7EE2">
              <w:rPr>
                <w:lang w:val="uk-UA"/>
              </w:rPr>
              <w:t>5</w:t>
            </w:r>
          </w:p>
        </w:tc>
      </w:tr>
    </w:tbl>
    <w:p w14:paraId="2DD8376B" w14:textId="77777777" w:rsidR="00B55694" w:rsidRPr="00FD7EE2" w:rsidRDefault="00B55694" w:rsidP="00B55694">
      <w:pPr>
        <w:rPr>
          <w:lang w:val="uk-UA"/>
        </w:rPr>
      </w:pPr>
    </w:p>
    <w:p w14:paraId="5AD2E13B" w14:textId="77777777" w:rsidR="00B55694" w:rsidRPr="00FD7EE2" w:rsidRDefault="00B55694" w:rsidP="00B55694">
      <w:pPr>
        <w:ind w:firstLine="851"/>
        <w:rPr>
          <w:b/>
          <w:lang w:val="uk-UA"/>
        </w:rPr>
      </w:pPr>
      <w:r w:rsidRPr="00FD7EE2">
        <w:rPr>
          <w:b/>
          <w:lang w:val="uk-UA"/>
        </w:rPr>
        <w:t>6. Коефіцієнт складності цивільних справ окремого провадження (незалежно від категорії справи) – 12</w:t>
      </w:r>
    </w:p>
    <w:p w14:paraId="67177AB5" w14:textId="77777777" w:rsidR="00B55694" w:rsidRPr="00FD7EE2" w:rsidRDefault="00B55694" w:rsidP="00B55694">
      <w:pPr>
        <w:rPr>
          <w:b/>
          <w:lang w:val="uk-UA"/>
        </w:rPr>
      </w:pPr>
    </w:p>
    <w:p w14:paraId="0ACB6FA3" w14:textId="77777777" w:rsidR="00B55694" w:rsidRPr="00FD7EE2" w:rsidRDefault="00B55694" w:rsidP="00B55694">
      <w:pPr>
        <w:ind w:firstLine="851"/>
        <w:rPr>
          <w:b/>
          <w:lang w:val="uk-UA"/>
        </w:rPr>
      </w:pPr>
      <w:r w:rsidRPr="00FD7EE2">
        <w:rPr>
          <w:b/>
          <w:lang w:val="uk-UA"/>
        </w:rPr>
        <w:t>7.  Коефіцієнт складності цивільних справ наказного провадження (незалежно від категорії справи) – 10</w:t>
      </w:r>
    </w:p>
    <w:p w14:paraId="398679B0" w14:textId="77777777" w:rsidR="00B55694" w:rsidRPr="00FD7EE2" w:rsidRDefault="00B55694" w:rsidP="00B55694">
      <w:pPr>
        <w:ind w:firstLine="851"/>
        <w:rPr>
          <w:b/>
          <w:lang w:val="uk-UA"/>
        </w:rPr>
      </w:pPr>
    </w:p>
    <w:p w14:paraId="76F714A0" w14:textId="77777777" w:rsidR="00B55694" w:rsidRPr="00FD7EE2" w:rsidRDefault="00B55694" w:rsidP="00B55694">
      <w:pPr>
        <w:ind w:firstLine="851"/>
        <w:rPr>
          <w:b/>
          <w:lang w:val="uk-UA"/>
        </w:rPr>
      </w:pPr>
      <w:r w:rsidRPr="00FD7EE2">
        <w:rPr>
          <w:b/>
          <w:lang w:val="uk-UA"/>
        </w:rPr>
        <w:t xml:space="preserve">8. Коефіцієнти складності справ, що розглядають в порядку КУпАП  </w:t>
      </w:r>
    </w:p>
    <w:p w14:paraId="7FDF2719" w14:textId="77777777" w:rsidR="00B55694" w:rsidRPr="00FD7EE2" w:rsidRDefault="00B55694" w:rsidP="00B55694">
      <w:pPr>
        <w:rPr>
          <w:lang w:val="uk-UA"/>
        </w:rPr>
      </w:pPr>
      <w:r w:rsidRPr="00FD7EE2">
        <w:rPr>
          <w:b/>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5780"/>
        <w:gridCol w:w="3233"/>
      </w:tblGrid>
      <w:tr w:rsidR="00B55694" w:rsidRPr="00FD7EE2" w14:paraId="20D1A8B7" w14:textId="77777777" w:rsidTr="002D0590">
        <w:tblPrEx>
          <w:tblCellMar>
            <w:top w:w="0" w:type="dxa"/>
            <w:bottom w:w="0" w:type="dxa"/>
          </w:tblCellMar>
        </w:tblPrEx>
        <w:trPr>
          <w:trHeight w:val="600"/>
        </w:trPr>
        <w:tc>
          <w:tcPr>
            <w:tcW w:w="506" w:type="dxa"/>
          </w:tcPr>
          <w:p w14:paraId="2EEBD65B" w14:textId="77777777" w:rsidR="00B55694" w:rsidRPr="00FD7EE2" w:rsidRDefault="00B55694" w:rsidP="002D0590">
            <w:pPr>
              <w:rPr>
                <w:lang w:val="uk-UA"/>
              </w:rPr>
            </w:pPr>
            <w:r w:rsidRPr="00FD7EE2">
              <w:rPr>
                <w:lang w:val="uk-UA"/>
              </w:rPr>
              <w:t>№</w:t>
            </w:r>
          </w:p>
          <w:p w14:paraId="288B26AB" w14:textId="77777777" w:rsidR="00B55694" w:rsidRPr="00FD7EE2" w:rsidRDefault="00B55694" w:rsidP="002D0590">
            <w:pPr>
              <w:rPr>
                <w:lang w:val="uk-UA"/>
              </w:rPr>
            </w:pPr>
            <w:r w:rsidRPr="00FD7EE2">
              <w:rPr>
                <w:lang w:val="uk-UA"/>
              </w:rPr>
              <w:t>з/п</w:t>
            </w:r>
          </w:p>
          <w:p w14:paraId="7D573E24" w14:textId="77777777" w:rsidR="00B55694" w:rsidRPr="00FD7EE2" w:rsidRDefault="00B55694" w:rsidP="002D0590">
            <w:pPr>
              <w:rPr>
                <w:lang w:val="uk-UA"/>
              </w:rPr>
            </w:pPr>
          </w:p>
        </w:tc>
        <w:tc>
          <w:tcPr>
            <w:tcW w:w="5794" w:type="dxa"/>
          </w:tcPr>
          <w:p w14:paraId="16F7EAFC" w14:textId="77777777" w:rsidR="00B55694" w:rsidRPr="00FD7EE2" w:rsidRDefault="00B55694" w:rsidP="002D0590">
            <w:pPr>
              <w:tabs>
                <w:tab w:val="left" w:pos="2260"/>
              </w:tabs>
              <w:ind w:left="72"/>
              <w:rPr>
                <w:lang w:val="uk-UA"/>
              </w:rPr>
            </w:pPr>
            <w:r w:rsidRPr="00FD7EE2">
              <w:rPr>
                <w:b/>
                <w:bCs/>
              </w:rPr>
              <w:t>Категорії справ</w:t>
            </w:r>
          </w:p>
        </w:tc>
        <w:tc>
          <w:tcPr>
            <w:tcW w:w="3240" w:type="dxa"/>
          </w:tcPr>
          <w:p w14:paraId="3FFE7B6C" w14:textId="77777777" w:rsidR="00B55694" w:rsidRPr="00FD7EE2" w:rsidRDefault="00B55694" w:rsidP="002D0590">
            <w:pPr>
              <w:rPr>
                <w:b/>
                <w:lang w:val="uk-UA"/>
              </w:rPr>
            </w:pPr>
            <w:r w:rsidRPr="00FD7EE2">
              <w:rPr>
                <w:b/>
                <w:lang w:val="uk-UA"/>
              </w:rPr>
              <w:t>Коефіцієнт складності</w:t>
            </w:r>
          </w:p>
        </w:tc>
      </w:tr>
      <w:tr w:rsidR="00B55694" w:rsidRPr="00FD7EE2" w14:paraId="51AEC491" w14:textId="77777777" w:rsidTr="002D0590">
        <w:tblPrEx>
          <w:tblCellMar>
            <w:top w:w="0" w:type="dxa"/>
            <w:bottom w:w="0" w:type="dxa"/>
          </w:tblCellMar>
        </w:tblPrEx>
        <w:trPr>
          <w:trHeight w:val="279"/>
        </w:trPr>
        <w:tc>
          <w:tcPr>
            <w:tcW w:w="506" w:type="dxa"/>
          </w:tcPr>
          <w:p w14:paraId="26423D16" w14:textId="77777777" w:rsidR="00B55694" w:rsidRPr="00FD7EE2" w:rsidRDefault="00B55694" w:rsidP="002D0590">
            <w:pPr>
              <w:rPr>
                <w:lang w:val="uk-UA"/>
              </w:rPr>
            </w:pPr>
            <w:r w:rsidRPr="00FD7EE2">
              <w:rPr>
                <w:lang w:val="uk-UA"/>
              </w:rPr>
              <w:t>1</w:t>
            </w:r>
          </w:p>
        </w:tc>
        <w:tc>
          <w:tcPr>
            <w:tcW w:w="5794" w:type="dxa"/>
          </w:tcPr>
          <w:p w14:paraId="562E4F34" w14:textId="77777777" w:rsidR="00B55694" w:rsidRPr="00FD7EE2" w:rsidRDefault="00B55694" w:rsidP="002D0590">
            <w:pPr>
              <w:rPr>
                <w:lang w:val="uk-UA"/>
              </w:rPr>
            </w:pPr>
            <w:r w:rsidRPr="00FD7EE2">
              <w:rPr>
                <w:lang w:val="uk-UA"/>
              </w:rPr>
              <w:t>Справи про адміністративні правопорушення</w:t>
            </w:r>
          </w:p>
        </w:tc>
        <w:tc>
          <w:tcPr>
            <w:tcW w:w="3240" w:type="dxa"/>
          </w:tcPr>
          <w:p w14:paraId="49A17267" w14:textId="77777777" w:rsidR="00B55694" w:rsidRPr="00FD7EE2" w:rsidRDefault="00B55694" w:rsidP="002D0590">
            <w:pPr>
              <w:jc w:val="center"/>
              <w:rPr>
                <w:lang w:val="uk-UA"/>
              </w:rPr>
            </w:pPr>
            <w:r w:rsidRPr="00FD7EE2">
              <w:rPr>
                <w:lang w:val="uk-UA"/>
              </w:rPr>
              <w:t>5</w:t>
            </w:r>
          </w:p>
        </w:tc>
      </w:tr>
      <w:tr w:rsidR="00B55694" w:rsidRPr="00FD7EE2" w14:paraId="4E768BE5" w14:textId="77777777" w:rsidTr="002D0590">
        <w:tblPrEx>
          <w:tblCellMar>
            <w:top w:w="0" w:type="dxa"/>
            <w:bottom w:w="0" w:type="dxa"/>
          </w:tblCellMar>
        </w:tblPrEx>
        <w:trPr>
          <w:trHeight w:val="279"/>
        </w:trPr>
        <w:tc>
          <w:tcPr>
            <w:tcW w:w="506" w:type="dxa"/>
          </w:tcPr>
          <w:p w14:paraId="38B7BEC6" w14:textId="77777777" w:rsidR="00B55694" w:rsidRPr="00FD7EE2" w:rsidRDefault="00B55694" w:rsidP="002D0590">
            <w:pPr>
              <w:rPr>
                <w:lang w:val="uk-UA"/>
              </w:rPr>
            </w:pPr>
          </w:p>
        </w:tc>
        <w:tc>
          <w:tcPr>
            <w:tcW w:w="5794" w:type="dxa"/>
          </w:tcPr>
          <w:p w14:paraId="7C1E926F" w14:textId="77777777" w:rsidR="00B55694" w:rsidRPr="00FD7EE2" w:rsidRDefault="00B55694" w:rsidP="002D0590">
            <w:pPr>
              <w:rPr>
                <w:lang w:val="uk-UA"/>
              </w:rPr>
            </w:pPr>
            <w:r w:rsidRPr="00FD7EE2">
              <w:rPr>
                <w:lang w:val="uk-UA"/>
              </w:rPr>
              <w:t>з них</w:t>
            </w:r>
          </w:p>
        </w:tc>
        <w:tc>
          <w:tcPr>
            <w:tcW w:w="3240" w:type="dxa"/>
          </w:tcPr>
          <w:p w14:paraId="3BE4AABB" w14:textId="77777777" w:rsidR="00B55694" w:rsidRPr="00FD7EE2" w:rsidRDefault="00B55694" w:rsidP="002D0590">
            <w:pPr>
              <w:jc w:val="center"/>
              <w:rPr>
                <w:lang w:val="uk-UA"/>
              </w:rPr>
            </w:pPr>
          </w:p>
        </w:tc>
      </w:tr>
      <w:tr w:rsidR="00B55694" w:rsidRPr="00FD7EE2" w14:paraId="068F639A" w14:textId="77777777" w:rsidTr="002D0590">
        <w:tblPrEx>
          <w:tblCellMar>
            <w:top w:w="0" w:type="dxa"/>
            <w:bottom w:w="0" w:type="dxa"/>
          </w:tblCellMar>
        </w:tblPrEx>
        <w:trPr>
          <w:trHeight w:val="279"/>
        </w:trPr>
        <w:tc>
          <w:tcPr>
            <w:tcW w:w="506" w:type="dxa"/>
          </w:tcPr>
          <w:p w14:paraId="34E1A05E" w14:textId="77777777" w:rsidR="00B55694" w:rsidRPr="00FD7EE2" w:rsidRDefault="00B55694" w:rsidP="002D0590">
            <w:pPr>
              <w:rPr>
                <w:lang w:val="uk-UA"/>
              </w:rPr>
            </w:pPr>
            <w:r w:rsidRPr="00FD7EE2">
              <w:rPr>
                <w:lang w:val="uk-UA"/>
              </w:rPr>
              <w:t>2</w:t>
            </w:r>
          </w:p>
        </w:tc>
        <w:tc>
          <w:tcPr>
            <w:tcW w:w="5794" w:type="dxa"/>
          </w:tcPr>
          <w:p w14:paraId="4ED1F743" w14:textId="77777777" w:rsidR="00B55694" w:rsidRPr="00FD7EE2" w:rsidRDefault="00B55694" w:rsidP="002D0590">
            <w:pPr>
              <w:rPr>
                <w:lang w:val="uk-UA"/>
              </w:rPr>
            </w:pPr>
            <w:r w:rsidRPr="00FD7EE2">
              <w:rPr>
                <w:lang w:val="uk-UA"/>
              </w:rPr>
              <w:t>Справи про адміністративні правопорушення, передбачені ст.130 КУпАП</w:t>
            </w:r>
          </w:p>
        </w:tc>
        <w:tc>
          <w:tcPr>
            <w:tcW w:w="3240" w:type="dxa"/>
          </w:tcPr>
          <w:p w14:paraId="68079942" w14:textId="77777777" w:rsidR="00B55694" w:rsidRPr="00FD7EE2" w:rsidRDefault="00B55694" w:rsidP="002D0590">
            <w:pPr>
              <w:jc w:val="center"/>
              <w:rPr>
                <w:lang w:val="uk-UA"/>
              </w:rPr>
            </w:pPr>
            <w:r w:rsidRPr="00FD7EE2">
              <w:rPr>
                <w:lang w:val="uk-UA"/>
              </w:rPr>
              <w:t>15</w:t>
            </w:r>
          </w:p>
        </w:tc>
      </w:tr>
      <w:tr w:rsidR="00B55694" w:rsidRPr="00FD7EE2" w14:paraId="6565A789" w14:textId="77777777" w:rsidTr="002D0590">
        <w:tblPrEx>
          <w:tblCellMar>
            <w:top w:w="0" w:type="dxa"/>
            <w:bottom w:w="0" w:type="dxa"/>
          </w:tblCellMar>
        </w:tblPrEx>
        <w:trPr>
          <w:trHeight w:val="258"/>
        </w:trPr>
        <w:tc>
          <w:tcPr>
            <w:tcW w:w="506" w:type="dxa"/>
          </w:tcPr>
          <w:p w14:paraId="45ECD0A1" w14:textId="77777777" w:rsidR="00B55694" w:rsidRPr="00FD7EE2" w:rsidRDefault="00B55694" w:rsidP="002D0590">
            <w:pPr>
              <w:rPr>
                <w:lang w:val="uk-UA"/>
              </w:rPr>
            </w:pPr>
            <w:r w:rsidRPr="00FD7EE2">
              <w:rPr>
                <w:lang w:val="uk-UA"/>
              </w:rPr>
              <w:t>3</w:t>
            </w:r>
          </w:p>
          <w:p w14:paraId="290C877B" w14:textId="77777777" w:rsidR="00B55694" w:rsidRPr="00FD7EE2" w:rsidRDefault="00B55694" w:rsidP="002D0590">
            <w:pPr>
              <w:rPr>
                <w:lang w:val="uk-UA"/>
              </w:rPr>
            </w:pPr>
          </w:p>
        </w:tc>
        <w:tc>
          <w:tcPr>
            <w:tcW w:w="5794" w:type="dxa"/>
          </w:tcPr>
          <w:p w14:paraId="60B64F1A" w14:textId="77777777" w:rsidR="00B55694" w:rsidRPr="00FD7EE2" w:rsidRDefault="00B55694" w:rsidP="002D0590">
            <w:pPr>
              <w:rPr>
                <w:lang w:val="uk-UA"/>
              </w:rPr>
            </w:pPr>
            <w:r w:rsidRPr="00FD7EE2">
              <w:rPr>
                <w:lang w:val="uk-UA"/>
              </w:rPr>
              <w:t>Справи про адміністративні корупційні правопорушення</w:t>
            </w:r>
          </w:p>
        </w:tc>
        <w:tc>
          <w:tcPr>
            <w:tcW w:w="3240" w:type="dxa"/>
          </w:tcPr>
          <w:p w14:paraId="4D0574FB" w14:textId="77777777" w:rsidR="00B55694" w:rsidRPr="00FD7EE2" w:rsidRDefault="00B55694" w:rsidP="002D0590">
            <w:pPr>
              <w:jc w:val="center"/>
              <w:rPr>
                <w:lang w:val="uk-UA"/>
              </w:rPr>
            </w:pPr>
            <w:r w:rsidRPr="00FD7EE2">
              <w:rPr>
                <w:lang w:val="uk-UA"/>
              </w:rPr>
              <w:t>15</w:t>
            </w:r>
          </w:p>
        </w:tc>
      </w:tr>
      <w:tr w:rsidR="00B55694" w:rsidRPr="00FD7EE2" w14:paraId="790E86EF" w14:textId="77777777" w:rsidTr="002D0590">
        <w:tblPrEx>
          <w:tblCellMar>
            <w:top w:w="0" w:type="dxa"/>
            <w:bottom w:w="0" w:type="dxa"/>
          </w:tblCellMar>
        </w:tblPrEx>
        <w:trPr>
          <w:trHeight w:val="418"/>
        </w:trPr>
        <w:tc>
          <w:tcPr>
            <w:tcW w:w="506" w:type="dxa"/>
          </w:tcPr>
          <w:p w14:paraId="07D91142" w14:textId="77777777" w:rsidR="00B55694" w:rsidRPr="00FD7EE2" w:rsidRDefault="00B55694" w:rsidP="002D0590">
            <w:pPr>
              <w:rPr>
                <w:lang w:val="uk-UA"/>
              </w:rPr>
            </w:pPr>
            <w:r w:rsidRPr="00FD7EE2">
              <w:rPr>
                <w:lang w:val="uk-UA"/>
              </w:rPr>
              <w:t>4</w:t>
            </w:r>
          </w:p>
        </w:tc>
        <w:tc>
          <w:tcPr>
            <w:tcW w:w="5794" w:type="dxa"/>
          </w:tcPr>
          <w:p w14:paraId="2D77C654" w14:textId="77777777" w:rsidR="00B55694" w:rsidRPr="00FD7EE2" w:rsidRDefault="00B55694" w:rsidP="002D0590">
            <w:pPr>
              <w:rPr>
                <w:lang w:val="uk-UA"/>
              </w:rPr>
            </w:pPr>
            <w:r w:rsidRPr="00FD7EE2">
              <w:rPr>
                <w:lang w:val="uk-UA"/>
              </w:rPr>
              <w:t>Справи у порядку виконання постанов у справах про адміністративні правопорушення</w:t>
            </w:r>
          </w:p>
        </w:tc>
        <w:tc>
          <w:tcPr>
            <w:tcW w:w="3240" w:type="dxa"/>
          </w:tcPr>
          <w:p w14:paraId="67004494" w14:textId="77777777" w:rsidR="00B55694" w:rsidRPr="00FD7EE2" w:rsidRDefault="00B55694" w:rsidP="002D0590">
            <w:pPr>
              <w:jc w:val="center"/>
              <w:rPr>
                <w:lang w:val="uk-UA"/>
              </w:rPr>
            </w:pPr>
          </w:p>
          <w:p w14:paraId="1053C739" w14:textId="77777777" w:rsidR="00B55694" w:rsidRPr="00FD7EE2" w:rsidRDefault="00B55694" w:rsidP="002D0590">
            <w:pPr>
              <w:jc w:val="center"/>
              <w:rPr>
                <w:lang w:val="uk-UA"/>
              </w:rPr>
            </w:pPr>
            <w:r w:rsidRPr="00FD7EE2">
              <w:rPr>
                <w:lang w:val="uk-UA"/>
              </w:rPr>
              <w:t>8</w:t>
            </w:r>
          </w:p>
        </w:tc>
      </w:tr>
      <w:tr w:rsidR="00B55694" w:rsidRPr="00FD7EE2" w14:paraId="2CEAFA27" w14:textId="77777777" w:rsidTr="002D0590">
        <w:tblPrEx>
          <w:tblCellMar>
            <w:top w:w="0" w:type="dxa"/>
            <w:bottom w:w="0" w:type="dxa"/>
          </w:tblCellMar>
        </w:tblPrEx>
        <w:trPr>
          <w:trHeight w:val="336"/>
        </w:trPr>
        <w:tc>
          <w:tcPr>
            <w:tcW w:w="506" w:type="dxa"/>
          </w:tcPr>
          <w:p w14:paraId="3D5B65A0" w14:textId="77777777" w:rsidR="00B55694" w:rsidRPr="00FD7EE2" w:rsidRDefault="00B55694" w:rsidP="002D0590">
            <w:pPr>
              <w:rPr>
                <w:lang w:val="uk-UA"/>
              </w:rPr>
            </w:pPr>
            <w:r w:rsidRPr="00FD7EE2">
              <w:rPr>
                <w:lang w:val="uk-UA"/>
              </w:rPr>
              <w:lastRenderedPageBreak/>
              <w:t>5</w:t>
            </w:r>
          </w:p>
        </w:tc>
        <w:tc>
          <w:tcPr>
            <w:tcW w:w="5794" w:type="dxa"/>
          </w:tcPr>
          <w:p w14:paraId="76568D0E" w14:textId="77777777" w:rsidR="00B55694" w:rsidRPr="00FD7EE2" w:rsidRDefault="00B55694" w:rsidP="002D0590">
            <w:pPr>
              <w:rPr>
                <w:lang w:val="uk-UA"/>
              </w:rPr>
            </w:pPr>
            <w:r w:rsidRPr="00FD7EE2">
              <w:rPr>
                <w:lang w:val="uk-UA"/>
              </w:rPr>
              <w:t>Заяви про відвід/самовідвід</w:t>
            </w:r>
          </w:p>
        </w:tc>
        <w:tc>
          <w:tcPr>
            <w:tcW w:w="3240" w:type="dxa"/>
          </w:tcPr>
          <w:p w14:paraId="716E3B6F" w14:textId="77777777" w:rsidR="00B55694" w:rsidRPr="00FD7EE2" w:rsidRDefault="00B55694" w:rsidP="002D0590">
            <w:pPr>
              <w:jc w:val="center"/>
              <w:rPr>
                <w:lang w:val="uk-UA"/>
              </w:rPr>
            </w:pPr>
            <w:r w:rsidRPr="00FD7EE2">
              <w:rPr>
                <w:lang w:val="uk-UA"/>
              </w:rPr>
              <w:t>5</w:t>
            </w:r>
          </w:p>
        </w:tc>
      </w:tr>
      <w:tr w:rsidR="00B55694" w:rsidRPr="00FD7EE2" w14:paraId="6BF0C410" w14:textId="77777777" w:rsidTr="002D0590">
        <w:tblPrEx>
          <w:tblCellMar>
            <w:top w:w="0" w:type="dxa"/>
            <w:bottom w:w="0" w:type="dxa"/>
          </w:tblCellMar>
        </w:tblPrEx>
        <w:trPr>
          <w:trHeight w:val="336"/>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D8B6224" w14:textId="77777777" w:rsidR="00B55694" w:rsidRPr="00FD7EE2" w:rsidRDefault="00B55694" w:rsidP="002D0590">
            <w:pPr>
              <w:rPr>
                <w:lang w:val="uk-UA"/>
              </w:rPr>
            </w:pPr>
            <w:r w:rsidRPr="00FD7EE2">
              <w:rPr>
                <w:lang w:val="uk-UA"/>
              </w:rPr>
              <w:t>6</w:t>
            </w:r>
          </w:p>
        </w:tc>
        <w:tc>
          <w:tcPr>
            <w:tcW w:w="5794" w:type="dxa"/>
            <w:tcBorders>
              <w:top w:val="single" w:sz="4" w:space="0" w:color="auto"/>
              <w:left w:val="single" w:sz="4" w:space="0" w:color="auto"/>
              <w:bottom w:val="single" w:sz="4" w:space="0" w:color="auto"/>
              <w:right w:val="single" w:sz="4" w:space="0" w:color="auto"/>
            </w:tcBorders>
          </w:tcPr>
          <w:p w14:paraId="7740CCDA" w14:textId="77777777" w:rsidR="00B55694" w:rsidRPr="00FD7EE2" w:rsidRDefault="00B55694" w:rsidP="002D0590">
            <w:pPr>
              <w:rPr>
                <w:lang w:val="uk-UA"/>
              </w:rPr>
            </w:pPr>
            <w:r w:rsidRPr="00FD7EE2">
              <w:rPr>
                <w:lang w:val="uk-UA"/>
              </w:rPr>
              <w:t>Заяви про виправлення описки, роз'яснення судового рішення</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BFFB5DE" w14:textId="77777777" w:rsidR="00B55694" w:rsidRPr="00FD7EE2" w:rsidRDefault="00B55694" w:rsidP="002D0590">
            <w:pPr>
              <w:jc w:val="center"/>
              <w:rPr>
                <w:lang w:val="uk-UA"/>
              </w:rPr>
            </w:pPr>
            <w:r w:rsidRPr="00FD7EE2">
              <w:rPr>
                <w:lang w:val="uk-UA"/>
              </w:rPr>
              <w:t>5</w:t>
            </w:r>
          </w:p>
        </w:tc>
      </w:tr>
    </w:tbl>
    <w:p w14:paraId="0E9E7F6B" w14:textId="77777777" w:rsidR="00B55694" w:rsidRPr="00FD7EE2" w:rsidRDefault="00B55694" w:rsidP="00B55694">
      <w:pPr>
        <w:rPr>
          <w:lang w:val="uk-UA"/>
        </w:rPr>
      </w:pPr>
    </w:p>
    <w:p w14:paraId="718AEB08" w14:textId="77777777" w:rsidR="00B55694" w:rsidRPr="00FD7EE2" w:rsidRDefault="00B55694" w:rsidP="00B55694">
      <w:pPr>
        <w:ind w:firstLine="851"/>
        <w:jc w:val="both"/>
        <w:rPr>
          <w:lang w:val="uk-UA"/>
        </w:rPr>
      </w:pPr>
      <w:r w:rsidRPr="00FD7EE2">
        <w:rPr>
          <w:b/>
          <w:lang w:val="uk-UA"/>
        </w:rPr>
        <w:t>9. Коефіцієнти складності заяв, клопотань, подань,  доручень по адміністративних справах</w:t>
      </w:r>
    </w:p>
    <w:p w14:paraId="796796D3" w14:textId="77777777" w:rsidR="00B55694" w:rsidRPr="00FD7EE2" w:rsidRDefault="00B55694" w:rsidP="00B55694">
      <w:pPr>
        <w:ind w:firstLine="708"/>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020"/>
        <w:gridCol w:w="1980"/>
      </w:tblGrid>
      <w:tr w:rsidR="00B55694" w:rsidRPr="00FD7EE2" w14:paraId="1E4B3EFA" w14:textId="77777777" w:rsidTr="002D0590">
        <w:tblPrEx>
          <w:tblCellMar>
            <w:top w:w="0" w:type="dxa"/>
            <w:bottom w:w="0" w:type="dxa"/>
          </w:tblCellMar>
        </w:tblPrEx>
        <w:trPr>
          <w:trHeight w:val="98"/>
        </w:trPr>
        <w:tc>
          <w:tcPr>
            <w:tcW w:w="540" w:type="dxa"/>
          </w:tcPr>
          <w:p w14:paraId="161225D9" w14:textId="77777777" w:rsidR="00B55694" w:rsidRPr="00FD7EE2" w:rsidRDefault="00B55694" w:rsidP="002D0590">
            <w:pPr>
              <w:rPr>
                <w:lang w:val="uk-UA"/>
              </w:rPr>
            </w:pPr>
            <w:r w:rsidRPr="00FD7EE2">
              <w:rPr>
                <w:lang w:val="uk-UA"/>
              </w:rPr>
              <w:t>№</w:t>
            </w:r>
          </w:p>
          <w:p w14:paraId="5142BFC9" w14:textId="77777777" w:rsidR="00B55694" w:rsidRPr="00FD7EE2" w:rsidRDefault="00B55694" w:rsidP="002D0590">
            <w:pPr>
              <w:rPr>
                <w:lang w:val="uk-UA"/>
              </w:rPr>
            </w:pPr>
            <w:r w:rsidRPr="00FD7EE2">
              <w:rPr>
                <w:lang w:val="uk-UA"/>
              </w:rPr>
              <w:t>з/п</w:t>
            </w:r>
          </w:p>
        </w:tc>
        <w:tc>
          <w:tcPr>
            <w:tcW w:w="7020" w:type="dxa"/>
          </w:tcPr>
          <w:p w14:paraId="08C46694" w14:textId="77777777" w:rsidR="00B55694" w:rsidRPr="00FD7EE2" w:rsidRDefault="00B55694" w:rsidP="002D0590">
            <w:pPr>
              <w:tabs>
                <w:tab w:val="left" w:pos="2260"/>
              </w:tabs>
              <w:ind w:left="72"/>
              <w:jc w:val="center"/>
              <w:rPr>
                <w:lang w:val="uk-UA"/>
              </w:rPr>
            </w:pPr>
            <w:r w:rsidRPr="00FD7EE2">
              <w:rPr>
                <w:b/>
                <w:bCs/>
              </w:rPr>
              <w:t>Категорії справ</w:t>
            </w:r>
          </w:p>
        </w:tc>
        <w:tc>
          <w:tcPr>
            <w:tcW w:w="1980" w:type="dxa"/>
          </w:tcPr>
          <w:p w14:paraId="719FE619" w14:textId="77777777" w:rsidR="00B55694" w:rsidRPr="00FD7EE2" w:rsidRDefault="00B55694" w:rsidP="002D0590">
            <w:pPr>
              <w:rPr>
                <w:lang w:val="uk-UA"/>
              </w:rPr>
            </w:pPr>
            <w:r w:rsidRPr="00FD7EE2">
              <w:rPr>
                <w:b/>
                <w:lang w:val="uk-UA"/>
              </w:rPr>
              <w:t>Коефіцієнт складності</w:t>
            </w:r>
          </w:p>
        </w:tc>
      </w:tr>
      <w:tr w:rsidR="00B55694" w:rsidRPr="00FD7EE2" w14:paraId="5B8616D1" w14:textId="77777777" w:rsidTr="002D0590">
        <w:tblPrEx>
          <w:tblCellMar>
            <w:top w:w="0" w:type="dxa"/>
            <w:bottom w:w="0" w:type="dxa"/>
          </w:tblCellMar>
        </w:tblPrEx>
        <w:trPr>
          <w:trHeight w:val="138"/>
        </w:trPr>
        <w:tc>
          <w:tcPr>
            <w:tcW w:w="540" w:type="dxa"/>
          </w:tcPr>
          <w:p w14:paraId="47BBB3E4" w14:textId="77777777" w:rsidR="00B55694" w:rsidRPr="00FD7EE2" w:rsidRDefault="00B55694" w:rsidP="002D0590">
            <w:pPr>
              <w:rPr>
                <w:bCs/>
                <w:lang w:val="uk-UA"/>
              </w:rPr>
            </w:pPr>
            <w:r w:rsidRPr="00FD7EE2">
              <w:rPr>
                <w:bCs/>
                <w:lang w:val="uk-UA"/>
              </w:rPr>
              <w:t>1</w:t>
            </w:r>
          </w:p>
        </w:tc>
        <w:tc>
          <w:tcPr>
            <w:tcW w:w="7020" w:type="dxa"/>
          </w:tcPr>
          <w:p w14:paraId="06F11F14" w14:textId="77777777" w:rsidR="00B55694" w:rsidRPr="00FD7EE2" w:rsidRDefault="00B55694" w:rsidP="002D0590">
            <w:pPr>
              <w:rPr>
                <w:b/>
                <w:bCs/>
                <w:lang w:val="uk-UA"/>
              </w:rPr>
            </w:pPr>
            <w:r w:rsidRPr="00FD7EE2">
              <w:rPr>
                <w:b/>
                <w:bCs/>
              </w:rPr>
              <w:t>Судові доручення (</w:t>
            </w:r>
            <w:r w:rsidRPr="00FD7EE2">
              <w:t>у</w:t>
            </w:r>
            <w:r w:rsidRPr="00FD7EE2">
              <w:rPr>
                <w:lang w:val="uk-UA"/>
              </w:rPr>
              <w:t xml:space="preserve"> тому числі</w:t>
            </w:r>
            <w:r w:rsidRPr="00FD7EE2">
              <w:rPr>
                <w:b/>
                <w:bCs/>
              </w:rPr>
              <w:t>):</w:t>
            </w:r>
          </w:p>
        </w:tc>
        <w:tc>
          <w:tcPr>
            <w:tcW w:w="1980" w:type="dxa"/>
          </w:tcPr>
          <w:p w14:paraId="6B41EF4C" w14:textId="77777777" w:rsidR="00B55694" w:rsidRPr="00FD7EE2" w:rsidRDefault="00B55694" w:rsidP="002D0590">
            <w:pPr>
              <w:ind w:firstLine="708"/>
              <w:rPr>
                <w:lang w:val="uk-UA"/>
              </w:rPr>
            </w:pPr>
            <w:r w:rsidRPr="00FD7EE2">
              <w:rPr>
                <w:sz w:val="20"/>
                <w:szCs w:val="20"/>
                <w:lang w:val="uk-UA"/>
              </w:rPr>
              <w:t>ХХХ</w:t>
            </w:r>
          </w:p>
        </w:tc>
      </w:tr>
      <w:tr w:rsidR="00B55694" w:rsidRPr="00FD7EE2" w14:paraId="0CAD83F4" w14:textId="77777777" w:rsidTr="002D0590">
        <w:tblPrEx>
          <w:tblCellMar>
            <w:top w:w="0" w:type="dxa"/>
            <w:bottom w:w="0" w:type="dxa"/>
          </w:tblCellMar>
        </w:tblPrEx>
        <w:trPr>
          <w:trHeight w:val="138"/>
        </w:trPr>
        <w:tc>
          <w:tcPr>
            <w:tcW w:w="540" w:type="dxa"/>
          </w:tcPr>
          <w:p w14:paraId="42263275" w14:textId="77777777" w:rsidR="00B55694" w:rsidRPr="00FD7EE2" w:rsidRDefault="00B55694" w:rsidP="002D0590">
            <w:pPr>
              <w:rPr>
                <w:lang w:val="uk-UA"/>
              </w:rPr>
            </w:pPr>
            <w:r w:rsidRPr="00FD7EE2">
              <w:rPr>
                <w:lang w:val="uk-UA"/>
              </w:rPr>
              <w:t>2</w:t>
            </w:r>
          </w:p>
        </w:tc>
        <w:tc>
          <w:tcPr>
            <w:tcW w:w="7020" w:type="dxa"/>
          </w:tcPr>
          <w:p w14:paraId="4E6A86DF" w14:textId="77777777" w:rsidR="00B55694" w:rsidRPr="00FD7EE2" w:rsidRDefault="00B55694" w:rsidP="002D0590">
            <w:r w:rsidRPr="00FD7EE2">
              <w:t>судів України</w:t>
            </w:r>
          </w:p>
        </w:tc>
        <w:tc>
          <w:tcPr>
            <w:tcW w:w="1980" w:type="dxa"/>
          </w:tcPr>
          <w:p w14:paraId="67C50714" w14:textId="77777777" w:rsidR="00B55694" w:rsidRPr="00FD7EE2" w:rsidRDefault="00B55694" w:rsidP="002D0590">
            <w:pPr>
              <w:ind w:firstLine="708"/>
              <w:rPr>
                <w:lang w:val="uk-UA"/>
              </w:rPr>
            </w:pPr>
            <w:r w:rsidRPr="00FD7EE2">
              <w:rPr>
                <w:lang w:val="uk-UA"/>
              </w:rPr>
              <w:t>10</w:t>
            </w:r>
          </w:p>
        </w:tc>
      </w:tr>
      <w:tr w:rsidR="00B55694" w:rsidRPr="00FD7EE2" w14:paraId="5715314E" w14:textId="77777777" w:rsidTr="002D0590">
        <w:tblPrEx>
          <w:tblCellMar>
            <w:top w:w="0" w:type="dxa"/>
            <w:bottom w:w="0" w:type="dxa"/>
          </w:tblCellMar>
        </w:tblPrEx>
        <w:trPr>
          <w:trHeight w:val="240"/>
        </w:trPr>
        <w:tc>
          <w:tcPr>
            <w:tcW w:w="540" w:type="dxa"/>
          </w:tcPr>
          <w:p w14:paraId="77ABDA84" w14:textId="77777777" w:rsidR="00B55694" w:rsidRPr="00FD7EE2" w:rsidRDefault="00B55694" w:rsidP="002D0590">
            <w:pPr>
              <w:rPr>
                <w:lang w:val="uk-UA"/>
              </w:rPr>
            </w:pPr>
            <w:r w:rsidRPr="00FD7EE2">
              <w:rPr>
                <w:lang w:val="uk-UA"/>
              </w:rPr>
              <w:t>3</w:t>
            </w:r>
          </w:p>
        </w:tc>
        <w:tc>
          <w:tcPr>
            <w:tcW w:w="7020" w:type="dxa"/>
          </w:tcPr>
          <w:p w14:paraId="16EAE09C" w14:textId="77777777" w:rsidR="00B55694" w:rsidRPr="00FD7EE2" w:rsidRDefault="00B55694" w:rsidP="002D0590">
            <w:pPr>
              <w:rPr>
                <w:lang w:val="uk-UA"/>
              </w:rPr>
            </w:pPr>
            <w:r w:rsidRPr="00FD7EE2">
              <w:t>іноземних судів</w:t>
            </w:r>
            <w:r w:rsidRPr="00FD7EE2">
              <w:rPr>
                <w:sz w:val="20"/>
                <w:szCs w:val="20"/>
                <w:lang w:val="uk-UA"/>
              </w:rPr>
              <w:t xml:space="preserve"> </w:t>
            </w:r>
          </w:p>
        </w:tc>
        <w:tc>
          <w:tcPr>
            <w:tcW w:w="1980" w:type="dxa"/>
          </w:tcPr>
          <w:p w14:paraId="4BB76E74" w14:textId="77777777" w:rsidR="00B55694" w:rsidRPr="00FD7EE2" w:rsidRDefault="00B55694" w:rsidP="002D0590">
            <w:pPr>
              <w:ind w:firstLine="708"/>
              <w:rPr>
                <w:lang w:val="uk-UA"/>
              </w:rPr>
            </w:pPr>
            <w:r w:rsidRPr="00FD7EE2">
              <w:rPr>
                <w:lang w:val="uk-UA"/>
              </w:rPr>
              <w:t>12</w:t>
            </w:r>
          </w:p>
        </w:tc>
      </w:tr>
      <w:tr w:rsidR="00B55694" w:rsidRPr="00FD7EE2" w14:paraId="48F6874B" w14:textId="77777777" w:rsidTr="002D0590">
        <w:tblPrEx>
          <w:tblCellMar>
            <w:top w:w="0" w:type="dxa"/>
            <w:bottom w:w="0" w:type="dxa"/>
          </w:tblCellMar>
        </w:tblPrEx>
        <w:trPr>
          <w:trHeight w:val="303"/>
        </w:trPr>
        <w:tc>
          <w:tcPr>
            <w:tcW w:w="540" w:type="dxa"/>
            <w:tcBorders>
              <w:bottom w:val="single" w:sz="4" w:space="0" w:color="auto"/>
            </w:tcBorders>
          </w:tcPr>
          <w:p w14:paraId="63115D04" w14:textId="77777777" w:rsidR="00B55694" w:rsidRPr="00FD7EE2" w:rsidRDefault="00B55694" w:rsidP="002D0590">
            <w:pPr>
              <w:rPr>
                <w:lang w:val="uk-UA"/>
              </w:rPr>
            </w:pPr>
            <w:r w:rsidRPr="00FD7EE2">
              <w:rPr>
                <w:lang w:val="uk-UA"/>
              </w:rPr>
              <w:t>4</w:t>
            </w:r>
          </w:p>
        </w:tc>
        <w:tc>
          <w:tcPr>
            <w:tcW w:w="7020" w:type="dxa"/>
            <w:tcBorders>
              <w:bottom w:val="single" w:sz="4" w:space="0" w:color="auto"/>
            </w:tcBorders>
          </w:tcPr>
          <w:p w14:paraId="2C2A60EF" w14:textId="77777777" w:rsidR="00B55694" w:rsidRPr="00FD7EE2" w:rsidRDefault="00B55694" w:rsidP="002D0590">
            <w:pPr>
              <w:rPr>
                <w:sz w:val="20"/>
                <w:szCs w:val="20"/>
                <w:lang w:val="uk-UA"/>
              </w:rPr>
            </w:pPr>
            <w:r w:rsidRPr="00FD7EE2">
              <w:rPr>
                <w:b/>
                <w:bCs/>
              </w:rPr>
              <w:t xml:space="preserve">Заяви/клопотання/подання </w:t>
            </w:r>
            <w:r w:rsidRPr="00FD7EE2">
              <w:t>(у</w:t>
            </w:r>
            <w:r w:rsidRPr="00FD7EE2">
              <w:rPr>
                <w:lang w:val="uk-UA"/>
              </w:rPr>
              <w:t xml:space="preserve"> тому числі</w:t>
            </w:r>
            <w:r w:rsidRPr="00FD7EE2">
              <w:rPr>
                <w:sz w:val="20"/>
                <w:szCs w:val="20"/>
              </w:rPr>
              <w:t>):</w:t>
            </w:r>
          </w:p>
        </w:tc>
        <w:tc>
          <w:tcPr>
            <w:tcW w:w="1980" w:type="dxa"/>
            <w:tcBorders>
              <w:bottom w:val="single" w:sz="4" w:space="0" w:color="auto"/>
            </w:tcBorders>
          </w:tcPr>
          <w:p w14:paraId="70D57BAD" w14:textId="77777777" w:rsidR="00B55694" w:rsidRPr="00FD7EE2" w:rsidRDefault="00B55694" w:rsidP="002D0590">
            <w:pPr>
              <w:ind w:firstLine="708"/>
              <w:rPr>
                <w:lang w:val="uk-UA"/>
              </w:rPr>
            </w:pPr>
            <w:r w:rsidRPr="00FD7EE2">
              <w:rPr>
                <w:sz w:val="20"/>
                <w:szCs w:val="20"/>
                <w:lang w:val="uk-UA"/>
              </w:rPr>
              <w:t>ХХХ</w:t>
            </w:r>
          </w:p>
        </w:tc>
      </w:tr>
      <w:tr w:rsidR="00B55694" w:rsidRPr="00FD7EE2" w14:paraId="05228782" w14:textId="77777777" w:rsidTr="002D0590">
        <w:tblPrEx>
          <w:tblCellMar>
            <w:top w:w="0" w:type="dxa"/>
            <w:bottom w:w="0" w:type="dxa"/>
          </w:tblCellMar>
        </w:tblPrEx>
        <w:trPr>
          <w:trHeight w:val="138"/>
        </w:trPr>
        <w:tc>
          <w:tcPr>
            <w:tcW w:w="540" w:type="dxa"/>
          </w:tcPr>
          <w:p w14:paraId="34B1345E" w14:textId="77777777" w:rsidR="00B55694" w:rsidRPr="00FD7EE2" w:rsidRDefault="00B55694" w:rsidP="002D0590">
            <w:pPr>
              <w:rPr>
                <w:lang w:val="uk-UA"/>
              </w:rPr>
            </w:pPr>
            <w:r w:rsidRPr="00FD7EE2">
              <w:rPr>
                <w:lang w:val="uk-UA"/>
              </w:rPr>
              <w:t>5</w:t>
            </w:r>
          </w:p>
        </w:tc>
        <w:tc>
          <w:tcPr>
            <w:tcW w:w="7020" w:type="dxa"/>
          </w:tcPr>
          <w:p w14:paraId="0D32D81D" w14:textId="77777777" w:rsidR="00B55694" w:rsidRPr="00FD7EE2" w:rsidRDefault="00B55694" w:rsidP="002D0590">
            <w:r w:rsidRPr="00FD7EE2">
              <w:t xml:space="preserve">про забезпечення доказів </w:t>
            </w:r>
          </w:p>
        </w:tc>
        <w:tc>
          <w:tcPr>
            <w:tcW w:w="1980" w:type="dxa"/>
          </w:tcPr>
          <w:p w14:paraId="72997B77" w14:textId="77777777" w:rsidR="00B55694" w:rsidRPr="00FD7EE2" w:rsidRDefault="00B55694" w:rsidP="002D0590">
            <w:pPr>
              <w:ind w:firstLine="708"/>
              <w:rPr>
                <w:lang w:val="uk-UA"/>
              </w:rPr>
            </w:pPr>
            <w:r w:rsidRPr="00FD7EE2">
              <w:rPr>
                <w:lang w:val="uk-UA"/>
              </w:rPr>
              <w:t>10</w:t>
            </w:r>
          </w:p>
        </w:tc>
      </w:tr>
      <w:tr w:rsidR="00B55694" w:rsidRPr="00FD7EE2" w14:paraId="71ED9485" w14:textId="77777777" w:rsidTr="002D0590">
        <w:tblPrEx>
          <w:tblCellMar>
            <w:top w:w="0" w:type="dxa"/>
            <w:bottom w:w="0" w:type="dxa"/>
          </w:tblCellMar>
        </w:tblPrEx>
        <w:trPr>
          <w:trHeight w:val="241"/>
        </w:trPr>
        <w:tc>
          <w:tcPr>
            <w:tcW w:w="540" w:type="dxa"/>
          </w:tcPr>
          <w:p w14:paraId="18B542B2" w14:textId="77777777" w:rsidR="00B55694" w:rsidRPr="00FD7EE2" w:rsidRDefault="00B55694" w:rsidP="002D0590">
            <w:pPr>
              <w:rPr>
                <w:iCs/>
                <w:lang w:val="uk-UA"/>
              </w:rPr>
            </w:pPr>
            <w:r w:rsidRPr="00FD7EE2">
              <w:rPr>
                <w:iCs/>
                <w:lang w:val="uk-UA"/>
              </w:rPr>
              <w:t>6</w:t>
            </w:r>
          </w:p>
        </w:tc>
        <w:tc>
          <w:tcPr>
            <w:tcW w:w="7020" w:type="dxa"/>
          </w:tcPr>
          <w:p w14:paraId="7CCC708A" w14:textId="77777777" w:rsidR="00B55694" w:rsidRPr="00FD7EE2" w:rsidRDefault="00B55694" w:rsidP="002D0590">
            <w:pPr>
              <w:rPr>
                <w:i/>
                <w:iCs/>
                <w:sz w:val="22"/>
                <w:szCs w:val="22"/>
                <w:lang w:val="uk-UA"/>
              </w:rPr>
            </w:pPr>
            <w:r w:rsidRPr="00FD7EE2">
              <w:rPr>
                <w:i/>
                <w:iCs/>
                <w:sz w:val="22"/>
                <w:szCs w:val="22"/>
              </w:rPr>
              <w:t xml:space="preserve">з них, що </w:t>
            </w:r>
            <w:proofErr w:type="gramStart"/>
            <w:r w:rsidRPr="00FD7EE2">
              <w:rPr>
                <w:i/>
                <w:iCs/>
                <w:sz w:val="22"/>
                <w:szCs w:val="22"/>
              </w:rPr>
              <w:t>надійшли  до</w:t>
            </w:r>
            <w:proofErr w:type="gramEnd"/>
            <w:r w:rsidRPr="00FD7EE2">
              <w:rPr>
                <w:i/>
                <w:iCs/>
                <w:sz w:val="22"/>
                <w:szCs w:val="22"/>
              </w:rPr>
              <w:t xml:space="preserve"> подання позовної заяви</w:t>
            </w:r>
          </w:p>
        </w:tc>
        <w:tc>
          <w:tcPr>
            <w:tcW w:w="1980" w:type="dxa"/>
          </w:tcPr>
          <w:p w14:paraId="4A066215" w14:textId="77777777" w:rsidR="00B55694" w:rsidRPr="00FD7EE2" w:rsidRDefault="00B55694" w:rsidP="002D0590">
            <w:pPr>
              <w:ind w:firstLine="708"/>
              <w:rPr>
                <w:lang w:val="uk-UA"/>
              </w:rPr>
            </w:pPr>
            <w:r w:rsidRPr="00FD7EE2">
              <w:rPr>
                <w:lang w:val="uk-UA"/>
              </w:rPr>
              <w:t>10</w:t>
            </w:r>
          </w:p>
        </w:tc>
      </w:tr>
      <w:tr w:rsidR="00B55694" w:rsidRPr="00FD7EE2" w14:paraId="31965B50" w14:textId="77777777" w:rsidTr="002D0590">
        <w:tblPrEx>
          <w:tblCellMar>
            <w:top w:w="0" w:type="dxa"/>
            <w:bottom w:w="0" w:type="dxa"/>
          </w:tblCellMar>
        </w:tblPrEx>
        <w:trPr>
          <w:trHeight w:val="128"/>
        </w:trPr>
        <w:tc>
          <w:tcPr>
            <w:tcW w:w="540" w:type="dxa"/>
            <w:tcBorders>
              <w:bottom w:val="single" w:sz="4" w:space="0" w:color="auto"/>
            </w:tcBorders>
          </w:tcPr>
          <w:p w14:paraId="4267AACD" w14:textId="77777777" w:rsidR="00B55694" w:rsidRPr="00FD7EE2" w:rsidRDefault="00B55694" w:rsidP="002D0590">
            <w:pPr>
              <w:rPr>
                <w:lang w:val="uk-UA"/>
              </w:rPr>
            </w:pPr>
            <w:r w:rsidRPr="00FD7EE2">
              <w:rPr>
                <w:lang w:val="uk-UA"/>
              </w:rPr>
              <w:t>7</w:t>
            </w:r>
          </w:p>
        </w:tc>
        <w:tc>
          <w:tcPr>
            <w:tcW w:w="7020" w:type="dxa"/>
            <w:tcBorders>
              <w:bottom w:val="single" w:sz="4" w:space="0" w:color="auto"/>
            </w:tcBorders>
          </w:tcPr>
          <w:p w14:paraId="1E105750" w14:textId="77777777" w:rsidR="00B55694" w:rsidRPr="00FD7EE2" w:rsidRDefault="00B55694" w:rsidP="002D0590">
            <w:pPr>
              <w:rPr>
                <w:sz w:val="20"/>
                <w:szCs w:val="20"/>
                <w:lang w:val="uk-UA"/>
              </w:rPr>
            </w:pPr>
            <w:r w:rsidRPr="00FD7EE2">
              <w:t>про забезпечення позову</w:t>
            </w:r>
          </w:p>
        </w:tc>
        <w:tc>
          <w:tcPr>
            <w:tcW w:w="1980" w:type="dxa"/>
            <w:tcBorders>
              <w:bottom w:val="single" w:sz="4" w:space="0" w:color="auto"/>
            </w:tcBorders>
          </w:tcPr>
          <w:p w14:paraId="73F24D8F" w14:textId="77777777" w:rsidR="00B55694" w:rsidRPr="00FD7EE2" w:rsidRDefault="00B55694" w:rsidP="002D0590">
            <w:pPr>
              <w:ind w:firstLine="708"/>
              <w:rPr>
                <w:lang w:val="uk-UA"/>
              </w:rPr>
            </w:pPr>
            <w:r w:rsidRPr="00FD7EE2">
              <w:rPr>
                <w:lang w:val="uk-UA"/>
              </w:rPr>
              <w:t>10</w:t>
            </w:r>
          </w:p>
        </w:tc>
      </w:tr>
      <w:tr w:rsidR="00B55694" w:rsidRPr="00FD7EE2" w14:paraId="2C069A84" w14:textId="77777777" w:rsidTr="002D0590">
        <w:tblPrEx>
          <w:tblCellMar>
            <w:top w:w="0" w:type="dxa"/>
            <w:bottom w:w="0" w:type="dxa"/>
          </w:tblCellMar>
        </w:tblPrEx>
        <w:trPr>
          <w:trHeight w:val="138"/>
        </w:trPr>
        <w:tc>
          <w:tcPr>
            <w:tcW w:w="540" w:type="dxa"/>
          </w:tcPr>
          <w:p w14:paraId="7039E958" w14:textId="77777777" w:rsidR="00B55694" w:rsidRPr="00FD7EE2" w:rsidRDefault="00B55694" w:rsidP="002D0590">
            <w:pPr>
              <w:rPr>
                <w:lang w:val="uk-UA"/>
              </w:rPr>
            </w:pPr>
            <w:r w:rsidRPr="00FD7EE2">
              <w:rPr>
                <w:lang w:val="uk-UA"/>
              </w:rPr>
              <w:t>8</w:t>
            </w:r>
          </w:p>
        </w:tc>
        <w:tc>
          <w:tcPr>
            <w:tcW w:w="7020" w:type="dxa"/>
          </w:tcPr>
          <w:p w14:paraId="78B9DAA3" w14:textId="77777777" w:rsidR="00B55694" w:rsidRPr="00FD7EE2" w:rsidRDefault="00B55694" w:rsidP="002D0590">
            <w:r w:rsidRPr="00FD7EE2">
              <w:t>про заміну заходів забезпечення позову</w:t>
            </w:r>
          </w:p>
        </w:tc>
        <w:tc>
          <w:tcPr>
            <w:tcW w:w="1980" w:type="dxa"/>
          </w:tcPr>
          <w:p w14:paraId="0D05A138" w14:textId="77777777" w:rsidR="00B55694" w:rsidRPr="00FD7EE2" w:rsidRDefault="00B55694" w:rsidP="002D0590">
            <w:pPr>
              <w:ind w:firstLine="708"/>
              <w:rPr>
                <w:lang w:val="uk-UA"/>
              </w:rPr>
            </w:pPr>
            <w:r w:rsidRPr="00FD7EE2">
              <w:rPr>
                <w:lang w:val="uk-UA"/>
              </w:rPr>
              <w:t>10</w:t>
            </w:r>
          </w:p>
        </w:tc>
      </w:tr>
      <w:tr w:rsidR="00B55694" w:rsidRPr="00FD7EE2" w14:paraId="62943C2F" w14:textId="77777777" w:rsidTr="002D0590">
        <w:tblPrEx>
          <w:tblCellMar>
            <w:top w:w="0" w:type="dxa"/>
            <w:bottom w:w="0" w:type="dxa"/>
          </w:tblCellMar>
        </w:tblPrEx>
        <w:trPr>
          <w:trHeight w:val="138"/>
        </w:trPr>
        <w:tc>
          <w:tcPr>
            <w:tcW w:w="540" w:type="dxa"/>
          </w:tcPr>
          <w:p w14:paraId="14628423" w14:textId="77777777" w:rsidR="00B55694" w:rsidRPr="00FD7EE2" w:rsidRDefault="00B55694" w:rsidP="002D0590">
            <w:pPr>
              <w:rPr>
                <w:lang w:val="uk-UA"/>
              </w:rPr>
            </w:pPr>
            <w:r w:rsidRPr="00FD7EE2">
              <w:rPr>
                <w:lang w:val="uk-UA"/>
              </w:rPr>
              <w:t>9</w:t>
            </w:r>
          </w:p>
        </w:tc>
        <w:tc>
          <w:tcPr>
            <w:tcW w:w="7020" w:type="dxa"/>
          </w:tcPr>
          <w:p w14:paraId="2273DF73" w14:textId="77777777" w:rsidR="00B55694" w:rsidRPr="00FD7EE2" w:rsidRDefault="00B55694" w:rsidP="002D0590">
            <w:r w:rsidRPr="00FD7EE2">
              <w:t>про скасування заходів забезпечення позову</w:t>
            </w:r>
          </w:p>
        </w:tc>
        <w:tc>
          <w:tcPr>
            <w:tcW w:w="1980" w:type="dxa"/>
          </w:tcPr>
          <w:p w14:paraId="5250031C" w14:textId="77777777" w:rsidR="00B55694" w:rsidRPr="00FD7EE2" w:rsidRDefault="00B55694" w:rsidP="002D0590">
            <w:pPr>
              <w:ind w:firstLine="708"/>
              <w:rPr>
                <w:lang w:val="uk-UA"/>
              </w:rPr>
            </w:pPr>
            <w:r w:rsidRPr="00FD7EE2">
              <w:rPr>
                <w:lang w:val="uk-UA"/>
              </w:rPr>
              <w:t>10</w:t>
            </w:r>
          </w:p>
        </w:tc>
      </w:tr>
      <w:tr w:rsidR="00B55694" w:rsidRPr="00FD7EE2" w14:paraId="1258A501" w14:textId="77777777" w:rsidTr="002D0590">
        <w:tblPrEx>
          <w:tblCellMar>
            <w:top w:w="0" w:type="dxa"/>
            <w:bottom w:w="0" w:type="dxa"/>
          </w:tblCellMar>
        </w:tblPrEx>
        <w:trPr>
          <w:trHeight w:val="138"/>
        </w:trPr>
        <w:tc>
          <w:tcPr>
            <w:tcW w:w="540" w:type="dxa"/>
          </w:tcPr>
          <w:p w14:paraId="6BD5D04E" w14:textId="77777777" w:rsidR="00B55694" w:rsidRPr="00FD7EE2" w:rsidRDefault="00B55694" w:rsidP="002D0590">
            <w:pPr>
              <w:rPr>
                <w:lang w:val="uk-UA"/>
              </w:rPr>
            </w:pPr>
            <w:r w:rsidRPr="00FD7EE2">
              <w:rPr>
                <w:lang w:val="uk-UA"/>
              </w:rPr>
              <w:t>10</w:t>
            </w:r>
          </w:p>
        </w:tc>
        <w:tc>
          <w:tcPr>
            <w:tcW w:w="7020" w:type="dxa"/>
          </w:tcPr>
          <w:p w14:paraId="04A53C7F" w14:textId="77777777" w:rsidR="00B55694" w:rsidRPr="00FD7EE2" w:rsidRDefault="00B55694" w:rsidP="002D0590">
            <w:proofErr w:type="gramStart"/>
            <w:r w:rsidRPr="00FD7EE2">
              <w:t>у порядку</w:t>
            </w:r>
            <w:proofErr w:type="gramEnd"/>
            <w:r w:rsidRPr="00FD7EE2">
              <w:t xml:space="preserve"> виконання судових рішень</w:t>
            </w:r>
          </w:p>
        </w:tc>
        <w:tc>
          <w:tcPr>
            <w:tcW w:w="1980" w:type="dxa"/>
          </w:tcPr>
          <w:p w14:paraId="520E86DD" w14:textId="77777777" w:rsidR="00B55694" w:rsidRPr="00FD7EE2" w:rsidRDefault="00B55694" w:rsidP="002D0590">
            <w:pPr>
              <w:ind w:firstLine="708"/>
              <w:rPr>
                <w:lang w:val="uk-UA"/>
              </w:rPr>
            </w:pPr>
            <w:r w:rsidRPr="00FD7EE2">
              <w:rPr>
                <w:lang w:val="uk-UA"/>
              </w:rPr>
              <w:t>10</w:t>
            </w:r>
          </w:p>
        </w:tc>
      </w:tr>
      <w:tr w:rsidR="00B55694" w:rsidRPr="00FD7EE2" w14:paraId="3623F008" w14:textId="77777777" w:rsidTr="002D0590">
        <w:tblPrEx>
          <w:tblCellMar>
            <w:top w:w="0" w:type="dxa"/>
            <w:bottom w:w="0" w:type="dxa"/>
          </w:tblCellMar>
        </w:tblPrEx>
        <w:trPr>
          <w:trHeight w:val="138"/>
        </w:trPr>
        <w:tc>
          <w:tcPr>
            <w:tcW w:w="540" w:type="dxa"/>
          </w:tcPr>
          <w:p w14:paraId="6DBECD3C" w14:textId="77777777" w:rsidR="00B55694" w:rsidRPr="00FD7EE2" w:rsidRDefault="00B55694" w:rsidP="002D0590">
            <w:pPr>
              <w:rPr>
                <w:bCs/>
                <w:lang w:val="uk-UA"/>
              </w:rPr>
            </w:pPr>
            <w:r w:rsidRPr="00FD7EE2">
              <w:rPr>
                <w:bCs/>
                <w:lang w:val="uk-UA"/>
              </w:rPr>
              <w:t>11</w:t>
            </w:r>
          </w:p>
        </w:tc>
        <w:tc>
          <w:tcPr>
            <w:tcW w:w="7020" w:type="dxa"/>
          </w:tcPr>
          <w:p w14:paraId="4BD467A3" w14:textId="77777777" w:rsidR="00B55694" w:rsidRPr="00FD7EE2" w:rsidRDefault="00B55694" w:rsidP="002D0590">
            <w:pPr>
              <w:rPr>
                <w:b/>
                <w:bCs/>
                <w:lang w:val="uk-UA"/>
              </w:rPr>
            </w:pPr>
            <w:r w:rsidRPr="00FD7EE2">
              <w:rPr>
                <w:b/>
                <w:bCs/>
              </w:rPr>
              <w:t xml:space="preserve">Заяви про перегляд судових рішень за </w:t>
            </w:r>
            <w:r w:rsidRPr="00FD7EE2">
              <w:rPr>
                <w:b/>
                <w:bCs/>
                <w:lang w:val="uk-UA"/>
              </w:rPr>
              <w:t xml:space="preserve">                         </w:t>
            </w:r>
            <w:r w:rsidRPr="00FD7EE2">
              <w:rPr>
                <w:b/>
                <w:bCs/>
              </w:rPr>
              <w:t>нововиявленими обставинами</w:t>
            </w:r>
          </w:p>
        </w:tc>
        <w:tc>
          <w:tcPr>
            <w:tcW w:w="1980" w:type="dxa"/>
          </w:tcPr>
          <w:p w14:paraId="2E98C756" w14:textId="77777777" w:rsidR="00B55694" w:rsidRPr="00FD7EE2" w:rsidRDefault="00B55694" w:rsidP="002D0590">
            <w:pPr>
              <w:ind w:firstLine="708"/>
              <w:rPr>
                <w:lang w:val="uk-UA"/>
              </w:rPr>
            </w:pPr>
            <w:r w:rsidRPr="00FD7EE2">
              <w:rPr>
                <w:lang w:val="uk-UA"/>
              </w:rPr>
              <w:t>20</w:t>
            </w:r>
          </w:p>
        </w:tc>
      </w:tr>
      <w:tr w:rsidR="00B55694" w:rsidRPr="00FD7EE2" w14:paraId="08714D66" w14:textId="77777777" w:rsidTr="002D0590">
        <w:tblPrEx>
          <w:tblCellMar>
            <w:top w:w="0" w:type="dxa"/>
            <w:bottom w:w="0" w:type="dxa"/>
          </w:tblCellMar>
        </w:tblPrEx>
        <w:trPr>
          <w:trHeight w:val="138"/>
        </w:trPr>
        <w:tc>
          <w:tcPr>
            <w:tcW w:w="540" w:type="dxa"/>
          </w:tcPr>
          <w:p w14:paraId="1BBC28D1" w14:textId="77777777" w:rsidR="00B55694" w:rsidRPr="00FD7EE2" w:rsidRDefault="00B55694" w:rsidP="002D0590">
            <w:pPr>
              <w:rPr>
                <w:bCs/>
                <w:lang w:val="uk-UA"/>
              </w:rPr>
            </w:pPr>
            <w:r w:rsidRPr="00FD7EE2">
              <w:rPr>
                <w:bCs/>
                <w:lang w:val="uk-UA"/>
              </w:rPr>
              <w:t>12</w:t>
            </w:r>
          </w:p>
        </w:tc>
        <w:tc>
          <w:tcPr>
            <w:tcW w:w="7020" w:type="dxa"/>
          </w:tcPr>
          <w:p w14:paraId="1C769F76" w14:textId="77777777" w:rsidR="00B55694" w:rsidRPr="00FD7EE2" w:rsidRDefault="00B55694" w:rsidP="002D0590">
            <w:pPr>
              <w:rPr>
                <w:b/>
                <w:bCs/>
              </w:rPr>
            </w:pPr>
            <w:r w:rsidRPr="00FD7EE2">
              <w:rPr>
                <w:lang w:val="uk-UA"/>
              </w:rPr>
              <w:t>Заяви про відвід/самовідвід</w:t>
            </w:r>
          </w:p>
        </w:tc>
        <w:tc>
          <w:tcPr>
            <w:tcW w:w="1980" w:type="dxa"/>
          </w:tcPr>
          <w:p w14:paraId="0DD03AED" w14:textId="77777777" w:rsidR="00B55694" w:rsidRPr="00FD7EE2" w:rsidRDefault="00B55694" w:rsidP="002D0590">
            <w:pPr>
              <w:ind w:firstLine="708"/>
              <w:rPr>
                <w:lang w:val="uk-UA"/>
              </w:rPr>
            </w:pPr>
            <w:r w:rsidRPr="00FD7EE2">
              <w:rPr>
                <w:lang w:val="uk-UA"/>
              </w:rPr>
              <w:t>5</w:t>
            </w:r>
          </w:p>
        </w:tc>
      </w:tr>
    </w:tbl>
    <w:p w14:paraId="7DB2F77A" w14:textId="77777777" w:rsidR="00B55694" w:rsidRPr="00FD7EE2" w:rsidRDefault="00B55694" w:rsidP="00B55694">
      <w:pPr>
        <w:ind w:firstLine="708"/>
        <w:rPr>
          <w:lang w:val="uk-UA"/>
        </w:rPr>
      </w:pPr>
    </w:p>
    <w:p w14:paraId="55CCF0B7" w14:textId="77777777" w:rsidR="00B55694" w:rsidRPr="00FD7EE2" w:rsidRDefault="00B55694" w:rsidP="00B55694">
      <w:pPr>
        <w:ind w:firstLine="851"/>
        <w:rPr>
          <w:lang w:val="uk-UA"/>
        </w:rPr>
      </w:pPr>
      <w:r w:rsidRPr="00FD7EE2">
        <w:rPr>
          <w:b/>
          <w:lang w:val="uk-UA"/>
        </w:rPr>
        <w:t>10. Коефіцієнти складності адміністративних справ</w:t>
      </w:r>
    </w:p>
    <w:p w14:paraId="323B7DD0" w14:textId="77777777" w:rsidR="00B55694" w:rsidRPr="00FD7EE2" w:rsidRDefault="00B55694" w:rsidP="00B55694">
      <w:pPr>
        <w:rPr>
          <w:lang w:val="uk-UA"/>
        </w:rPr>
      </w:pPr>
    </w:p>
    <w:tbl>
      <w:tblPr>
        <w:tblW w:w="9822" w:type="dxa"/>
        <w:tblInd w:w="98" w:type="dxa"/>
        <w:tblLook w:val="0000" w:firstRow="0" w:lastRow="0" w:firstColumn="0" w:lastColumn="0" w:noHBand="0" w:noVBand="0"/>
      </w:tblPr>
      <w:tblGrid>
        <w:gridCol w:w="600"/>
        <w:gridCol w:w="7690"/>
        <w:gridCol w:w="1532"/>
      </w:tblGrid>
      <w:tr w:rsidR="00B55694" w:rsidRPr="00FD7EE2" w14:paraId="0EFAD9A4" w14:textId="77777777" w:rsidTr="002D0590">
        <w:trPr>
          <w:trHeight w:val="319"/>
        </w:trPr>
        <w:tc>
          <w:tcPr>
            <w:tcW w:w="600" w:type="dxa"/>
            <w:tcBorders>
              <w:top w:val="single" w:sz="4" w:space="0" w:color="auto"/>
              <w:left w:val="single" w:sz="4" w:space="0" w:color="auto"/>
              <w:bottom w:val="single" w:sz="4" w:space="0" w:color="auto"/>
              <w:right w:val="single" w:sz="4" w:space="0" w:color="auto"/>
            </w:tcBorders>
            <w:shd w:val="clear" w:color="auto" w:fill="FFFFFF"/>
            <w:noWrap/>
          </w:tcPr>
          <w:p w14:paraId="2F566C88" w14:textId="77777777" w:rsidR="00B55694" w:rsidRPr="00FD7EE2" w:rsidRDefault="00B55694" w:rsidP="002D0590">
            <w:pPr>
              <w:rPr>
                <w:b/>
                <w:lang w:val="uk-UA"/>
              </w:rPr>
            </w:pPr>
            <w:r w:rsidRPr="00FD7EE2">
              <w:rPr>
                <w:b/>
                <w:lang w:val="uk-UA"/>
              </w:rPr>
              <w:t>№</w:t>
            </w:r>
          </w:p>
          <w:p w14:paraId="218E5A53" w14:textId="77777777" w:rsidR="00B55694" w:rsidRPr="00FD7EE2" w:rsidRDefault="00B55694" w:rsidP="002D0590">
            <w:pPr>
              <w:rPr>
                <w:b/>
                <w:lang w:val="uk-UA"/>
              </w:rPr>
            </w:pPr>
            <w:r w:rsidRPr="00FD7EE2">
              <w:rPr>
                <w:b/>
                <w:lang w:val="uk-UA"/>
              </w:rPr>
              <w:t>з/п</w:t>
            </w:r>
          </w:p>
        </w:tc>
        <w:tc>
          <w:tcPr>
            <w:tcW w:w="7690" w:type="dxa"/>
            <w:tcBorders>
              <w:top w:val="single" w:sz="4" w:space="0" w:color="auto"/>
              <w:left w:val="nil"/>
              <w:bottom w:val="single" w:sz="4" w:space="0" w:color="auto"/>
              <w:right w:val="single" w:sz="4" w:space="0" w:color="auto"/>
            </w:tcBorders>
            <w:shd w:val="clear" w:color="auto" w:fill="auto"/>
          </w:tcPr>
          <w:p w14:paraId="6D2BEF7A" w14:textId="77777777" w:rsidR="00B55694" w:rsidRPr="00FD7EE2" w:rsidRDefault="00B55694" w:rsidP="002D0590">
            <w:pPr>
              <w:tabs>
                <w:tab w:val="left" w:pos="2260"/>
              </w:tabs>
              <w:ind w:left="72"/>
              <w:jc w:val="center"/>
              <w:rPr>
                <w:b/>
                <w:lang w:val="uk-UA"/>
              </w:rPr>
            </w:pPr>
            <w:r w:rsidRPr="00FD7EE2">
              <w:rPr>
                <w:b/>
                <w:bCs/>
              </w:rPr>
              <w:t>Категорії справ</w:t>
            </w:r>
          </w:p>
        </w:tc>
        <w:tc>
          <w:tcPr>
            <w:tcW w:w="1532" w:type="dxa"/>
            <w:tcBorders>
              <w:top w:val="single" w:sz="4" w:space="0" w:color="auto"/>
              <w:left w:val="nil"/>
              <w:bottom w:val="single" w:sz="4" w:space="0" w:color="auto"/>
              <w:right w:val="single" w:sz="4" w:space="0" w:color="auto"/>
            </w:tcBorders>
            <w:shd w:val="clear" w:color="auto" w:fill="auto"/>
          </w:tcPr>
          <w:p w14:paraId="498F068B" w14:textId="77777777" w:rsidR="00B55694" w:rsidRPr="00FD7EE2" w:rsidRDefault="00B55694" w:rsidP="002D0590">
            <w:pPr>
              <w:rPr>
                <w:b/>
                <w:lang w:val="uk-UA"/>
              </w:rPr>
            </w:pPr>
            <w:r w:rsidRPr="00FD7EE2">
              <w:rPr>
                <w:b/>
                <w:lang w:val="uk-UA"/>
              </w:rPr>
              <w:t>Коефіцієнт складності*</w:t>
            </w:r>
          </w:p>
        </w:tc>
      </w:tr>
      <w:tr w:rsidR="00B55694" w:rsidRPr="00FD7EE2" w14:paraId="20EA81A1" w14:textId="77777777" w:rsidTr="002D0590">
        <w:trPr>
          <w:trHeight w:val="319"/>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487C2592" w14:textId="77777777" w:rsidR="00B55694" w:rsidRPr="00FD7EE2" w:rsidRDefault="00B55694" w:rsidP="002D0590">
            <w:pPr>
              <w:jc w:val="center"/>
              <w:rPr>
                <w:lang w:val="uk-UA"/>
              </w:rPr>
            </w:pPr>
            <w:r w:rsidRPr="00FD7EE2">
              <w:rPr>
                <w:lang w:val="uk-UA"/>
              </w:rPr>
              <w:t>1</w:t>
            </w:r>
          </w:p>
        </w:tc>
        <w:tc>
          <w:tcPr>
            <w:tcW w:w="7690" w:type="dxa"/>
            <w:tcBorders>
              <w:top w:val="nil"/>
              <w:left w:val="nil"/>
              <w:bottom w:val="single" w:sz="4" w:space="0" w:color="auto"/>
              <w:right w:val="single" w:sz="4" w:space="0" w:color="auto"/>
            </w:tcBorders>
            <w:shd w:val="clear" w:color="auto" w:fill="FFFFFF"/>
            <w:vAlign w:val="center"/>
          </w:tcPr>
          <w:p w14:paraId="5DBA2655" w14:textId="77777777" w:rsidR="00B55694" w:rsidRPr="00FD7EE2" w:rsidRDefault="00B55694" w:rsidP="002D0590">
            <w:pPr>
              <w:rPr>
                <w:bCs/>
              </w:rPr>
            </w:pPr>
            <w:r w:rsidRPr="00FD7EE2">
              <w:rPr>
                <w:bCs/>
              </w:rPr>
              <w:t>Справи щодо виборчого процесу та референдуму</w:t>
            </w:r>
          </w:p>
        </w:tc>
        <w:tc>
          <w:tcPr>
            <w:tcW w:w="1532" w:type="dxa"/>
            <w:tcBorders>
              <w:top w:val="nil"/>
              <w:left w:val="nil"/>
              <w:bottom w:val="single" w:sz="4" w:space="0" w:color="auto"/>
              <w:right w:val="single" w:sz="4" w:space="0" w:color="auto"/>
            </w:tcBorders>
            <w:shd w:val="clear" w:color="auto" w:fill="auto"/>
            <w:vAlign w:val="center"/>
          </w:tcPr>
          <w:p w14:paraId="495D71FB" w14:textId="77777777" w:rsidR="00B55694" w:rsidRPr="00FD7EE2" w:rsidRDefault="00B55694" w:rsidP="002D0590">
            <w:pPr>
              <w:jc w:val="center"/>
              <w:rPr>
                <w:color w:val="000000"/>
              </w:rPr>
            </w:pPr>
            <w:r w:rsidRPr="00FD7EE2">
              <w:rPr>
                <w:color w:val="000000"/>
                <w:lang w:val="uk-UA"/>
              </w:rPr>
              <w:t>20</w:t>
            </w:r>
          </w:p>
        </w:tc>
      </w:tr>
      <w:tr w:rsidR="00B55694" w:rsidRPr="00FD7EE2" w14:paraId="1A8D95CA" w14:textId="77777777" w:rsidTr="002D0590">
        <w:trPr>
          <w:trHeight w:val="600"/>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5F7BAFFD" w14:textId="77777777" w:rsidR="00B55694" w:rsidRPr="00FD7EE2" w:rsidRDefault="00B55694" w:rsidP="002D0590">
            <w:pPr>
              <w:jc w:val="center"/>
              <w:rPr>
                <w:lang w:val="uk-UA"/>
              </w:rPr>
            </w:pPr>
            <w:r w:rsidRPr="00FD7EE2">
              <w:rPr>
                <w:lang w:val="uk-UA"/>
              </w:rPr>
              <w:t>2</w:t>
            </w:r>
          </w:p>
        </w:tc>
        <w:tc>
          <w:tcPr>
            <w:tcW w:w="7690" w:type="dxa"/>
            <w:tcBorders>
              <w:top w:val="nil"/>
              <w:left w:val="nil"/>
              <w:bottom w:val="single" w:sz="4" w:space="0" w:color="auto"/>
              <w:right w:val="single" w:sz="4" w:space="0" w:color="auto"/>
            </w:tcBorders>
            <w:shd w:val="clear" w:color="auto" w:fill="FFFFFF"/>
            <w:vAlign w:val="center"/>
          </w:tcPr>
          <w:p w14:paraId="271B6716" w14:textId="77777777" w:rsidR="00B55694" w:rsidRPr="00FD7EE2" w:rsidRDefault="00B55694" w:rsidP="002D0590">
            <w:pPr>
              <w:rPr>
                <w:bCs/>
              </w:rPr>
            </w:pPr>
            <w:r w:rsidRPr="00FD7EE2">
              <w:rPr>
                <w:bCs/>
              </w:rPr>
              <w:t>Справи щодо захисту політичних (крім виборчих) та громадянських прав</w:t>
            </w:r>
          </w:p>
        </w:tc>
        <w:tc>
          <w:tcPr>
            <w:tcW w:w="1532" w:type="dxa"/>
            <w:tcBorders>
              <w:top w:val="nil"/>
              <w:left w:val="nil"/>
              <w:bottom w:val="single" w:sz="4" w:space="0" w:color="auto"/>
              <w:right w:val="single" w:sz="4" w:space="0" w:color="auto"/>
            </w:tcBorders>
            <w:shd w:val="clear" w:color="auto" w:fill="auto"/>
          </w:tcPr>
          <w:p w14:paraId="614E793A" w14:textId="77777777" w:rsidR="00B55694" w:rsidRPr="00FD7EE2" w:rsidRDefault="00B55694" w:rsidP="002D0590">
            <w:pPr>
              <w:jc w:val="center"/>
            </w:pPr>
            <w:r w:rsidRPr="00FD7EE2">
              <w:rPr>
                <w:color w:val="000000"/>
                <w:lang w:val="uk-UA"/>
              </w:rPr>
              <w:t>15</w:t>
            </w:r>
          </w:p>
        </w:tc>
      </w:tr>
      <w:tr w:rsidR="00B55694" w:rsidRPr="00FD7EE2" w14:paraId="156622AC" w14:textId="77777777" w:rsidTr="002D0590">
        <w:trPr>
          <w:trHeight w:val="592"/>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44B8398E" w14:textId="77777777" w:rsidR="00B55694" w:rsidRPr="00FD7EE2" w:rsidRDefault="00B55694" w:rsidP="002D0590">
            <w:pPr>
              <w:jc w:val="center"/>
              <w:rPr>
                <w:lang w:val="uk-UA"/>
              </w:rPr>
            </w:pPr>
            <w:r w:rsidRPr="00FD7EE2">
              <w:rPr>
                <w:lang w:val="uk-UA"/>
              </w:rPr>
              <w:t>3</w:t>
            </w:r>
          </w:p>
        </w:tc>
        <w:tc>
          <w:tcPr>
            <w:tcW w:w="7690" w:type="dxa"/>
            <w:tcBorders>
              <w:top w:val="nil"/>
              <w:left w:val="nil"/>
              <w:bottom w:val="single" w:sz="4" w:space="0" w:color="auto"/>
              <w:right w:val="single" w:sz="4" w:space="0" w:color="auto"/>
            </w:tcBorders>
            <w:shd w:val="clear" w:color="auto" w:fill="FFFFFF"/>
            <w:vAlign w:val="center"/>
          </w:tcPr>
          <w:p w14:paraId="6A84C7E3" w14:textId="77777777" w:rsidR="00B55694" w:rsidRPr="00FD7EE2" w:rsidRDefault="00B55694" w:rsidP="002D0590">
            <w:pPr>
              <w:rPr>
                <w:bCs/>
              </w:rPr>
            </w:pPr>
            <w:r w:rsidRPr="00FD7EE2">
              <w:rPr>
                <w:bCs/>
              </w:rPr>
              <w:t>Справи щодо статусу народного депутата України, депутата місцевої ради, організації діяльності представницьких органів влади</w:t>
            </w:r>
          </w:p>
        </w:tc>
        <w:tc>
          <w:tcPr>
            <w:tcW w:w="1532" w:type="dxa"/>
            <w:tcBorders>
              <w:top w:val="nil"/>
              <w:left w:val="nil"/>
              <w:bottom w:val="single" w:sz="4" w:space="0" w:color="auto"/>
              <w:right w:val="single" w:sz="4" w:space="0" w:color="auto"/>
            </w:tcBorders>
            <w:shd w:val="clear" w:color="auto" w:fill="auto"/>
          </w:tcPr>
          <w:p w14:paraId="02F53E5D" w14:textId="77777777" w:rsidR="00B55694" w:rsidRPr="00FD7EE2" w:rsidRDefault="00B55694" w:rsidP="002D0590">
            <w:pPr>
              <w:jc w:val="center"/>
            </w:pPr>
            <w:r w:rsidRPr="00FD7EE2">
              <w:rPr>
                <w:color w:val="000000"/>
                <w:lang w:val="uk-UA"/>
              </w:rPr>
              <w:t>15</w:t>
            </w:r>
          </w:p>
        </w:tc>
      </w:tr>
      <w:tr w:rsidR="00B55694" w:rsidRPr="00FD7EE2" w14:paraId="3C5CE75C" w14:textId="77777777" w:rsidTr="002D0590">
        <w:trPr>
          <w:trHeight w:val="709"/>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0A4CCC66" w14:textId="77777777" w:rsidR="00B55694" w:rsidRPr="00FD7EE2" w:rsidRDefault="00B55694" w:rsidP="002D0590">
            <w:pPr>
              <w:jc w:val="center"/>
              <w:rPr>
                <w:lang w:val="uk-UA"/>
              </w:rPr>
            </w:pPr>
            <w:r w:rsidRPr="00FD7EE2">
              <w:rPr>
                <w:lang w:val="uk-UA"/>
              </w:rPr>
              <w:t>4</w:t>
            </w:r>
          </w:p>
        </w:tc>
        <w:tc>
          <w:tcPr>
            <w:tcW w:w="7690" w:type="dxa"/>
            <w:tcBorders>
              <w:top w:val="nil"/>
              <w:left w:val="nil"/>
              <w:bottom w:val="single" w:sz="4" w:space="0" w:color="auto"/>
              <w:right w:val="single" w:sz="4" w:space="0" w:color="auto"/>
            </w:tcBorders>
            <w:shd w:val="clear" w:color="auto" w:fill="FFFFFF"/>
            <w:vAlign w:val="center"/>
          </w:tcPr>
          <w:p w14:paraId="3F4A1A1B" w14:textId="77777777" w:rsidR="00B55694" w:rsidRPr="00B55694" w:rsidRDefault="00B55694" w:rsidP="002D0590">
            <w:pPr>
              <w:rPr>
                <w:bCs/>
                <w:lang w:val="uk-UA"/>
              </w:rPr>
            </w:pPr>
            <w:r w:rsidRPr="00B55694">
              <w:rPr>
                <w:bCs/>
                <w:lang w:val="uk-UA"/>
              </w:rPr>
              <w:t>Справи з приводу забезпечення функціонування органів прокуратури, адвокатури, нотаріату та юстиції (крім категорій, які підсудні Верховному Суду як суду першої інстанції)</w:t>
            </w:r>
          </w:p>
        </w:tc>
        <w:tc>
          <w:tcPr>
            <w:tcW w:w="1532" w:type="dxa"/>
            <w:tcBorders>
              <w:top w:val="nil"/>
              <w:left w:val="nil"/>
              <w:bottom w:val="single" w:sz="4" w:space="0" w:color="auto"/>
              <w:right w:val="single" w:sz="4" w:space="0" w:color="auto"/>
            </w:tcBorders>
            <w:shd w:val="clear" w:color="auto" w:fill="auto"/>
          </w:tcPr>
          <w:p w14:paraId="18D8485D" w14:textId="77777777" w:rsidR="00B55694" w:rsidRPr="00FD7EE2" w:rsidRDefault="00B55694" w:rsidP="002D0590">
            <w:pPr>
              <w:jc w:val="center"/>
            </w:pPr>
            <w:r w:rsidRPr="00FD7EE2">
              <w:rPr>
                <w:color w:val="000000"/>
                <w:lang w:val="uk-UA"/>
              </w:rPr>
              <w:t>15</w:t>
            </w:r>
          </w:p>
        </w:tc>
      </w:tr>
      <w:tr w:rsidR="00B55694" w:rsidRPr="00FD7EE2" w14:paraId="4559B0C5" w14:textId="77777777" w:rsidTr="002D0590">
        <w:trPr>
          <w:trHeight w:val="600"/>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53248A83" w14:textId="77777777" w:rsidR="00B55694" w:rsidRPr="00FD7EE2" w:rsidRDefault="00B55694" w:rsidP="002D0590">
            <w:pPr>
              <w:jc w:val="center"/>
              <w:rPr>
                <w:lang w:val="uk-UA"/>
              </w:rPr>
            </w:pPr>
            <w:r w:rsidRPr="00FD7EE2">
              <w:rPr>
                <w:lang w:val="uk-UA"/>
              </w:rPr>
              <w:t>5</w:t>
            </w:r>
          </w:p>
        </w:tc>
        <w:tc>
          <w:tcPr>
            <w:tcW w:w="7690" w:type="dxa"/>
            <w:tcBorders>
              <w:top w:val="nil"/>
              <w:left w:val="nil"/>
              <w:bottom w:val="single" w:sz="4" w:space="0" w:color="auto"/>
              <w:right w:val="single" w:sz="4" w:space="0" w:color="auto"/>
            </w:tcBorders>
            <w:shd w:val="clear" w:color="auto" w:fill="FFFFFF"/>
            <w:vAlign w:val="center"/>
          </w:tcPr>
          <w:p w14:paraId="3BE2B87B" w14:textId="77777777" w:rsidR="00B55694" w:rsidRPr="00FD7EE2" w:rsidRDefault="00B55694" w:rsidP="002D0590">
            <w:pPr>
              <w:rPr>
                <w:bCs/>
              </w:rPr>
            </w:pPr>
            <w:r w:rsidRPr="00FD7EE2">
              <w:rPr>
                <w:bCs/>
              </w:rPr>
              <w:t>Справи щодо примусового виконання судових рішень і рішень інших органів</w:t>
            </w:r>
          </w:p>
        </w:tc>
        <w:tc>
          <w:tcPr>
            <w:tcW w:w="1532" w:type="dxa"/>
            <w:tcBorders>
              <w:top w:val="nil"/>
              <w:left w:val="nil"/>
              <w:bottom w:val="single" w:sz="4" w:space="0" w:color="auto"/>
              <w:right w:val="single" w:sz="4" w:space="0" w:color="auto"/>
            </w:tcBorders>
            <w:shd w:val="clear" w:color="auto" w:fill="auto"/>
          </w:tcPr>
          <w:p w14:paraId="03CC07F3" w14:textId="77777777" w:rsidR="00B55694" w:rsidRPr="00FD7EE2" w:rsidRDefault="00B55694" w:rsidP="002D0590">
            <w:pPr>
              <w:jc w:val="center"/>
            </w:pPr>
            <w:r w:rsidRPr="00FD7EE2">
              <w:rPr>
                <w:color w:val="000000"/>
                <w:lang w:val="uk-UA"/>
              </w:rPr>
              <w:t>15</w:t>
            </w:r>
          </w:p>
        </w:tc>
      </w:tr>
      <w:tr w:rsidR="00B55694" w:rsidRPr="00FD7EE2" w14:paraId="2746BFC0" w14:textId="77777777" w:rsidTr="002D0590">
        <w:trPr>
          <w:trHeight w:val="355"/>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1CDF57F3" w14:textId="77777777" w:rsidR="00B55694" w:rsidRPr="00FD7EE2" w:rsidRDefault="00B55694" w:rsidP="002D0590">
            <w:pPr>
              <w:jc w:val="center"/>
              <w:rPr>
                <w:lang w:val="uk-UA"/>
              </w:rPr>
            </w:pPr>
            <w:r w:rsidRPr="00FD7EE2">
              <w:rPr>
                <w:lang w:val="uk-UA"/>
              </w:rPr>
              <w:t>6</w:t>
            </w:r>
          </w:p>
        </w:tc>
        <w:tc>
          <w:tcPr>
            <w:tcW w:w="7690" w:type="dxa"/>
            <w:tcBorders>
              <w:top w:val="nil"/>
              <w:left w:val="nil"/>
              <w:bottom w:val="single" w:sz="4" w:space="0" w:color="auto"/>
              <w:right w:val="single" w:sz="4" w:space="0" w:color="auto"/>
            </w:tcBorders>
            <w:shd w:val="clear" w:color="auto" w:fill="FFFFFF"/>
            <w:vAlign w:val="center"/>
          </w:tcPr>
          <w:p w14:paraId="3F3DCBB6" w14:textId="77777777" w:rsidR="00B55694" w:rsidRPr="00FD7EE2" w:rsidRDefault="00B55694" w:rsidP="002D0590">
            <w:pPr>
              <w:rPr>
                <w:bCs/>
              </w:rPr>
            </w:pPr>
            <w:r w:rsidRPr="00FD7EE2">
              <w:rPr>
                <w:bCs/>
              </w:rPr>
              <w:t>Справи, що виникають з відносин публічної служби</w:t>
            </w:r>
          </w:p>
        </w:tc>
        <w:tc>
          <w:tcPr>
            <w:tcW w:w="1532" w:type="dxa"/>
            <w:tcBorders>
              <w:top w:val="nil"/>
              <w:left w:val="nil"/>
              <w:bottom w:val="single" w:sz="4" w:space="0" w:color="auto"/>
              <w:right w:val="single" w:sz="4" w:space="0" w:color="auto"/>
            </w:tcBorders>
            <w:shd w:val="clear" w:color="auto" w:fill="auto"/>
          </w:tcPr>
          <w:p w14:paraId="40BCD511" w14:textId="77777777" w:rsidR="00B55694" w:rsidRPr="00FD7EE2" w:rsidRDefault="00B55694" w:rsidP="002D0590">
            <w:pPr>
              <w:jc w:val="center"/>
            </w:pPr>
            <w:r w:rsidRPr="00FD7EE2">
              <w:rPr>
                <w:color w:val="000000"/>
                <w:lang w:val="uk-UA"/>
              </w:rPr>
              <w:t>20</w:t>
            </w:r>
          </w:p>
        </w:tc>
      </w:tr>
      <w:tr w:rsidR="00B55694" w:rsidRPr="00FD7EE2" w14:paraId="6ABDCA2B" w14:textId="77777777" w:rsidTr="002D0590">
        <w:trPr>
          <w:trHeight w:val="600"/>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6036E2AB" w14:textId="77777777" w:rsidR="00B55694" w:rsidRPr="00FD7EE2" w:rsidRDefault="00B55694" w:rsidP="002D0590">
            <w:pPr>
              <w:jc w:val="center"/>
              <w:rPr>
                <w:lang w:val="uk-UA"/>
              </w:rPr>
            </w:pPr>
            <w:r w:rsidRPr="00FD7EE2">
              <w:rPr>
                <w:lang w:val="uk-UA"/>
              </w:rPr>
              <w:t>7</w:t>
            </w:r>
          </w:p>
        </w:tc>
        <w:tc>
          <w:tcPr>
            <w:tcW w:w="7690" w:type="dxa"/>
            <w:tcBorders>
              <w:top w:val="nil"/>
              <w:left w:val="nil"/>
              <w:bottom w:val="single" w:sz="4" w:space="0" w:color="auto"/>
              <w:right w:val="single" w:sz="4" w:space="0" w:color="auto"/>
            </w:tcBorders>
            <w:shd w:val="clear" w:color="auto" w:fill="FFFFFF"/>
            <w:vAlign w:val="center"/>
          </w:tcPr>
          <w:p w14:paraId="34A2A39F" w14:textId="77777777" w:rsidR="00B55694" w:rsidRPr="00FD7EE2" w:rsidRDefault="00B55694" w:rsidP="002D0590">
            <w:pPr>
              <w:rPr>
                <w:bCs/>
              </w:rPr>
            </w:pPr>
            <w:r w:rsidRPr="00FD7EE2">
              <w:rPr>
                <w:bCs/>
              </w:rPr>
              <w:t>Справи з приводу реалізації державної політики у сфері економіки та публічної фінансової політики</w:t>
            </w:r>
          </w:p>
        </w:tc>
        <w:tc>
          <w:tcPr>
            <w:tcW w:w="1532" w:type="dxa"/>
            <w:tcBorders>
              <w:top w:val="nil"/>
              <w:left w:val="nil"/>
              <w:bottom w:val="single" w:sz="4" w:space="0" w:color="auto"/>
              <w:right w:val="single" w:sz="4" w:space="0" w:color="auto"/>
            </w:tcBorders>
            <w:shd w:val="clear" w:color="auto" w:fill="auto"/>
          </w:tcPr>
          <w:p w14:paraId="5E6BDB02" w14:textId="77777777" w:rsidR="00B55694" w:rsidRPr="00FD7EE2" w:rsidRDefault="00B55694" w:rsidP="002D0590">
            <w:pPr>
              <w:jc w:val="center"/>
            </w:pPr>
            <w:r w:rsidRPr="00FD7EE2">
              <w:rPr>
                <w:color w:val="000000"/>
                <w:lang w:val="uk-UA"/>
              </w:rPr>
              <w:t>15</w:t>
            </w:r>
          </w:p>
        </w:tc>
      </w:tr>
      <w:tr w:rsidR="00B55694" w:rsidRPr="00FD7EE2" w14:paraId="4AAA3BA0" w14:textId="77777777" w:rsidTr="002D0590">
        <w:trPr>
          <w:trHeight w:val="600"/>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0E01C9C9" w14:textId="77777777" w:rsidR="00B55694" w:rsidRPr="00FD7EE2" w:rsidRDefault="00B55694" w:rsidP="002D0590">
            <w:pPr>
              <w:jc w:val="center"/>
              <w:rPr>
                <w:lang w:val="uk-UA"/>
              </w:rPr>
            </w:pPr>
            <w:r w:rsidRPr="00FD7EE2">
              <w:rPr>
                <w:lang w:val="uk-UA"/>
              </w:rPr>
              <w:t>8</w:t>
            </w:r>
          </w:p>
        </w:tc>
        <w:tc>
          <w:tcPr>
            <w:tcW w:w="7690" w:type="dxa"/>
            <w:tcBorders>
              <w:top w:val="nil"/>
              <w:left w:val="nil"/>
              <w:bottom w:val="single" w:sz="4" w:space="0" w:color="auto"/>
              <w:right w:val="single" w:sz="4" w:space="0" w:color="auto"/>
            </w:tcBorders>
            <w:shd w:val="clear" w:color="auto" w:fill="FFFFFF"/>
            <w:vAlign w:val="center"/>
          </w:tcPr>
          <w:p w14:paraId="75A6E8A7" w14:textId="77777777" w:rsidR="00B55694" w:rsidRPr="00FD7EE2" w:rsidRDefault="00B55694" w:rsidP="002D0590">
            <w:pPr>
              <w:rPr>
                <w:bCs/>
              </w:rPr>
            </w:pPr>
            <w:r w:rsidRPr="00FD7EE2">
              <w:rPr>
                <w:bCs/>
              </w:rPr>
              <w:t>Справи з приводу регулюванню містобудівної діяльності та землекористування</w:t>
            </w:r>
          </w:p>
        </w:tc>
        <w:tc>
          <w:tcPr>
            <w:tcW w:w="1532" w:type="dxa"/>
            <w:tcBorders>
              <w:top w:val="nil"/>
              <w:left w:val="nil"/>
              <w:bottom w:val="single" w:sz="4" w:space="0" w:color="auto"/>
              <w:right w:val="single" w:sz="4" w:space="0" w:color="auto"/>
            </w:tcBorders>
            <w:shd w:val="clear" w:color="auto" w:fill="auto"/>
          </w:tcPr>
          <w:p w14:paraId="1F383732" w14:textId="77777777" w:rsidR="00B55694" w:rsidRPr="00FD7EE2" w:rsidRDefault="00B55694" w:rsidP="002D0590">
            <w:pPr>
              <w:jc w:val="center"/>
            </w:pPr>
            <w:r w:rsidRPr="00FD7EE2">
              <w:rPr>
                <w:color w:val="000000"/>
                <w:lang w:val="uk-UA"/>
              </w:rPr>
              <w:t>15</w:t>
            </w:r>
          </w:p>
        </w:tc>
      </w:tr>
      <w:tr w:rsidR="00B55694" w:rsidRPr="00FD7EE2" w14:paraId="0163DE43" w14:textId="77777777" w:rsidTr="002D0590">
        <w:trPr>
          <w:trHeight w:val="600"/>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7FBE4762" w14:textId="77777777" w:rsidR="00B55694" w:rsidRPr="00FD7EE2" w:rsidRDefault="00B55694" w:rsidP="002D0590">
            <w:pPr>
              <w:jc w:val="center"/>
              <w:rPr>
                <w:lang w:val="uk-UA"/>
              </w:rPr>
            </w:pPr>
            <w:r w:rsidRPr="00FD7EE2">
              <w:rPr>
                <w:lang w:val="uk-UA"/>
              </w:rPr>
              <w:t>9</w:t>
            </w:r>
          </w:p>
        </w:tc>
        <w:tc>
          <w:tcPr>
            <w:tcW w:w="7690" w:type="dxa"/>
            <w:tcBorders>
              <w:top w:val="nil"/>
              <w:left w:val="nil"/>
              <w:bottom w:val="single" w:sz="4" w:space="0" w:color="auto"/>
              <w:right w:val="single" w:sz="4" w:space="0" w:color="auto"/>
            </w:tcBorders>
            <w:shd w:val="clear" w:color="auto" w:fill="FFFFFF"/>
            <w:vAlign w:val="center"/>
          </w:tcPr>
          <w:p w14:paraId="41C567C6" w14:textId="77777777" w:rsidR="00B55694" w:rsidRPr="00FD7EE2" w:rsidRDefault="00B55694" w:rsidP="002D0590">
            <w:pPr>
              <w:rPr>
                <w:bCs/>
              </w:rPr>
            </w:pPr>
            <w:r w:rsidRPr="00FD7EE2">
              <w:rPr>
                <w:bCs/>
              </w:rPr>
              <w:t>Справи з приводу охорони навколишнього природного середовища, зокрема</w:t>
            </w:r>
          </w:p>
        </w:tc>
        <w:tc>
          <w:tcPr>
            <w:tcW w:w="1532" w:type="dxa"/>
            <w:tcBorders>
              <w:top w:val="nil"/>
              <w:left w:val="nil"/>
              <w:bottom w:val="single" w:sz="4" w:space="0" w:color="auto"/>
              <w:right w:val="single" w:sz="4" w:space="0" w:color="auto"/>
            </w:tcBorders>
            <w:shd w:val="clear" w:color="auto" w:fill="auto"/>
          </w:tcPr>
          <w:p w14:paraId="4D2AE36E" w14:textId="77777777" w:rsidR="00B55694" w:rsidRPr="00FD7EE2" w:rsidRDefault="00B55694" w:rsidP="002D0590">
            <w:pPr>
              <w:jc w:val="center"/>
            </w:pPr>
            <w:r w:rsidRPr="00FD7EE2">
              <w:rPr>
                <w:color w:val="000000"/>
                <w:lang w:val="uk-UA"/>
              </w:rPr>
              <w:t>15</w:t>
            </w:r>
          </w:p>
        </w:tc>
      </w:tr>
      <w:tr w:rsidR="00B55694" w:rsidRPr="00FD7EE2" w14:paraId="2C73AE1F" w14:textId="77777777" w:rsidTr="002D0590">
        <w:trPr>
          <w:trHeight w:val="321"/>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6F526802" w14:textId="77777777" w:rsidR="00B55694" w:rsidRPr="00FD7EE2" w:rsidRDefault="00B55694" w:rsidP="002D0590">
            <w:pPr>
              <w:jc w:val="center"/>
              <w:rPr>
                <w:lang w:val="uk-UA"/>
              </w:rPr>
            </w:pPr>
            <w:r w:rsidRPr="00FD7EE2">
              <w:rPr>
                <w:lang w:val="uk-UA"/>
              </w:rPr>
              <w:t>10</w:t>
            </w:r>
          </w:p>
        </w:tc>
        <w:tc>
          <w:tcPr>
            <w:tcW w:w="7690" w:type="dxa"/>
            <w:tcBorders>
              <w:top w:val="nil"/>
              <w:left w:val="nil"/>
              <w:bottom w:val="single" w:sz="4" w:space="0" w:color="auto"/>
              <w:right w:val="single" w:sz="4" w:space="0" w:color="auto"/>
            </w:tcBorders>
            <w:shd w:val="clear" w:color="auto" w:fill="FFFFFF"/>
            <w:vAlign w:val="center"/>
          </w:tcPr>
          <w:p w14:paraId="476D135B" w14:textId="77777777" w:rsidR="00B55694" w:rsidRPr="00FD7EE2" w:rsidRDefault="00B55694" w:rsidP="002D0590">
            <w:pPr>
              <w:rPr>
                <w:bCs/>
              </w:rPr>
            </w:pPr>
            <w:r w:rsidRPr="00FD7EE2">
              <w:rPr>
                <w:bCs/>
              </w:rPr>
              <w:t>Справи з приводу адміністрування податків, зборів, платежів, а також контролю за дотриманням вимог податкового законодавства</w:t>
            </w:r>
          </w:p>
        </w:tc>
        <w:tc>
          <w:tcPr>
            <w:tcW w:w="1532" w:type="dxa"/>
            <w:tcBorders>
              <w:top w:val="nil"/>
              <w:left w:val="nil"/>
              <w:bottom w:val="single" w:sz="4" w:space="0" w:color="auto"/>
              <w:right w:val="single" w:sz="4" w:space="0" w:color="auto"/>
            </w:tcBorders>
            <w:shd w:val="clear" w:color="auto" w:fill="auto"/>
          </w:tcPr>
          <w:p w14:paraId="3E8C6E63" w14:textId="77777777" w:rsidR="00B55694" w:rsidRPr="00FD7EE2" w:rsidRDefault="00B55694" w:rsidP="002D0590">
            <w:pPr>
              <w:jc w:val="center"/>
            </w:pPr>
            <w:r w:rsidRPr="00FD7EE2">
              <w:rPr>
                <w:color w:val="000000"/>
                <w:lang w:val="uk-UA"/>
              </w:rPr>
              <w:t>15</w:t>
            </w:r>
          </w:p>
        </w:tc>
      </w:tr>
      <w:tr w:rsidR="00B55694" w:rsidRPr="00FD7EE2" w14:paraId="42F1EFD6" w14:textId="77777777" w:rsidTr="002D0590">
        <w:trPr>
          <w:trHeight w:val="479"/>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6CEBB326" w14:textId="77777777" w:rsidR="00B55694" w:rsidRPr="00FD7EE2" w:rsidRDefault="00B55694" w:rsidP="002D0590">
            <w:pPr>
              <w:jc w:val="center"/>
              <w:rPr>
                <w:lang w:val="uk-UA"/>
              </w:rPr>
            </w:pPr>
            <w:r w:rsidRPr="00FD7EE2">
              <w:rPr>
                <w:lang w:val="uk-UA"/>
              </w:rPr>
              <w:t>11</w:t>
            </w:r>
          </w:p>
        </w:tc>
        <w:tc>
          <w:tcPr>
            <w:tcW w:w="7690" w:type="dxa"/>
            <w:tcBorders>
              <w:top w:val="nil"/>
              <w:left w:val="nil"/>
              <w:bottom w:val="single" w:sz="4" w:space="0" w:color="auto"/>
              <w:right w:val="single" w:sz="4" w:space="0" w:color="auto"/>
            </w:tcBorders>
            <w:shd w:val="clear" w:color="auto" w:fill="FFFFFF"/>
            <w:vAlign w:val="center"/>
          </w:tcPr>
          <w:p w14:paraId="2944BB7B" w14:textId="77777777" w:rsidR="00B55694" w:rsidRPr="00B55694" w:rsidRDefault="00B55694" w:rsidP="002D0590">
            <w:pPr>
              <w:rPr>
                <w:bCs/>
                <w:lang w:val="uk-UA"/>
              </w:rPr>
            </w:pPr>
            <w:r w:rsidRPr="00B55694">
              <w:rPr>
                <w:bCs/>
                <w:lang w:val="uk-UA"/>
              </w:rPr>
              <w:t>Справи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p>
        </w:tc>
        <w:tc>
          <w:tcPr>
            <w:tcW w:w="1532" w:type="dxa"/>
            <w:tcBorders>
              <w:top w:val="nil"/>
              <w:left w:val="nil"/>
              <w:bottom w:val="single" w:sz="4" w:space="0" w:color="auto"/>
              <w:right w:val="single" w:sz="4" w:space="0" w:color="auto"/>
            </w:tcBorders>
            <w:shd w:val="clear" w:color="auto" w:fill="auto"/>
          </w:tcPr>
          <w:p w14:paraId="4CD92F21" w14:textId="77777777" w:rsidR="00B55694" w:rsidRPr="00FD7EE2" w:rsidRDefault="00B55694" w:rsidP="002D0590">
            <w:pPr>
              <w:jc w:val="center"/>
            </w:pPr>
            <w:r w:rsidRPr="00FD7EE2">
              <w:rPr>
                <w:color w:val="000000"/>
                <w:lang w:val="uk-UA"/>
              </w:rPr>
              <w:t>20</w:t>
            </w:r>
          </w:p>
        </w:tc>
      </w:tr>
      <w:tr w:rsidR="00B55694" w:rsidRPr="00FD7EE2" w14:paraId="1D917E8A" w14:textId="77777777" w:rsidTr="002D0590">
        <w:trPr>
          <w:trHeight w:val="600"/>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568ABF54" w14:textId="77777777" w:rsidR="00B55694" w:rsidRPr="00FD7EE2" w:rsidRDefault="00B55694" w:rsidP="002D0590">
            <w:pPr>
              <w:jc w:val="center"/>
              <w:rPr>
                <w:lang w:val="uk-UA"/>
              </w:rPr>
            </w:pPr>
            <w:r w:rsidRPr="00FD7EE2">
              <w:rPr>
                <w:lang w:val="uk-UA"/>
              </w:rPr>
              <w:t>12</w:t>
            </w:r>
          </w:p>
        </w:tc>
        <w:tc>
          <w:tcPr>
            <w:tcW w:w="7690" w:type="dxa"/>
            <w:tcBorders>
              <w:top w:val="nil"/>
              <w:left w:val="nil"/>
              <w:bottom w:val="single" w:sz="4" w:space="0" w:color="auto"/>
              <w:right w:val="single" w:sz="4" w:space="0" w:color="auto"/>
            </w:tcBorders>
            <w:shd w:val="clear" w:color="auto" w:fill="FFFFFF"/>
            <w:vAlign w:val="center"/>
          </w:tcPr>
          <w:p w14:paraId="23DAEA82" w14:textId="77777777" w:rsidR="00B55694" w:rsidRPr="00FD7EE2" w:rsidRDefault="00B55694" w:rsidP="002D0590">
            <w:pPr>
              <w:rPr>
                <w:bCs/>
              </w:rPr>
            </w:pPr>
            <w:r w:rsidRPr="00FD7EE2">
              <w:rPr>
                <w:bCs/>
              </w:rPr>
              <w:t>Справи щодо забезпечення громадського порядку та безпеки, національної безпеки та оборони України</w:t>
            </w:r>
          </w:p>
        </w:tc>
        <w:tc>
          <w:tcPr>
            <w:tcW w:w="1532" w:type="dxa"/>
            <w:tcBorders>
              <w:top w:val="nil"/>
              <w:left w:val="nil"/>
              <w:bottom w:val="single" w:sz="4" w:space="0" w:color="auto"/>
              <w:right w:val="single" w:sz="4" w:space="0" w:color="auto"/>
            </w:tcBorders>
            <w:shd w:val="clear" w:color="auto" w:fill="auto"/>
          </w:tcPr>
          <w:p w14:paraId="206353C5" w14:textId="77777777" w:rsidR="00B55694" w:rsidRPr="00FD7EE2" w:rsidRDefault="00B55694" w:rsidP="002D0590">
            <w:pPr>
              <w:jc w:val="center"/>
            </w:pPr>
            <w:r w:rsidRPr="00FD7EE2">
              <w:rPr>
                <w:color w:val="000000"/>
                <w:lang w:val="uk-UA"/>
              </w:rPr>
              <w:t>20</w:t>
            </w:r>
          </w:p>
        </w:tc>
      </w:tr>
      <w:tr w:rsidR="00B55694" w:rsidRPr="00FD7EE2" w14:paraId="5A3E8BDC" w14:textId="77777777" w:rsidTr="002D0590">
        <w:trPr>
          <w:trHeight w:val="319"/>
        </w:trPr>
        <w:tc>
          <w:tcPr>
            <w:tcW w:w="600" w:type="dxa"/>
            <w:tcBorders>
              <w:top w:val="nil"/>
              <w:left w:val="single" w:sz="4" w:space="0" w:color="auto"/>
              <w:bottom w:val="single" w:sz="4" w:space="0" w:color="auto"/>
              <w:right w:val="single" w:sz="4" w:space="0" w:color="auto"/>
            </w:tcBorders>
            <w:shd w:val="clear" w:color="auto" w:fill="FFFFFF"/>
            <w:noWrap/>
            <w:vAlign w:val="center"/>
          </w:tcPr>
          <w:p w14:paraId="71B04308" w14:textId="77777777" w:rsidR="00B55694" w:rsidRPr="00FD7EE2" w:rsidRDefault="00B55694" w:rsidP="002D0590">
            <w:pPr>
              <w:jc w:val="center"/>
              <w:rPr>
                <w:lang w:val="uk-UA"/>
              </w:rPr>
            </w:pPr>
            <w:r w:rsidRPr="00FD7EE2">
              <w:rPr>
                <w:lang w:val="uk-UA"/>
              </w:rPr>
              <w:lastRenderedPageBreak/>
              <w:t>13</w:t>
            </w:r>
          </w:p>
        </w:tc>
        <w:tc>
          <w:tcPr>
            <w:tcW w:w="7690" w:type="dxa"/>
            <w:tcBorders>
              <w:top w:val="nil"/>
              <w:left w:val="nil"/>
              <w:bottom w:val="single" w:sz="4" w:space="0" w:color="auto"/>
              <w:right w:val="nil"/>
            </w:tcBorders>
            <w:shd w:val="clear" w:color="auto" w:fill="FFFFFF"/>
            <w:vAlign w:val="center"/>
          </w:tcPr>
          <w:p w14:paraId="12086E03" w14:textId="77777777" w:rsidR="00B55694" w:rsidRPr="00FD7EE2" w:rsidRDefault="00B55694" w:rsidP="002D0590">
            <w:pPr>
              <w:rPr>
                <w:bCs/>
              </w:rPr>
            </w:pPr>
            <w:r w:rsidRPr="00FD7EE2">
              <w:rPr>
                <w:bCs/>
              </w:rPr>
              <w:t xml:space="preserve">Інші справи </w:t>
            </w:r>
          </w:p>
        </w:tc>
        <w:tc>
          <w:tcPr>
            <w:tcW w:w="1532" w:type="dxa"/>
            <w:tcBorders>
              <w:top w:val="nil"/>
              <w:left w:val="single" w:sz="4" w:space="0" w:color="auto"/>
              <w:bottom w:val="single" w:sz="4" w:space="0" w:color="auto"/>
              <w:right w:val="single" w:sz="4" w:space="0" w:color="auto"/>
            </w:tcBorders>
            <w:shd w:val="clear" w:color="auto" w:fill="auto"/>
          </w:tcPr>
          <w:p w14:paraId="68713657" w14:textId="77777777" w:rsidR="00B55694" w:rsidRPr="00FD7EE2" w:rsidRDefault="00B55694" w:rsidP="002D0590">
            <w:pPr>
              <w:jc w:val="center"/>
            </w:pPr>
            <w:r w:rsidRPr="00FD7EE2">
              <w:rPr>
                <w:color w:val="000000"/>
                <w:lang w:val="uk-UA"/>
              </w:rPr>
              <w:t>15</w:t>
            </w:r>
          </w:p>
        </w:tc>
      </w:tr>
      <w:tr w:rsidR="00B55694" w:rsidRPr="00E54940" w14:paraId="04C2D830" w14:textId="77777777" w:rsidTr="002D0590">
        <w:trPr>
          <w:trHeight w:val="319"/>
        </w:trPr>
        <w:tc>
          <w:tcPr>
            <w:tcW w:w="9822"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C88521C" w14:textId="77777777" w:rsidR="00B55694" w:rsidRPr="00E54940" w:rsidRDefault="00B55694" w:rsidP="002D0590">
            <w:pPr>
              <w:jc w:val="both"/>
              <w:rPr>
                <w:color w:val="000000"/>
                <w:lang w:val="uk-UA"/>
              </w:rPr>
            </w:pPr>
            <w:r w:rsidRPr="00FD7EE2">
              <w:rPr>
                <w:lang w:val="uk-UA"/>
              </w:rPr>
              <w:t>*У разі коли в позовній заяві об’єднано дві і більше вимоги коефіцієнт складності визначається шляхом сумування коефіцієнтів за кожною вимогою.</w:t>
            </w:r>
          </w:p>
        </w:tc>
      </w:tr>
    </w:tbl>
    <w:p w14:paraId="41EC5F03" w14:textId="77777777" w:rsidR="00B55694" w:rsidRPr="0058103A" w:rsidRDefault="00B55694" w:rsidP="00B55694">
      <w:pPr>
        <w:rPr>
          <w:lang w:val="uk-UA"/>
        </w:rPr>
      </w:pPr>
    </w:p>
    <w:p w14:paraId="2405CB10" w14:textId="77777777" w:rsidR="003B747C" w:rsidRPr="00B55694" w:rsidRDefault="003B747C" w:rsidP="00B55694">
      <w:pPr>
        <w:rPr>
          <w:lang w:val="uk-UA"/>
        </w:rPr>
      </w:pPr>
    </w:p>
    <w:sectPr w:rsidR="003B747C" w:rsidRPr="00B55694" w:rsidSect="00B55694">
      <w:footerReference w:type="even" r:id="rId7"/>
      <w:footerReference w:type="default" r:id="rId8"/>
      <w:pgSz w:w="11906" w:h="16838"/>
      <w:pgMar w:top="794" w:right="851"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4BF9" w14:textId="77777777" w:rsidR="00DA3754" w:rsidRDefault="00DA3754">
      <w:r>
        <w:separator/>
      </w:r>
    </w:p>
  </w:endnote>
  <w:endnote w:type="continuationSeparator" w:id="0">
    <w:p w14:paraId="4584CA3F" w14:textId="77777777" w:rsidR="00DA3754" w:rsidRDefault="00DA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19131" w14:textId="77777777" w:rsidR="005515F5" w:rsidRDefault="005515F5" w:rsidP="00AE459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14BBB6C" w14:textId="77777777" w:rsidR="005515F5" w:rsidRDefault="005515F5" w:rsidP="00401FE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B127F" w14:textId="77777777" w:rsidR="005515F5" w:rsidRDefault="005515F5" w:rsidP="00AE459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55694">
      <w:rPr>
        <w:rStyle w:val="aa"/>
        <w:noProof/>
      </w:rPr>
      <w:t>21</w:t>
    </w:r>
    <w:r>
      <w:rPr>
        <w:rStyle w:val="aa"/>
      </w:rPr>
      <w:fldChar w:fldCharType="end"/>
    </w:r>
  </w:p>
  <w:p w14:paraId="576141B7" w14:textId="77777777" w:rsidR="005515F5" w:rsidRDefault="005515F5" w:rsidP="00401FE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15D78" w14:textId="77777777" w:rsidR="00DA3754" w:rsidRDefault="00DA3754">
      <w:r>
        <w:separator/>
      </w:r>
    </w:p>
  </w:footnote>
  <w:footnote w:type="continuationSeparator" w:id="0">
    <w:p w14:paraId="70D31B58" w14:textId="77777777" w:rsidR="00DA3754" w:rsidRDefault="00DA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1D08"/>
    <w:multiLevelType w:val="multilevel"/>
    <w:tmpl w:val="E28E0CC4"/>
    <w:lvl w:ilvl="0">
      <w:start w:val="2"/>
      <w:numFmt w:val="decimal"/>
      <w:lvlText w:val="%1."/>
      <w:lvlJc w:val="left"/>
      <w:pPr>
        <w:tabs>
          <w:tab w:val="num" w:pos="1905"/>
        </w:tabs>
        <w:ind w:left="1905" w:hanging="1905"/>
      </w:pPr>
      <w:rPr>
        <w:rFonts w:hint="default"/>
      </w:rPr>
    </w:lvl>
    <w:lvl w:ilvl="1">
      <w:start w:val="3"/>
      <w:numFmt w:val="decimal"/>
      <w:lvlText w:val="%1.%2."/>
      <w:lvlJc w:val="left"/>
      <w:pPr>
        <w:tabs>
          <w:tab w:val="num" w:pos="2334"/>
        </w:tabs>
        <w:ind w:left="2334" w:hanging="1905"/>
      </w:pPr>
      <w:rPr>
        <w:rFonts w:hint="default"/>
      </w:rPr>
    </w:lvl>
    <w:lvl w:ilvl="2">
      <w:start w:val="40"/>
      <w:numFmt w:val="decimal"/>
      <w:lvlText w:val="%1.%2.%3."/>
      <w:lvlJc w:val="left"/>
      <w:pPr>
        <w:tabs>
          <w:tab w:val="num" w:pos="2763"/>
        </w:tabs>
        <w:ind w:left="2763" w:hanging="1905"/>
      </w:pPr>
      <w:rPr>
        <w:rFonts w:hint="default"/>
      </w:rPr>
    </w:lvl>
    <w:lvl w:ilvl="3">
      <w:start w:val="1"/>
      <w:numFmt w:val="decimal"/>
      <w:lvlText w:val="%1.%2.%3.%4."/>
      <w:lvlJc w:val="left"/>
      <w:pPr>
        <w:tabs>
          <w:tab w:val="num" w:pos="3192"/>
        </w:tabs>
        <w:ind w:left="3192" w:hanging="1905"/>
      </w:pPr>
      <w:rPr>
        <w:rFonts w:hint="default"/>
      </w:rPr>
    </w:lvl>
    <w:lvl w:ilvl="4">
      <w:start w:val="1"/>
      <w:numFmt w:val="decimal"/>
      <w:lvlText w:val="%1.%2.%3.%4.%5."/>
      <w:lvlJc w:val="left"/>
      <w:pPr>
        <w:tabs>
          <w:tab w:val="num" w:pos="3621"/>
        </w:tabs>
        <w:ind w:left="3621" w:hanging="1905"/>
      </w:pPr>
      <w:rPr>
        <w:rFonts w:hint="default"/>
      </w:rPr>
    </w:lvl>
    <w:lvl w:ilvl="5">
      <w:start w:val="1"/>
      <w:numFmt w:val="decimal"/>
      <w:lvlText w:val="%1.%2.%3.%4.%5.%6."/>
      <w:lvlJc w:val="left"/>
      <w:pPr>
        <w:tabs>
          <w:tab w:val="num" w:pos="4050"/>
        </w:tabs>
        <w:ind w:left="4050" w:hanging="1905"/>
      </w:pPr>
      <w:rPr>
        <w:rFonts w:hint="default"/>
      </w:rPr>
    </w:lvl>
    <w:lvl w:ilvl="6">
      <w:start w:val="1"/>
      <w:numFmt w:val="decimal"/>
      <w:lvlText w:val="%1.%2.%3.%4.%5.%6.%7."/>
      <w:lvlJc w:val="left"/>
      <w:pPr>
        <w:tabs>
          <w:tab w:val="num" w:pos="4479"/>
        </w:tabs>
        <w:ind w:left="4479" w:hanging="1905"/>
      </w:pPr>
      <w:rPr>
        <w:rFonts w:hint="default"/>
      </w:rPr>
    </w:lvl>
    <w:lvl w:ilvl="7">
      <w:start w:val="1"/>
      <w:numFmt w:val="decimal"/>
      <w:lvlText w:val="%1.%2.%3.%4.%5.%6.%7.%8."/>
      <w:lvlJc w:val="left"/>
      <w:pPr>
        <w:tabs>
          <w:tab w:val="num" w:pos="4908"/>
        </w:tabs>
        <w:ind w:left="4908" w:hanging="1905"/>
      </w:pPr>
      <w:rPr>
        <w:rFonts w:hint="default"/>
      </w:rPr>
    </w:lvl>
    <w:lvl w:ilvl="8">
      <w:start w:val="1"/>
      <w:numFmt w:val="decimal"/>
      <w:lvlText w:val="%1.%2.%3.%4.%5.%6.%7.%8.%9."/>
      <w:lvlJc w:val="left"/>
      <w:pPr>
        <w:tabs>
          <w:tab w:val="num" w:pos="5592"/>
        </w:tabs>
        <w:ind w:left="5592" w:hanging="2160"/>
      </w:pPr>
      <w:rPr>
        <w:rFonts w:hint="default"/>
      </w:rPr>
    </w:lvl>
  </w:abstractNum>
  <w:abstractNum w:abstractNumId="1" w15:restartNumberingAfterBreak="0">
    <w:nsid w:val="32EB0D15"/>
    <w:multiLevelType w:val="multilevel"/>
    <w:tmpl w:val="48B48848"/>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20"/>
      <w:numFmt w:val="decimal"/>
      <w:lvlText w:val="%1.%2.%3."/>
      <w:lvlJc w:val="left"/>
      <w:pPr>
        <w:tabs>
          <w:tab w:val="num" w:pos="1440"/>
        </w:tabs>
        <w:ind w:left="1440" w:hanging="720"/>
      </w:pPr>
      <w:rPr>
        <w:rFonts w:hint="default"/>
        <w:b w:val="0"/>
        <w:strike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3A501BB"/>
    <w:multiLevelType w:val="hybridMultilevel"/>
    <w:tmpl w:val="89564E5C"/>
    <w:lvl w:ilvl="0" w:tplc="060676A8">
      <w:numFmt w:val="bullet"/>
      <w:lvlText w:val="-"/>
      <w:lvlJc w:val="left"/>
      <w:pPr>
        <w:tabs>
          <w:tab w:val="num" w:pos="5325"/>
        </w:tabs>
        <w:ind w:left="5325" w:hanging="360"/>
      </w:pPr>
      <w:rPr>
        <w:rFonts w:ascii="Times New Roman" w:eastAsia="Times New Roman" w:hAnsi="Times New Roman" w:cs="Times New Roman" w:hint="default"/>
      </w:rPr>
    </w:lvl>
    <w:lvl w:ilvl="1" w:tplc="04190003" w:tentative="1">
      <w:start w:val="1"/>
      <w:numFmt w:val="bullet"/>
      <w:lvlText w:val="o"/>
      <w:lvlJc w:val="left"/>
      <w:pPr>
        <w:tabs>
          <w:tab w:val="num" w:pos="6045"/>
        </w:tabs>
        <w:ind w:left="6045" w:hanging="360"/>
      </w:pPr>
      <w:rPr>
        <w:rFonts w:ascii="Courier New" w:hAnsi="Courier New" w:cs="Courier New" w:hint="default"/>
      </w:rPr>
    </w:lvl>
    <w:lvl w:ilvl="2" w:tplc="04190005" w:tentative="1">
      <w:start w:val="1"/>
      <w:numFmt w:val="bullet"/>
      <w:lvlText w:val=""/>
      <w:lvlJc w:val="left"/>
      <w:pPr>
        <w:tabs>
          <w:tab w:val="num" w:pos="6765"/>
        </w:tabs>
        <w:ind w:left="6765" w:hanging="360"/>
      </w:pPr>
      <w:rPr>
        <w:rFonts w:ascii="Wingdings" w:hAnsi="Wingdings" w:hint="default"/>
      </w:rPr>
    </w:lvl>
    <w:lvl w:ilvl="3" w:tplc="04190001" w:tentative="1">
      <w:start w:val="1"/>
      <w:numFmt w:val="bullet"/>
      <w:lvlText w:val=""/>
      <w:lvlJc w:val="left"/>
      <w:pPr>
        <w:tabs>
          <w:tab w:val="num" w:pos="7485"/>
        </w:tabs>
        <w:ind w:left="7485" w:hanging="360"/>
      </w:pPr>
      <w:rPr>
        <w:rFonts w:ascii="Symbol" w:hAnsi="Symbol" w:hint="default"/>
      </w:rPr>
    </w:lvl>
    <w:lvl w:ilvl="4" w:tplc="04190003" w:tentative="1">
      <w:start w:val="1"/>
      <w:numFmt w:val="bullet"/>
      <w:lvlText w:val="o"/>
      <w:lvlJc w:val="left"/>
      <w:pPr>
        <w:tabs>
          <w:tab w:val="num" w:pos="8205"/>
        </w:tabs>
        <w:ind w:left="8205" w:hanging="360"/>
      </w:pPr>
      <w:rPr>
        <w:rFonts w:ascii="Courier New" w:hAnsi="Courier New" w:cs="Courier New" w:hint="default"/>
      </w:rPr>
    </w:lvl>
    <w:lvl w:ilvl="5" w:tplc="04190005" w:tentative="1">
      <w:start w:val="1"/>
      <w:numFmt w:val="bullet"/>
      <w:lvlText w:val=""/>
      <w:lvlJc w:val="left"/>
      <w:pPr>
        <w:tabs>
          <w:tab w:val="num" w:pos="8925"/>
        </w:tabs>
        <w:ind w:left="8925" w:hanging="360"/>
      </w:pPr>
      <w:rPr>
        <w:rFonts w:ascii="Wingdings" w:hAnsi="Wingdings" w:hint="default"/>
      </w:rPr>
    </w:lvl>
    <w:lvl w:ilvl="6" w:tplc="04190001" w:tentative="1">
      <w:start w:val="1"/>
      <w:numFmt w:val="bullet"/>
      <w:lvlText w:val=""/>
      <w:lvlJc w:val="left"/>
      <w:pPr>
        <w:tabs>
          <w:tab w:val="num" w:pos="9645"/>
        </w:tabs>
        <w:ind w:left="9645" w:hanging="360"/>
      </w:pPr>
      <w:rPr>
        <w:rFonts w:ascii="Symbol" w:hAnsi="Symbol" w:hint="default"/>
      </w:rPr>
    </w:lvl>
    <w:lvl w:ilvl="7" w:tplc="04190003" w:tentative="1">
      <w:start w:val="1"/>
      <w:numFmt w:val="bullet"/>
      <w:lvlText w:val="o"/>
      <w:lvlJc w:val="left"/>
      <w:pPr>
        <w:tabs>
          <w:tab w:val="num" w:pos="10365"/>
        </w:tabs>
        <w:ind w:left="10365" w:hanging="360"/>
      </w:pPr>
      <w:rPr>
        <w:rFonts w:ascii="Courier New" w:hAnsi="Courier New" w:cs="Courier New" w:hint="default"/>
      </w:rPr>
    </w:lvl>
    <w:lvl w:ilvl="8" w:tplc="04190005" w:tentative="1">
      <w:start w:val="1"/>
      <w:numFmt w:val="bullet"/>
      <w:lvlText w:val=""/>
      <w:lvlJc w:val="left"/>
      <w:pPr>
        <w:tabs>
          <w:tab w:val="num" w:pos="11085"/>
        </w:tabs>
        <w:ind w:left="11085" w:hanging="360"/>
      </w:pPr>
      <w:rPr>
        <w:rFonts w:ascii="Wingdings" w:hAnsi="Wingdings" w:hint="default"/>
      </w:rPr>
    </w:lvl>
  </w:abstractNum>
  <w:abstractNum w:abstractNumId="3" w15:restartNumberingAfterBreak="0">
    <w:nsid w:val="3E8F4387"/>
    <w:multiLevelType w:val="multilevel"/>
    <w:tmpl w:val="C31ED272"/>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5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44EA1440"/>
    <w:multiLevelType w:val="multilevel"/>
    <w:tmpl w:val="9C24AD68"/>
    <w:lvl w:ilvl="0">
      <w:start w:val="1"/>
      <w:numFmt w:val="decimal"/>
      <w:lvlText w:val="%1."/>
      <w:lvlJc w:val="left"/>
      <w:pPr>
        <w:ind w:left="360" w:hanging="360"/>
      </w:pPr>
      <w:rPr>
        <w:b/>
        <w:sz w:val="28"/>
        <w:szCs w:val="28"/>
      </w:rPr>
    </w:lvl>
    <w:lvl w:ilvl="1">
      <w:start w:val="1"/>
      <w:numFmt w:val="decimal"/>
      <w:lvlText w:val="%1.%2."/>
      <w:lvlJc w:val="left"/>
      <w:pPr>
        <w:ind w:left="792" w:hanging="432"/>
      </w:pPr>
      <w:rPr>
        <w:b/>
        <w:sz w:val="28"/>
        <w:szCs w:val="28"/>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161107"/>
    <w:multiLevelType w:val="multilevel"/>
    <w:tmpl w:val="5C2EB1B0"/>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strike w:val="0"/>
        <w:color w:val="auto"/>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5C548C1"/>
    <w:multiLevelType w:val="multilevel"/>
    <w:tmpl w:val="C8EE0A4C"/>
    <w:lvl w:ilvl="0">
      <w:start w:val="11"/>
      <w:numFmt w:val="decimal"/>
      <w:lvlText w:val="%1"/>
      <w:lvlJc w:val="left"/>
      <w:pPr>
        <w:tabs>
          <w:tab w:val="num" w:pos="7785"/>
        </w:tabs>
        <w:ind w:left="7785" w:hanging="7785"/>
      </w:pPr>
      <w:rPr>
        <w:rFonts w:hint="default"/>
      </w:rPr>
    </w:lvl>
    <w:lvl w:ilvl="1">
      <w:start w:val="4"/>
      <w:numFmt w:val="decimalZero"/>
      <w:lvlText w:val="%1.%2"/>
      <w:lvlJc w:val="left"/>
      <w:pPr>
        <w:tabs>
          <w:tab w:val="num" w:pos="7785"/>
        </w:tabs>
        <w:ind w:left="7785" w:hanging="7785"/>
      </w:pPr>
      <w:rPr>
        <w:rFonts w:hint="default"/>
      </w:rPr>
    </w:lvl>
    <w:lvl w:ilvl="2">
      <w:start w:val="2014"/>
      <w:numFmt w:val="decimal"/>
      <w:lvlText w:val="%1.%2.%3"/>
      <w:lvlJc w:val="left"/>
      <w:pPr>
        <w:tabs>
          <w:tab w:val="num" w:pos="7785"/>
        </w:tabs>
        <w:ind w:left="7785" w:hanging="7785"/>
      </w:pPr>
      <w:rPr>
        <w:rFonts w:hint="default"/>
      </w:rPr>
    </w:lvl>
    <w:lvl w:ilvl="3">
      <w:start w:val="1"/>
      <w:numFmt w:val="decimal"/>
      <w:lvlText w:val="%1.%2.%3.%4"/>
      <w:lvlJc w:val="left"/>
      <w:pPr>
        <w:tabs>
          <w:tab w:val="num" w:pos="7785"/>
        </w:tabs>
        <w:ind w:left="7785" w:hanging="7785"/>
      </w:pPr>
      <w:rPr>
        <w:rFonts w:hint="default"/>
      </w:rPr>
    </w:lvl>
    <w:lvl w:ilvl="4">
      <w:start w:val="1"/>
      <w:numFmt w:val="decimal"/>
      <w:lvlText w:val="%1.%2.%3.%4.%5"/>
      <w:lvlJc w:val="left"/>
      <w:pPr>
        <w:tabs>
          <w:tab w:val="num" w:pos="7785"/>
        </w:tabs>
        <w:ind w:left="7785" w:hanging="7785"/>
      </w:pPr>
      <w:rPr>
        <w:rFonts w:hint="default"/>
      </w:rPr>
    </w:lvl>
    <w:lvl w:ilvl="5">
      <w:start w:val="1"/>
      <w:numFmt w:val="decimal"/>
      <w:lvlText w:val="%1.%2.%3.%4.%5.%6"/>
      <w:lvlJc w:val="left"/>
      <w:pPr>
        <w:tabs>
          <w:tab w:val="num" w:pos="7785"/>
        </w:tabs>
        <w:ind w:left="7785" w:hanging="7785"/>
      </w:pPr>
      <w:rPr>
        <w:rFonts w:hint="default"/>
      </w:rPr>
    </w:lvl>
    <w:lvl w:ilvl="6">
      <w:start w:val="1"/>
      <w:numFmt w:val="decimal"/>
      <w:lvlText w:val="%1.%2.%3.%4.%5.%6.%7"/>
      <w:lvlJc w:val="left"/>
      <w:pPr>
        <w:tabs>
          <w:tab w:val="num" w:pos="7785"/>
        </w:tabs>
        <w:ind w:left="7785" w:hanging="7785"/>
      </w:pPr>
      <w:rPr>
        <w:rFonts w:hint="default"/>
      </w:rPr>
    </w:lvl>
    <w:lvl w:ilvl="7">
      <w:start w:val="1"/>
      <w:numFmt w:val="decimal"/>
      <w:lvlText w:val="%1.%2.%3.%4.%5.%6.%7.%8"/>
      <w:lvlJc w:val="left"/>
      <w:pPr>
        <w:tabs>
          <w:tab w:val="num" w:pos="7785"/>
        </w:tabs>
        <w:ind w:left="7785" w:hanging="7785"/>
      </w:pPr>
      <w:rPr>
        <w:rFonts w:hint="default"/>
      </w:rPr>
    </w:lvl>
    <w:lvl w:ilvl="8">
      <w:start w:val="1"/>
      <w:numFmt w:val="decimal"/>
      <w:lvlText w:val="%1.%2.%3.%4.%5.%6.%7.%8.%9"/>
      <w:lvlJc w:val="left"/>
      <w:pPr>
        <w:tabs>
          <w:tab w:val="num" w:pos="7785"/>
        </w:tabs>
        <w:ind w:left="7785" w:hanging="7785"/>
      </w:pPr>
      <w:rPr>
        <w:rFonts w:hint="default"/>
      </w:rPr>
    </w:lvl>
  </w:abstractNum>
  <w:abstractNum w:abstractNumId="7" w15:restartNumberingAfterBreak="0">
    <w:nsid w:val="45FA5496"/>
    <w:multiLevelType w:val="multilevel"/>
    <w:tmpl w:val="69DA540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78A4614"/>
    <w:multiLevelType w:val="hybridMultilevel"/>
    <w:tmpl w:val="C7FCC06A"/>
    <w:lvl w:ilvl="0" w:tplc="F88834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56A36291"/>
    <w:multiLevelType w:val="multilevel"/>
    <w:tmpl w:val="5C2EB1B0"/>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strike w:val="0"/>
        <w:color w:val="auto"/>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7465E82"/>
    <w:multiLevelType w:val="multilevel"/>
    <w:tmpl w:val="5C2EB1B0"/>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strike w:val="0"/>
        <w:color w:val="auto"/>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F5222E1"/>
    <w:multiLevelType w:val="multilevel"/>
    <w:tmpl w:val="27626736"/>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696A5086"/>
    <w:multiLevelType w:val="multilevel"/>
    <w:tmpl w:val="7102C8BE"/>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6"/>
  </w:num>
  <w:num w:numId="3">
    <w:abstractNumId w:val="9"/>
  </w:num>
  <w:num w:numId="4">
    <w:abstractNumId w:val="2"/>
  </w:num>
  <w:num w:numId="5">
    <w:abstractNumId w:val="4"/>
  </w:num>
  <w:num w:numId="6">
    <w:abstractNumId w:val="12"/>
  </w:num>
  <w:num w:numId="7">
    <w:abstractNumId w:val="10"/>
  </w:num>
  <w:num w:numId="8">
    <w:abstractNumId w:val="5"/>
  </w:num>
  <w:num w:numId="9">
    <w:abstractNumId w:val="11"/>
  </w:num>
  <w:num w:numId="10">
    <w:abstractNumId w:val="1"/>
  </w:num>
  <w:num w:numId="11">
    <w:abstractNumId w:val="7"/>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32"/>
    <w:rsid w:val="000045E4"/>
    <w:rsid w:val="000070B8"/>
    <w:rsid w:val="00016860"/>
    <w:rsid w:val="00020EAB"/>
    <w:rsid w:val="0002198C"/>
    <w:rsid w:val="00023CB3"/>
    <w:rsid w:val="00027605"/>
    <w:rsid w:val="00030310"/>
    <w:rsid w:val="000343FF"/>
    <w:rsid w:val="00034A04"/>
    <w:rsid w:val="000434CA"/>
    <w:rsid w:val="00045ACF"/>
    <w:rsid w:val="00050001"/>
    <w:rsid w:val="000523DE"/>
    <w:rsid w:val="000528D0"/>
    <w:rsid w:val="0006209F"/>
    <w:rsid w:val="000625C1"/>
    <w:rsid w:val="00062BFC"/>
    <w:rsid w:val="00062D7B"/>
    <w:rsid w:val="000701DB"/>
    <w:rsid w:val="000702C6"/>
    <w:rsid w:val="00072DEA"/>
    <w:rsid w:val="00072F2F"/>
    <w:rsid w:val="00075BF4"/>
    <w:rsid w:val="00076E8B"/>
    <w:rsid w:val="00077B9C"/>
    <w:rsid w:val="000860D7"/>
    <w:rsid w:val="00087659"/>
    <w:rsid w:val="00091C8C"/>
    <w:rsid w:val="00094454"/>
    <w:rsid w:val="000A2FEF"/>
    <w:rsid w:val="000A5263"/>
    <w:rsid w:val="000C0570"/>
    <w:rsid w:val="000C3633"/>
    <w:rsid w:val="000C4538"/>
    <w:rsid w:val="000C6A82"/>
    <w:rsid w:val="000C776D"/>
    <w:rsid w:val="000D3507"/>
    <w:rsid w:val="000E4CAB"/>
    <w:rsid w:val="000E4DB4"/>
    <w:rsid w:val="000E68DB"/>
    <w:rsid w:val="000E715B"/>
    <w:rsid w:val="000E7FDE"/>
    <w:rsid w:val="000F1B27"/>
    <w:rsid w:val="000F5B0D"/>
    <w:rsid w:val="000F6D96"/>
    <w:rsid w:val="000F7F07"/>
    <w:rsid w:val="001002C5"/>
    <w:rsid w:val="00102C6D"/>
    <w:rsid w:val="00111D2D"/>
    <w:rsid w:val="00112499"/>
    <w:rsid w:val="00112A0B"/>
    <w:rsid w:val="00114B4F"/>
    <w:rsid w:val="00125ECC"/>
    <w:rsid w:val="00127AB7"/>
    <w:rsid w:val="00130660"/>
    <w:rsid w:val="00134039"/>
    <w:rsid w:val="00136191"/>
    <w:rsid w:val="001408D6"/>
    <w:rsid w:val="00143ECB"/>
    <w:rsid w:val="001451B2"/>
    <w:rsid w:val="00146BEF"/>
    <w:rsid w:val="00152D42"/>
    <w:rsid w:val="00153F35"/>
    <w:rsid w:val="00154125"/>
    <w:rsid w:val="00157F9B"/>
    <w:rsid w:val="0016000E"/>
    <w:rsid w:val="00160096"/>
    <w:rsid w:val="00184CAC"/>
    <w:rsid w:val="001A0653"/>
    <w:rsid w:val="001A13D0"/>
    <w:rsid w:val="001A17C5"/>
    <w:rsid w:val="001A30B5"/>
    <w:rsid w:val="001A7EB4"/>
    <w:rsid w:val="001B0017"/>
    <w:rsid w:val="001B7636"/>
    <w:rsid w:val="001C039A"/>
    <w:rsid w:val="001C1F64"/>
    <w:rsid w:val="001C505E"/>
    <w:rsid w:val="001C5A07"/>
    <w:rsid w:val="001D0E78"/>
    <w:rsid w:val="001D3D64"/>
    <w:rsid w:val="001D6614"/>
    <w:rsid w:val="001D6A50"/>
    <w:rsid w:val="001D7D82"/>
    <w:rsid w:val="001E0E55"/>
    <w:rsid w:val="001E577F"/>
    <w:rsid w:val="001E5C60"/>
    <w:rsid w:val="00200AAF"/>
    <w:rsid w:val="00202732"/>
    <w:rsid w:val="002153B5"/>
    <w:rsid w:val="00222E46"/>
    <w:rsid w:val="00223A44"/>
    <w:rsid w:val="00224D87"/>
    <w:rsid w:val="00232AA0"/>
    <w:rsid w:val="0023303C"/>
    <w:rsid w:val="002336CB"/>
    <w:rsid w:val="00233FC6"/>
    <w:rsid w:val="00234DFD"/>
    <w:rsid w:val="00235672"/>
    <w:rsid w:val="00241D24"/>
    <w:rsid w:val="00244C58"/>
    <w:rsid w:val="0025034A"/>
    <w:rsid w:val="0025157E"/>
    <w:rsid w:val="00260CE1"/>
    <w:rsid w:val="00263BAC"/>
    <w:rsid w:val="0026574C"/>
    <w:rsid w:val="002658F2"/>
    <w:rsid w:val="00267904"/>
    <w:rsid w:val="00267E82"/>
    <w:rsid w:val="00270104"/>
    <w:rsid w:val="002733F5"/>
    <w:rsid w:val="0027441D"/>
    <w:rsid w:val="00276143"/>
    <w:rsid w:val="00282778"/>
    <w:rsid w:val="00285B47"/>
    <w:rsid w:val="002919EC"/>
    <w:rsid w:val="00292485"/>
    <w:rsid w:val="002942EF"/>
    <w:rsid w:val="002950AE"/>
    <w:rsid w:val="002968B2"/>
    <w:rsid w:val="002A6DBC"/>
    <w:rsid w:val="002B29B7"/>
    <w:rsid w:val="002B4233"/>
    <w:rsid w:val="002B42D6"/>
    <w:rsid w:val="002B4670"/>
    <w:rsid w:val="002B50FA"/>
    <w:rsid w:val="002C3464"/>
    <w:rsid w:val="002C4CF8"/>
    <w:rsid w:val="002C51E9"/>
    <w:rsid w:val="002D0590"/>
    <w:rsid w:val="002E537E"/>
    <w:rsid w:val="002F4BBB"/>
    <w:rsid w:val="002F7E02"/>
    <w:rsid w:val="002F7F23"/>
    <w:rsid w:val="003002C4"/>
    <w:rsid w:val="0030118C"/>
    <w:rsid w:val="003017E3"/>
    <w:rsid w:val="0030184B"/>
    <w:rsid w:val="00306E46"/>
    <w:rsid w:val="00315A99"/>
    <w:rsid w:val="00326B50"/>
    <w:rsid w:val="003277B0"/>
    <w:rsid w:val="003317BA"/>
    <w:rsid w:val="00341628"/>
    <w:rsid w:val="00352046"/>
    <w:rsid w:val="003534B3"/>
    <w:rsid w:val="00353B31"/>
    <w:rsid w:val="003557D5"/>
    <w:rsid w:val="00355935"/>
    <w:rsid w:val="00357436"/>
    <w:rsid w:val="0036017A"/>
    <w:rsid w:val="00361C1D"/>
    <w:rsid w:val="003651A6"/>
    <w:rsid w:val="00373643"/>
    <w:rsid w:val="0037517E"/>
    <w:rsid w:val="00377F45"/>
    <w:rsid w:val="00383FA3"/>
    <w:rsid w:val="003845C3"/>
    <w:rsid w:val="003878FF"/>
    <w:rsid w:val="0039052C"/>
    <w:rsid w:val="003943A9"/>
    <w:rsid w:val="003A6542"/>
    <w:rsid w:val="003B16ED"/>
    <w:rsid w:val="003B2AA5"/>
    <w:rsid w:val="003B339C"/>
    <w:rsid w:val="003B747C"/>
    <w:rsid w:val="003C2A06"/>
    <w:rsid w:val="003C5B17"/>
    <w:rsid w:val="003D5D14"/>
    <w:rsid w:val="003D7865"/>
    <w:rsid w:val="003E030D"/>
    <w:rsid w:val="003E0B65"/>
    <w:rsid w:val="003E0D17"/>
    <w:rsid w:val="003E1090"/>
    <w:rsid w:val="003E3C37"/>
    <w:rsid w:val="003E6FB7"/>
    <w:rsid w:val="003F0250"/>
    <w:rsid w:val="003F18B4"/>
    <w:rsid w:val="003F5B7D"/>
    <w:rsid w:val="003F6A6E"/>
    <w:rsid w:val="0040081E"/>
    <w:rsid w:val="00401FEC"/>
    <w:rsid w:val="00403EB4"/>
    <w:rsid w:val="00406BBC"/>
    <w:rsid w:val="004134B2"/>
    <w:rsid w:val="00413E70"/>
    <w:rsid w:val="00414AD9"/>
    <w:rsid w:val="004151CC"/>
    <w:rsid w:val="00417FD5"/>
    <w:rsid w:val="00420557"/>
    <w:rsid w:val="004210DA"/>
    <w:rsid w:val="0042115B"/>
    <w:rsid w:val="00422332"/>
    <w:rsid w:val="00433BDB"/>
    <w:rsid w:val="0044481C"/>
    <w:rsid w:val="00450AB0"/>
    <w:rsid w:val="00452DB9"/>
    <w:rsid w:val="0046789B"/>
    <w:rsid w:val="00470AB7"/>
    <w:rsid w:val="00473017"/>
    <w:rsid w:val="00474C18"/>
    <w:rsid w:val="004754B1"/>
    <w:rsid w:val="00482D45"/>
    <w:rsid w:val="004832C6"/>
    <w:rsid w:val="00485B71"/>
    <w:rsid w:val="00491D9C"/>
    <w:rsid w:val="004932D7"/>
    <w:rsid w:val="00495934"/>
    <w:rsid w:val="004A7FDF"/>
    <w:rsid w:val="004B321F"/>
    <w:rsid w:val="004B3C11"/>
    <w:rsid w:val="004B4B2B"/>
    <w:rsid w:val="004B5F9F"/>
    <w:rsid w:val="004C0111"/>
    <w:rsid w:val="004C0E52"/>
    <w:rsid w:val="004C147F"/>
    <w:rsid w:val="004C1F33"/>
    <w:rsid w:val="004C2A94"/>
    <w:rsid w:val="004C5520"/>
    <w:rsid w:val="004D1E5E"/>
    <w:rsid w:val="004D3468"/>
    <w:rsid w:val="004F68B4"/>
    <w:rsid w:val="004F72E9"/>
    <w:rsid w:val="004F7671"/>
    <w:rsid w:val="00506512"/>
    <w:rsid w:val="00510D81"/>
    <w:rsid w:val="00511AC7"/>
    <w:rsid w:val="0051655B"/>
    <w:rsid w:val="00517587"/>
    <w:rsid w:val="00520771"/>
    <w:rsid w:val="00520A54"/>
    <w:rsid w:val="00520DEE"/>
    <w:rsid w:val="00521D00"/>
    <w:rsid w:val="005243EB"/>
    <w:rsid w:val="00524CA1"/>
    <w:rsid w:val="00526FB0"/>
    <w:rsid w:val="00527C37"/>
    <w:rsid w:val="00531A27"/>
    <w:rsid w:val="00535E13"/>
    <w:rsid w:val="0053732B"/>
    <w:rsid w:val="00537476"/>
    <w:rsid w:val="00540B8D"/>
    <w:rsid w:val="00541F18"/>
    <w:rsid w:val="005515F5"/>
    <w:rsid w:val="00556D38"/>
    <w:rsid w:val="00560604"/>
    <w:rsid w:val="005636E5"/>
    <w:rsid w:val="005670FC"/>
    <w:rsid w:val="00576E51"/>
    <w:rsid w:val="00583562"/>
    <w:rsid w:val="0058507E"/>
    <w:rsid w:val="0058635D"/>
    <w:rsid w:val="00586457"/>
    <w:rsid w:val="00591759"/>
    <w:rsid w:val="00593819"/>
    <w:rsid w:val="00597139"/>
    <w:rsid w:val="005A2D1A"/>
    <w:rsid w:val="005A4BE4"/>
    <w:rsid w:val="005A75EE"/>
    <w:rsid w:val="005B715A"/>
    <w:rsid w:val="005C12C3"/>
    <w:rsid w:val="005C5758"/>
    <w:rsid w:val="005D4077"/>
    <w:rsid w:val="005E06AF"/>
    <w:rsid w:val="005E6C1C"/>
    <w:rsid w:val="005F1D3F"/>
    <w:rsid w:val="005F3A93"/>
    <w:rsid w:val="00600114"/>
    <w:rsid w:val="00600255"/>
    <w:rsid w:val="00600421"/>
    <w:rsid w:val="0060052F"/>
    <w:rsid w:val="00600F15"/>
    <w:rsid w:val="006024C2"/>
    <w:rsid w:val="006039B8"/>
    <w:rsid w:val="00605D61"/>
    <w:rsid w:val="0060659B"/>
    <w:rsid w:val="00611C77"/>
    <w:rsid w:val="006125F5"/>
    <w:rsid w:val="00613985"/>
    <w:rsid w:val="00622E2E"/>
    <w:rsid w:val="006245C0"/>
    <w:rsid w:val="00625580"/>
    <w:rsid w:val="00632E26"/>
    <w:rsid w:val="006346E3"/>
    <w:rsid w:val="006359BF"/>
    <w:rsid w:val="00637BBE"/>
    <w:rsid w:val="00644BE7"/>
    <w:rsid w:val="00645D23"/>
    <w:rsid w:val="00646ACA"/>
    <w:rsid w:val="00646BBC"/>
    <w:rsid w:val="006479BD"/>
    <w:rsid w:val="00655964"/>
    <w:rsid w:val="00655A14"/>
    <w:rsid w:val="00656347"/>
    <w:rsid w:val="006620DC"/>
    <w:rsid w:val="00663B22"/>
    <w:rsid w:val="006641E3"/>
    <w:rsid w:val="006659F9"/>
    <w:rsid w:val="006722F2"/>
    <w:rsid w:val="00681ADB"/>
    <w:rsid w:val="006838D7"/>
    <w:rsid w:val="00684B9A"/>
    <w:rsid w:val="00685DF8"/>
    <w:rsid w:val="006A0925"/>
    <w:rsid w:val="006A49AA"/>
    <w:rsid w:val="006A51D4"/>
    <w:rsid w:val="006A585A"/>
    <w:rsid w:val="006A656C"/>
    <w:rsid w:val="006B260C"/>
    <w:rsid w:val="006C3CCE"/>
    <w:rsid w:val="006C66A0"/>
    <w:rsid w:val="006E3E78"/>
    <w:rsid w:val="006E5273"/>
    <w:rsid w:val="006F19C3"/>
    <w:rsid w:val="00710DFB"/>
    <w:rsid w:val="00710E41"/>
    <w:rsid w:val="0071145B"/>
    <w:rsid w:val="00713CE7"/>
    <w:rsid w:val="00713F83"/>
    <w:rsid w:val="0071631B"/>
    <w:rsid w:val="0072003E"/>
    <w:rsid w:val="007215C5"/>
    <w:rsid w:val="00721786"/>
    <w:rsid w:val="00730585"/>
    <w:rsid w:val="007308F7"/>
    <w:rsid w:val="00730A76"/>
    <w:rsid w:val="00732028"/>
    <w:rsid w:val="0073283A"/>
    <w:rsid w:val="00734BF2"/>
    <w:rsid w:val="00737340"/>
    <w:rsid w:val="007424CC"/>
    <w:rsid w:val="00751195"/>
    <w:rsid w:val="00756B8F"/>
    <w:rsid w:val="00763F79"/>
    <w:rsid w:val="0076704E"/>
    <w:rsid w:val="00774D01"/>
    <w:rsid w:val="00784914"/>
    <w:rsid w:val="00790847"/>
    <w:rsid w:val="007947C1"/>
    <w:rsid w:val="007A37FF"/>
    <w:rsid w:val="007B2EED"/>
    <w:rsid w:val="007C0819"/>
    <w:rsid w:val="007C47F0"/>
    <w:rsid w:val="007D1199"/>
    <w:rsid w:val="007D25F0"/>
    <w:rsid w:val="007E1C9E"/>
    <w:rsid w:val="007E4BA6"/>
    <w:rsid w:val="007F21C1"/>
    <w:rsid w:val="007F66EA"/>
    <w:rsid w:val="007F6A68"/>
    <w:rsid w:val="00801656"/>
    <w:rsid w:val="00803408"/>
    <w:rsid w:val="00803690"/>
    <w:rsid w:val="00806C73"/>
    <w:rsid w:val="008112F2"/>
    <w:rsid w:val="008114C3"/>
    <w:rsid w:val="008201C9"/>
    <w:rsid w:val="0082608D"/>
    <w:rsid w:val="00827174"/>
    <w:rsid w:val="0083117E"/>
    <w:rsid w:val="00841B95"/>
    <w:rsid w:val="00846971"/>
    <w:rsid w:val="00852543"/>
    <w:rsid w:val="0085375A"/>
    <w:rsid w:val="008563F1"/>
    <w:rsid w:val="00857431"/>
    <w:rsid w:val="00857B34"/>
    <w:rsid w:val="008639C4"/>
    <w:rsid w:val="00867981"/>
    <w:rsid w:val="00875A2D"/>
    <w:rsid w:val="00882966"/>
    <w:rsid w:val="00882EC9"/>
    <w:rsid w:val="00885096"/>
    <w:rsid w:val="00885912"/>
    <w:rsid w:val="00891D6B"/>
    <w:rsid w:val="008929B2"/>
    <w:rsid w:val="0089456D"/>
    <w:rsid w:val="00897759"/>
    <w:rsid w:val="008A4D03"/>
    <w:rsid w:val="008A56BE"/>
    <w:rsid w:val="008B3E74"/>
    <w:rsid w:val="008B4B9E"/>
    <w:rsid w:val="008B6D48"/>
    <w:rsid w:val="008C046A"/>
    <w:rsid w:val="008C24A9"/>
    <w:rsid w:val="008D125A"/>
    <w:rsid w:val="008D1612"/>
    <w:rsid w:val="008D1E90"/>
    <w:rsid w:val="008E0F42"/>
    <w:rsid w:val="008E1619"/>
    <w:rsid w:val="008E4C1D"/>
    <w:rsid w:val="008E558E"/>
    <w:rsid w:val="0090021F"/>
    <w:rsid w:val="00904327"/>
    <w:rsid w:val="00906BFA"/>
    <w:rsid w:val="00910138"/>
    <w:rsid w:val="00915029"/>
    <w:rsid w:val="00917484"/>
    <w:rsid w:val="00920635"/>
    <w:rsid w:val="00922D31"/>
    <w:rsid w:val="00942F88"/>
    <w:rsid w:val="00945135"/>
    <w:rsid w:val="00947712"/>
    <w:rsid w:val="009519C8"/>
    <w:rsid w:val="00954532"/>
    <w:rsid w:val="009624F3"/>
    <w:rsid w:val="00970168"/>
    <w:rsid w:val="009709E3"/>
    <w:rsid w:val="009738AC"/>
    <w:rsid w:val="00976A12"/>
    <w:rsid w:val="009848C4"/>
    <w:rsid w:val="00992748"/>
    <w:rsid w:val="00993E64"/>
    <w:rsid w:val="009A539A"/>
    <w:rsid w:val="009B2685"/>
    <w:rsid w:val="009B2CE2"/>
    <w:rsid w:val="009C0374"/>
    <w:rsid w:val="009C4A7C"/>
    <w:rsid w:val="009D7B7C"/>
    <w:rsid w:val="009E1CE8"/>
    <w:rsid w:val="009E30FB"/>
    <w:rsid w:val="009E38CE"/>
    <w:rsid w:val="009E4F06"/>
    <w:rsid w:val="009F01D1"/>
    <w:rsid w:val="009F0C41"/>
    <w:rsid w:val="009F26B9"/>
    <w:rsid w:val="00A03FC2"/>
    <w:rsid w:val="00A04958"/>
    <w:rsid w:val="00A04F7E"/>
    <w:rsid w:val="00A10B8A"/>
    <w:rsid w:val="00A124B0"/>
    <w:rsid w:val="00A169E2"/>
    <w:rsid w:val="00A254AD"/>
    <w:rsid w:val="00A36E01"/>
    <w:rsid w:val="00A4078C"/>
    <w:rsid w:val="00A444DE"/>
    <w:rsid w:val="00A4453A"/>
    <w:rsid w:val="00A462AF"/>
    <w:rsid w:val="00A50CB7"/>
    <w:rsid w:val="00A61AF9"/>
    <w:rsid w:val="00A7243A"/>
    <w:rsid w:val="00A83153"/>
    <w:rsid w:val="00A9500A"/>
    <w:rsid w:val="00A9633C"/>
    <w:rsid w:val="00A96D02"/>
    <w:rsid w:val="00AC5E00"/>
    <w:rsid w:val="00AC5ECD"/>
    <w:rsid w:val="00AD0092"/>
    <w:rsid w:val="00AD1E1D"/>
    <w:rsid w:val="00AD26F0"/>
    <w:rsid w:val="00AD29B1"/>
    <w:rsid w:val="00AD6274"/>
    <w:rsid w:val="00AE236A"/>
    <w:rsid w:val="00AE4590"/>
    <w:rsid w:val="00AE7AC6"/>
    <w:rsid w:val="00AF4C31"/>
    <w:rsid w:val="00B002CA"/>
    <w:rsid w:val="00B02E3E"/>
    <w:rsid w:val="00B11000"/>
    <w:rsid w:val="00B21A96"/>
    <w:rsid w:val="00B32150"/>
    <w:rsid w:val="00B33BB7"/>
    <w:rsid w:val="00B4039C"/>
    <w:rsid w:val="00B46422"/>
    <w:rsid w:val="00B46A10"/>
    <w:rsid w:val="00B47A2B"/>
    <w:rsid w:val="00B533FF"/>
    <w:rsid w:val="00B55694"/>
    <w:rsid w:val="00B55EAD"/>
    <w:rsid w:val="00B6106D"/>
    <w:rsid w:val="00B66458"/>
    <w:rsid w:val="00B74827"/>
    <w:rsid w:val="00B748C5"/>
    <w:rsid w:val="00B80663"/>
    <w:rsid w:val="00B8291E"/>
    <w:rsid w:val="00BA5059"/>
    <w:rsid w:val="00BA6C05"/>
    <w:rsid w:val="00BA71AA"/>
    <w:rsid w:val="00BB1088"/>
    <w:rsid w:val="00BB46B0"/>
    <w:rsid w:val="00BD7AA2"/>
    <w:rsid w:val="00BE7D1F"/>
    <w:rsid w:val="00BF33CC"/>
    <w:rsid w:val="00BF55B5"/>
    <w:rsid w:val="00C04B2E"/>
    <w:rsid w:val="00C05A93"/>
    <w:rsid w:val="00C212EF"/>
    <w:rsid w:val="00C23F77"/>
    <w:rsid w:val="00C319E7"/>
    <w:rsid w:val="00C37672"/>
    <w:rsid w:val="00C42E83"/>
    <w:rsid w:val="00C43B6E"/>
    <w:rsid w:val="00C44B30"/>
    <w:rsid w:val="00C45C3A"/>
    <w:rsid w:val="00C46441"/>
    <w:rsid w:val="00C519CE"/>
    <w:rsid w:val="00C55195"/>
    <w:rsid w:val="00C66B34"/>
    <w:rsid w:val="00C66E38"/>
    <w:rsid w:val="00C70D0A"/>
    <w:rsid w:val="00C717CE"/>
    <w:rsid w:val="00C72AED"/>
    <w:rsid w:val="00C7425F"/>
    <w:rsid w:val="00C77CDB"/>
    <w:rsid w:val="00C80549"/>
    <w:rsid w:val="00C93616"/>
    <w:rsid w:val="00C9372B"/>
    <w:rsid w:val="00C95535"/>
    <w:rsid w:val="00CA111A"/>
    <w:rsid w:val="00CA4203"/>
    <w:rsid w:val="00CA560A"/>
    <w:rsid w:val="00CB02D6"/>
    <w:rsid w:val="00CB4716"/>
    <w:rsid w:val="00CB51BF"/>
    <w:rsid w:val="00CB7149"/>
    <w:rsid w:val="00CB7ACC"/>
    <w:rsid w:val="00CC1D25"/>
    <w:rsid w:val="00CD2D56"/>
    <w:rsid w:val="00CD4BD1"/>
    <w:rsid w:val="00CD7CCE"/>
    <w:rsid w:val="00CE0C66"/>
    <w:rsid w:val="00CE1736"/>
    <w:rsid w:val="00CE30E8"/>
    <w:rsid w:val="00CF0872"/>
    <w:rsid w:val="00CF34A1"/>
    <w:rsid w:val="00CF45C0"/>
    <w:rsid w:val="00D014C8"/>
    <w:rsid w:val="00D05723"/>
    <w:rsid w:val="00D12A1E"/>
    <w:rsid w:val="00D17671"/>
    <w:rsid w:val="00D339F6"/>
    <w:rsid w:val="00D34BA3"/>
    <w:rsid w:val="00D3679A"/>
    <w:rsid w:val="00D413FE"/>
    <w:rsid w:val="00D504FF"/>
    <w:rsid w:val="00D51F2E"/>
    <w:rsid w:val="00D5243B"/>
    <w:rsid w:val="00D55C3C"/>
    <w:rsid w:val="00D5626C"/>
    <w:rsid w:val="00D633D4"/>
    <w:rsid w:val="00D6524E"/>
    <w:rsid w:val="00D71EE6"/>
    <w:rsid w:val="00D77ED6"/>
    <w:rsid w:val="00D821A7"/>
    <w:rsid w:val="00D87709"/>
    <w:rsid w:val="00D90D73"/>
    <w:rsid w:val="00D921B8"/>
    <w:rsid w:val="00D93FEA"/>
    <w:rsid w:val="00D945D8"/>
    <w:rsid w:val="00D94F29"/>
    <w:rsid w:val="00D956FC"/>
    <w:rsid w:val="00D957D4"/>
    <w:rsid w:val="00D964E8"/>
    <w:rsid w:val="00DA0853"/>
    <w:rsid w:val="00DA3754"/>
    <w:rsid w:val="00DA3EBD"/>
    <w:rsid w:val="00DA6815"/>
    <w:rsid w:val="00DC1BCE"/>
    <w:rsid w:val="00DC1E60"/>
    <w:rsid w:val="00DC3C6D"/>
    <w:rsid w:val="00DC4B5A"/>
    <w:rsid w:val="00DC5474"/>
    <w:rsid w:val="00DC6625"/>
    <w:rsid w:val="00DD0B44"/>
    <w:rsid w:val="00DD3C24"/>
    <w:rsid w:val="00DD477E"/>
    <w:rsid w:val="00DE6C6B"/>
    <w:rsid w:val="00DE7457"/>
    <w:rsid w:val="00DF3CF9"/>
    <w:rsid w:val="00DF4F8F"/>
    <w:rsid w:val="00DF5E34"/>
    <w:rsid w:val="00DF6349"/>
    <w:rsid w:val="00E0428E"/>
    <w:rsid w:val="00E04A21"/>
    <w:rsid w:val="00E17304"/>
    <w:rsid w:val="00E24F99"/>
    <w:rsid w:val="00E25050"/>
    <w:rsid w:val="00E32E0A"/>
    <w:rsid w:val="00E40609"/>
    <w:rsid w:val="00E54E4D"/>
    <w:rsid w:val="00E55F4F"/>
    <w:rsid w:val="00E66A7B"/>
    <w:rsid w:val="00E72FE4"/>
    <w:rsid w:val="00E77867"/>
    <w:rsid w:val="00E80EBE"/>
    <w:rsid w:val="00E95190"/>
    <w:rsid w:val="00EA0B2A"/>
    <w:rsid w:val="00EB52A2"/>
    <w:rsid w:val="00EC19BD"/>
    <w:rsid w:val="00EC2555"/>
    <w:rsid w:val="00EC2EA2"/>
    <w:rsid w:val="00EC342D"/>
    <w:rsid w:val="00EC47F6"/>
    <w:rsid w:val="00ED2571"/>
    <w:rsid w:val="00ED4896"/>
    <w:rsid w:val="00ED5528"/>
    <w:rsid w:val="00EE12B9"/>
    <w:rsid w:val="00EE73A1"/>
    <w:rsid w:val="00EF0A0D"/>
    <w:rsid w:val="00F0330F"/>
    <w:rsid w:val="00F054DA"/>
    <w:rsid w:val="00F05725"/>
    <w:rsid w:val="00F12113"/>
    <w:rsid w:val="00F138FB"/>
    <w:rsid w:val="00F2004A"/>
    <w:rsid w:val="00F30191"/>
    <w:rsid w:val="00F3097F"/>
    <w:rsid w:val="00F31F37"/>
    <w:rsid w:val="00F32659"/>
    <w:rsid w:val="00F35544"/>
    <w:rsid w:val="00F409BD"/>
    <w:rsid w:val="00F449DD"/>
    <w:rsid w:val="00F467D5"/>
    <w:rsid w:val="00F519EA"/>
    <w:rsid w:val="00F61904"/>
    <w:rsid w:val="00F632A4"/>
    <w:rsid w:val="00F641F7"/>
    <w:rsid w:val="00F74C15"/>
    <w:rsid w:val="00F775E8"/>
    <w:rsid w:val="00F81111"/>
    <w:rsid w:val="00F812E1"/>
    <w:rsid w:val="00F82F3B"/>
    <w:rsid w:val="00F85682"/>
    <w:rsid w:val="00F90E58"/>
    <w:rsid w:val="00F91E40"/>
    <w:rsid w:val="00F96E8B"/>
    <w:rsid w:val="00FA7528"/>
    <w:rsid w:val="00FC0E9B"/>
    <w:rsid w:val="00FC3F25"/>
    <w:rsid w:val="00FD7C6F"/>
    <w:rsid w:val="00FE3559"/>
    <w:rsid w:val="00FF0E44"/>
    <w:rsid w:val="00FF3381"/>
    <w:rsid w:val="00FF3E42"/>
    <w:rsid w:val="00FF4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48FAF"/>
  <w15:chartTrackingRefBased/>
  <w15:docId w15:val="{10806177-9885-4ADC-8601-2CD2086E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532"/>
    <w:rPr>
      <w:sz w:val="24"/>
      <w:szCs w:val="24"/>
      <w:lang w:val="ru-RU" w:eastAsia="ru-RU"/>
    </w:rPr>
  </w:style>
  <w:style w:type="paragraph" w:styleId="1">
    <w:name w:val="heading 1"/>
    <w:basedOn w:val="a"/>
    <w:next w:val="a"/>
    <w:qFormat/>
    <w:rsid w:val="00DF6349"/>
    <w:pPr>
      <w:keepNext/>
      <w:spacing w:before="240" w:after="60"/>
      <w:outlineLvl w:val="0"/>
    </w:pPr>
    <w:rPr>
      <w:rFonts w:ascii="Arial" w:hAnsi="Arial" w:cs="Arial"/>
      <w:b/>
      <w:bCs/>
      <w:kern w:val="32"/>
      <w:sz w:val="32"/>
      <w:szCs w:val="32"/>
    </w:rPr>
  </w:style>
  <w:style w:type="paragraph" w:styleId="3">
    <w:name w:val="heading 3"/>
    <w:basedOn w:val="a"/>
    <w:link w:val="30"/>
    <w:qFormat/>
    <w:rsid w:val="00125ECC"/>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vps2">
    <w:name w:val="rvps2"/>
    <w:basedOn w:val="a"/>
    <w:rsid w:val="0039052C"/>
    <w:pPr>
      <w:spacing w:before="100" w:beforeAutospacing="1" w:after="100" w:afterAutospacing="1"/>
    </w:pPr>
  </w:style>
  <w:style w:type="paragraph" w:styleId="a3">
    <w:name w:val="Balloon Text"/>
    <w:basedOn w:val="a"/>
    <w:semiHidden/>
    <w:rsid w:val="00EB52A2"/>
    <w:rPr>
      <w:rFonts w:ascii="Tahoma" w:hAnsi="Tahoma" w:cs="Tahoma"/>
      <w:sz w:val="16"/>
      <w:szCs w:val="16"/>
    </w:rPr>
  </w:style>
  <w:style w:type="paragraph" w:styleId="a4">
    <w:name w:val="Normal (Web)"/>
    <w:basedOn w:val="a"/>
    <w:rsid w:val="00A7243A"/>
    <w:pPr>
      <w:spacing w:before="100" w:beforeAutospacing="1" w:after="100" w:afterAutospacing="1"/>
    </w:pPr>
  </w:style>
  <w:style w:type="character" w:styleId="a5">
    <w:name w:val="Strong"/>
    <w:basedOn w:val="a0"/>
    <w:qFormat/>
    <w:rsid w:val="00125ECC"/>
    <w:rPr>
      <w:b/>
      <w:bCs/>
    </w:rPr>
  </w:style>
  <w:style w:type="character" w:styleId="a6">
    <w:name w:val="Emphasis"/>
    <w:basedOn w:val="a0"/>
    <w:qFormat/>
    <w:rsid w:val="00125ECC"/>
    <w:rPr>
      <w:i/>
      <w:iCs/>
    </w:rPr>
  </w:style>
  <w:style w:type="character" w:customStyle="1" w:styleId="rvts0">
    <w:name w:val="rvts0"/>
    <w:basedOn w:val="a0"/>
    <w:rsid w:val="00857431"/>
  </w:style>
  <w:style w:type="character" w:customStyle="1" w:styleId="5">
    <w:name w:val="Основной текст (5)_"/>
    <w:basedOn w:val="a0"/>
    <w:link w:val="51"/>
    <w:rsid w:val="00CE1736"/>
    <w:rPr>
      <w:lang w:bidi="ar-SA"/>
    </w:rPr>
  </w:style>
  <w:style w:type="character" w:customStyle="1" w:styleId="50">
    <w:name w:val="Основной текст (5)"/>
    <w:basedOn w:val="5"/>
    <w:rsid w:val="00CE1736"/>
    <w:rPr>
      <w:lang w:bidi="ar-SA"/>
    </w:rPr>
  </w:style>
  <w:style w:type="character" w:customStyle="1" w:styleId="52">
    <w:name w:val="Основной текст (5) + Полужирный"/>
    <w:basedOn w:val="5"/>
    <w:rsid w:val="00CE1736"/>
    <w:rPr>
      <w:b/>
      <w:bCs/>
      <w:lang w:bidi="ar-SA"/>
    </w:rPr>
  </w:style>
  <w:style w:type="character" w:customStyle="1" w:styleId="520">
    <w:name w:val="Основной текст (5)2"/>
    <w:basedOn w:val="5"/>
    <w:rsid w:val="00CE1736"/>
    <w:rPr>
      <w:lang w:bidi="ar-SA"/>
    </w:rPr>
  </w:style>
  <w:style w:type="paragraph" w:customStyle="1" w:styleId="51">
    <w:name w:val="Основной текст (5)1"/>
    <w:basedOn w:val="a"/>
    <w:link w:val="5"/>
    <w:rsid w:val="00CE1736"/>
    <w:pPr>
      <w:widowControl w:val="0"/>
      <w:shd w:val="clear" w:color="auto" w:fill="FFFFFF"/>
      <w:spacing w:line="293" w:lineRule="exact"/>
      <w:ind w:firstLine="640"/>
      <w:jc w:val="both"/>
    </w:pPr>
    <w:rPr>
      <w:sz w:val="20"/>
      <w:szCs w:val="20"/>
      <w:lang w:val="uk-UA" w:eastAsia="uk-UA"/>
    </w:rPr>
  </w:style>
  <w:style w:type="character" w:customStyle="1" w:styleId="30">
    <w:name w:val="Заголовок 3 Знак"/>
    <w:link w:val="3"/>
    <w:rsid w:val="00526FB0"/>
    <w:rPr>
      <w:b/>
      <w:bCs/>
      <w:sz w:val="27"/>
      <w:szCs w:val="27"/>
      <w:lang w:val="ru-RU" w:eastAsia="ru-RU" w:bidi="ar-SA"/>
    </w:rPr>
  </w:style>
  <w:style w:type="character" w:customStyle="1" w:styleId="st">
    <w:name w:val="st"/>
    <w:basedOn w:val="a0"/>
    <w:rsid w:val="00885912"/>
  </w:style>
  <w:style w:type="paragraph" w:customStyle="1" w:styleId="WW-2">
    <w:name w:val="WW-Основной текст 2"/>
    <w:basedOn w:val="a"/>
    <w:rsid w:val="00030310"/>
    <w:pPr>
      <w:widowControl w:val="0"/>
      <w:suppressAutoHyphens/>
    </w:pPr>
    <w:rPr>
      <w:rFonts w:eastAsia="HG Mincho Light J"/>
      <w:color w:val="000000"/>
      <w:sz w:val="28"/>
      <w:szCs w:val="20"/>
      <w:lang w:val="uk-UA"/>
    </w:rPr>
  </w:style>
  <w:style w:type="character" w:customStyle="1" w:styleId="apple-tab-span">
    <w:name w:val="apple-tab-span"/>
    <w:basedOn w:val="a0"/>
    <w:rsid w:val="00C04B2E"/>
  </w:style>
  <w:style w:type="paragraph" w:customStyle="1" w:styleId="tehnormatitle">
    <w:name w:val="tehnormatitle"/>
    <w:basedOn w:val="a"/>
    <w:rsid w:val="00267E82"/>
    <w:pPr>
      <w:spacing w:before="100" w:beforeAutospacing="1" w:after="100" w:afterAutospacing="1" w:line="276" w:lineRule="auto"/>
      <w:ind w:right="-102" w:firstLine="709"/>
      <w:jc w:val="both"/>
    </w:pPr>
  </w:style>
  <w:style w:type="paragraph" w:styleId="HTML">
    <w:name w:val="HTML Preformatted"/>
    <w:basedOn w:val="a"/>
    <w:rsid w:val="003D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7">
    <w:name w:val="Основной текст_"/>
    <w:basedOn w:val="a0"/>
    <w:link w:val="2"/>
    <w:locked/>
    <w:rsid w:val="00846971"/>
    <w:rPr>
      <w:sz w:val="27"/>
      <w:szCs w:val="27"/>
      <w:lang w:bidi="ar-SA"/>
    </w:rPr>
  </w:style>
  <w:style w:type="paragraph" w:customStyle="1" w:styleId="2">
    <w:name w:val="Основной текст2"/>
    <w:basedOn w:val="a"/>
    <w:link w:val="a7"/>
    <w:rsid w:val="00846971"/>
    <w:pPr>
      <w:widowControl w:val="0"/>
      <w:shd w:val="clear" w:color="auto" w:fill="FFFFFF"/>
      <w:spacing w:before="360" w:after="300" w:line="322" w:lineRule="exact"/>
      <w:jc w:val="both"/>
    </w:pPr>
    <w:rPr>
      <w:sz w:val="27"/>
      <w:szCs w:val="27"/>
      <w:lang w:val="uk-UA" w:eastAsia="uk-UA"/>
    </w:rPr>
  </w:style>
  <w:style w:type="character" w:customStyle="1" w:styleId="20">
    <w:name w:val="Основной текст (2)_"/>
    <w:basedOn w:val="a0"/>
    <w:link w:val="21"/>
    <w:locked/>
    <w:rsid w:val="00846971"/>
    <w:rPr>
      <w:b/>
      <w:bCs/>
      <w:lang w:bidi="ar-SA"/>
    </w:rPr>
  </w:style>
  <w:style w:type="paragraph" w:customStyle="1" w:styleId="21">
    <w:name w:val="Основной текст (2)"/>
    <w:basedOn w:val="a"/>
    <w:link w:val="20"/>
    <w:rsid w:val="00846971"/>
    <w:pPr>
      <w:widowControl w:val="0"/>
      <w:shd w:val="clear" w:color="auto" w:fill="FFFFFF"/>
      <w:spacing w:before="180" w:line="240" w:lineRule="atLeast"/>
    </w:pPr>
    <w:rPr>
      <w:b/>
      <w:bCs/>
      <w:sz w:val="20"/>
      <w:szCs w:val="20"/>
      <w:lang w:val="uk-UA" w:eastAsia="uk-UA"/>
    </w:rPr>
  </w:style>
  <w:style w:type="paragraph" w:customStyle="1" w:styleId="listparagraph">
    <w:name w:val="listparagraph"/>
    <w:basedOn w:val="a"/>
    <w:rsid w:val="007215C5"/>
    <w:pPr>
      <w:spacing w:before="100" w:beforeAutospacing="1" w:after="100" w:afterAutospacing="1"/>
    </w:pPr>
  </w:style>
  <w:style w:type="paragraph" w:customStyle="1" w:styleId="listparagraphcxspmiddle">
    <w:name w:val="listparagraphcxspmiddle"/>
    <w:basedOn w:val="a"/>
    <w:rsid w:val="007215C5"/>
    <w:pPr>
      <w:spacing w:before="100" w:beforeAutospacing="1" w:after="100" w:afterAutospacing="1"/>
    </w:pPr>
  </w:style>
  <w:style w:type="paragraph" w:customStyle="1" w:styleId="listparagraphcxsplast">
    <w:name w:val="listparagraphcxsplast"/>
    <w:basedOn w:val="a"/>
    <w:rsid w:val="007215C5"/>
    <w:pPr>
      <w:spacing w:before="100" w:beforeAutospacing="1" w:after="100" w:afterAutospacing="1"/>
    </w:pPr>
  </w:style>
  <w:style w:type="paragraph" w:customStyle="1" w:styleId="msolistparagraph0">
    <w:name w:val="msolistparagraph"/>
    <w:basedOn w:val="a"/>
    <w:rsid w:val="001D0E78"/>
    <w:pPr>
      <w:spacing w:before="100" w:beforeAutospacing="1" w:after="100" w:afterAutospacing="1"/>
    </w:pPr>
  </w:style>
  <w:style w:type="paragraph" w:customStyle="1" w:styleId="msolistparagraphcxspmiddle">
    <w:name w:val="msolistparagraphcxspmiddle"/>
    <w:basedOn w:val="a"/>
    <w:rsid w:val="001D0E78"/>
    <w:pPr>
      <w:spacing w:before="100" w:beforeAutospacing="1" w:after="100" w:afterAutospacing="1"/>
    </w:pPr>
  </w:style>
  <w:style w:type="paragraph" w:customStyle="1" w:styleId="msolistparagraphcxsplast">
    <w:name w:val="msolistparagraphcxsplast"/>
    <w:basedOn w:val="a"/>
    <w:rsid w:val="001D0E78"/>
    <w:pPr>
      <w:spacing w:before="100" w:beforeAutospacing="1" w:after="100" w:afterAutospacing="1"/>
    </w:pPr>
  </w:style>
  <w:style w:type="character" w:styleId="a8">
    <w:name w:val="Hyperlink"/>
    <w:basedOn w:val="a0"/>
    <w:rsid w:val="00A4453A"/>
    <w:rPr>
      <w:color w:val="0000FF"/>
      <w:u w:val="single"/>
    </w:rPr>
  </w:style>
  <w:style w:type="paragraph" w:styleId="a9">
    <w:name w:val="footer"/>
    <w:basedOn w:val="a"/>
    <w:rsid w:val="00401FEC"/>
    <w:pPr>
      <w:tabs>
        <w:tab w:val="center" w:pos="4677"/>
        <w:tab w:val="right" w:pos="9355"/>
      </w:tabs>
    </w:pPr>
  </w:style>
  <w:style w:type="character" w:styleId="aa">
    <w:name w:val="page number"/>
    <w:basedOn w:val="a0"/>
    <w:rsid w:val="00401FEC"/>
  </w:style>
  <w:style w:type="character" w:customStyle="1" w:styleId="rvts9">
    <w:name w:val="rvts9"/>
    <w:basedOn w:val="a0"/>
    <w:rsid w:val="00B66458"/>
  </w:style>
  <w:style w:type="character" w:customStyle="1" w:styleId="7">
    <w:name w:val="Знак Знак7"/>
    <w:locked/>
    <w:rsid w:val="003B747C"/>
    <w:rPr>
      <w:b/>
      <w:bCs/>
      <w:sz w:val="27"/>
      <w:szCs w:val="27"/>
      <w:lang w:val="ru-RU" w:eastAsia="ru-RU" w:bidi="ar-SA"/>
    </w:rPr>
  </w:style>
  <w:style w:type="paragraph" w:customStyle="1" w:styleId="msolistparagraphcxspmiddlecxsplast">
    <w:name w:val="msolistparagraphcxspmiddlecxsplast"/>
    <w:basedOn w:val="a"/>
    <w:rsid w:val="003B74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9157">
      <w:bodyDiv w:val="1"/>
      <w:marLeft w:val="0"/>
      <w:marRight w:val="0"/>
      <w:marTop w:val="0"/>
      <w:marBottom w:val="0"/>
      <w:divBdr>
        <w:top w:val="none" w:sz="0" w:space="0" w:color="auto"/>
        <w:left w:val="none" w:sz="0" w:space="0" w:color="auto"/>
        <w:bottom w:val="none" w:sz="0" w:space="0" w:color="auto"/>
        <w:right w:val="none" w:sz="0" w:space="0" w:color="auto"/>
      </w:divBdr>
    </w:div>
    <w:div w:id="115223091">
      <w:bodyDiv w:val="1"/>
      <w:marLeft w:val="0"/>
      <w:marRight w:val="0"/>
      <w:marTop w:val="0"/>
      <w:marBottom w:val="0"/>
      <w:divBdr>
        <w:top w:val="none" w:sz="0" w:space="0" w:color="auto"/>
        <w:left w:val="none" w:sz="0" w:space="0" w:color="auto"/>
        <w:bottom w:val="none" w:sz="0" w:space="0" w:color="auto"/>
        <w:right w:val="none" w:sz="0" w:space="0" w:color="auto"/>
      </w:divBdr>
    </w:div>
    <w:div w:id="324675480">
      <w:bodyDiv w:val="1"/>
      <w:marLeft w:val="0"/>
      <w:marRight w:val="0"/>
      <w:marTop w:val="0"/>
      <w:marBottom w:val="0"/>
      <w:divBdr>
        <w:top w:val="none" w:sz="0" w:space="0" w:color="auto"/>
        <w:left w:val="none" w:sz="0" w:space="0" w:color="auto"/>
        <w:bottom w:val="none" w:sz="0" w:space="0" w:color="auto"/>
        <w:right w:val="none" w:sz="0" w:space="0" w:color="auto"/>
      </w:divBdr>
    </w:div>
    <w:div w:id="328556983">
      <w:bodyDiv w:val="1"/>
      <w:marLeft w:val="0"/>
      <w:marRight w:val="0"/>
      <w:marTop w:val="0"/>
      <w:marBottom w:val="0"/>
      <w:divBdr>
        <w:top w:val="none" w:sz="0" w:space="0" w:color="auto"/>
        <w:left w:val="none" w:sz="0" w:space="0" w:color="auto"/>
        <w:bottom w:val="none" w:sz="0" w:space="0" w:color="auto"/>
        <w:right w:val="none" w:sz="0" w:space="0" w:color="auto"/>
      </w:divBdr>
    </w:div>
    <w:div w:id="474219170">
      <w:bodyDiv w:val="1"/>
      <w:marLeft w:val="0"/>
      <w:marRight w:val="0"/>
      <w:marTop w:val="0"/>
      <w:marBottom w:val="0"/>
      <w:divBdr>
        <w:top w:val="none" w:sz="0" w:space="0" w:color="auto"/>
        <w:left w:val="none" w:sz="0" w:space="0" w:color="auto"/>
        <w:bottom w:val="none" w:sz="0" w:space="0" w:color="auto"/>
        <w:right w:val="none" w:sz="0" w:space="0" w:color="auto"/>
      </w:divBdr>
    </w:div>
    <w:div w:id="508373808">
      <w:bodyDiv w:val="1"/>
      <w:marLeft w:val="0"/>
      <w:marRight w:val="0"/>
      <w:marTop w:val="0"/>
      <w:marBottom w:val="0"/>
      <w:divBdr>
        <w:top w:val="none" w:sz="0" w:space="0" w:color="auto"/>
        <w:left w:val="none" w:sz="0" w:space="0" w:color="auto"/>
        <w:bottom w:val="none" w:sz="0" w:space="0" w:color="auto"/>
        <w:right w:val="none" w:sz="0" w:space="0" w:color="auto"/>
      </w:divBdr>
    </w:div>
    <w:div w:id="768352677">
      <w:bodyDiv w:val="1"/>
      <w:marLeft w:val="0"/>
      <w:marRight w:val="0"/>
      <w:marTop w:val="0"/>
      <w:marBottom w:val="0"/>
      <w:divBdr>
        <w:top w:val="none" w:sz="0" w:space="0" w:color="auto"/>
        <w:left w:val="none" w:sz="0" w:space="0" w:color="auto"/>
        <w:bottom w:val="none" w:sz="0" w:space="0" w:color="auto"/>
        <w:right w:val="none" w:sz="0" w:space="0" w:color="auto"/>
      </w:divBdr>
    </w:div>
    <w:div w:id="935556158">
      <w:bodyDiv w:val="1"/>
      <w:marLeft w:val="0"/>
      <w:marRight w:val="0"/>
      <w:marTop w:val="0"/>
      <w:marBottom w:val="0"/>
      <w:divBdr>
        <w:top w:val="none" w:sz="0" w:space="0" w:color="auto"/>
        <w:left w:val="none" w:sz="0" w:space="0" w:color="auto"/>
        <w:bottom w:val="none" w:sz="0" w:space="0" w:color="auto"/>
        <w:right w:val="none" w:sz="0" w:space="0" w:color="auto"/>
      </w:divBdr>
    </w:div>
    <w:div w:id="1001160472">
      <w:bodyDiv w:val="1"/>
      <w:marLeft w:val="0"/>
      <w:marRight w:val="0"/>
      <w:marTop w:val="0"/>
      <w:marBottom w:val="0"/>
      <w:divBdr>
        <w:top w:val="none" w:sz="0" w:space="0" w:color="auto"/>
        <w:left w:val="none" w:sz="0" w:space="0" w:color="auto"/>
        <w:bottom w:val="none" w:sz="0" w:space="0" w:color="auto"/>
        <w:right w:val="none" w:sz="0" w:space="0" w:color="auto"/>
      </w:divBdr>
    </w:div>
    <w:div w:id="1152916677">
      <w:bodyDiv w:val="1"/>
      <w:marLeft w:val="0"/>
      <w:marRight w:val="0"/>
      <w:marTop w:val="0"/>
      <w:marBottom w:val="0"/>
      <w:divBdr>
        <w:top w:val="none" w:sz="0" w:space="0" w:color="auto"/>
        <w:left w:val="none" w:sz="0" w:space="0" w:color="auto"/>
        <w:bottom w:val="none" w:sz="0" w:space="0" w:color="auto"/>
        <w:right w:val="none" w:sz="0" w:space="0" w:color="auto"/>
      </w:divBdr>
    </w:div>
    <w:div w:id="1278827133">
      <w:bodyDiv w:val="1"/>
      <w:marLeft w:val="0"/>
      <w:marRight w:val="0"/>
      <w:marTop w:val="0"/>
      <w:marBottom w:val="0"/>
      <w:divBdr>
        <w:top w:val="none" w:sz="0" w:space="0" w:color="auto"/>
        <w:left w:val="none" w:sz="0" w:space="0" w:color="auto"/>
        <w:bottom w:val="none" w:sz="0" w:space="0" w:color="auto"/>
        <w:right w:val="none" w:sz="0" w:space="0" w:color="auto"/>
      </w:divBdr>
    </w:div>
    <w:div w:id="1345551064">
      <w:bodyDiv w:val="1"/>
      <w:marLeft w:val="0"/>
      <w:marRight w:val="0"/>
      <w:marTop w:val="0"/>
      <w:marBottom w:val="0"/>
      <w:divBdr>
        <w:top w:val="none" w:sz="0" w:space="0" w:color="auto"/>
        <w:left w:val="none" w:sz="0" w:space="0" w:color="auto"/>
        <w:bottom w:val="none" w:sz="0" w:space="0" w:color="auto"/>
        <w:right w:val="none" w:sz="0" w:space="0" w:color="auto"/>
      </w:divBdr>
    </w:div>
    <w:div w:id="1442987941">
      <w:bodyDiv w:val="1"/>
      <w:marLeft w:val="0"/>
      <w:marRight w:val="0"/>
      <w:marTop w:val="0"/>
      <w:marBottom w:val="0"/>
      <w:divBdr>
        <w:top w:val="none" w:sz="0" w:space="0" w:color="auto"/>
        <w:left w:val="none" w:sz="0" w:space="0" w:color="auto"/>
        <w:bottom w:val="none" w:sz="0" w:space="0" w:color="auto"/>
        <w:right w:val="none" w:sz="0" w:space="0" w:color="auto"/>
      </w:divBdr>
    </w:div>
    <w:div w:id="1443763244">
      <w:bodyDiv w:val="1"/>
      <w:marLeft w:val="0"/>
      <w:marRight w:val="0"/>
      <w:marTop w:val="0"/>
      <w:marBottom w:val="0"/>
      <w:divBdr>
        <w:top w:val="none" w:sz="0" w:space="0" w:color="auto"/>
        <w:left w:val="none" w:sz="0" w:space="0" w:color="auto"/>
        <w:bottom w:val="none" w:sz="0" w:space="0" w:color="auto"/>
        <w:right w:val="none" w:sz="0" w:space="0" w:color="auto"/>
      </w:divBdr>
    </w:div>
    <w:div w:id="1520267139">
      <w:bodyDiv w:val="1"/>
      <w:marLeft w:val="0"/>
      <w:marRight w:val="0"/>
      <w:marTop w:val="0"/>
      <w:marBottom w:val="0"/>
      <w:divBdr>
        <w:top w:val="none" w:sz="0" w:space="0" w:color="auto"/>
        <w:left w:val="none" w:sz="0" w:space="0" w:color="auto"/>
        <w:bottom w:val="none" w:sz="0" w:space="0" w:color="auto"/>
        <w:right w:val="none" w:sz="0" w:space="0" w:color="auto"/>
      </w:divBdr>
    </w:div>
    <w:div w:id="1667710650">
      <w:bodyDiv w:val="1"/>
      <w:marLeft w:val="0"/>
      <w:marRight w:val="0"/>
      <w:marTop w:val="0"/>
      <w:marBottom w:val="0"/>
      <w:divBdr>
        <w:top w:val="none" w:sz="0" w:space="0" w:color="auto"/>
        <w:left w:val="none" w:sz="0" w:space="0" w:color="auto"/>
        <w:bottom w:val="none" w:sz="0" w:space="0" w:color="auto"/>
        <w:right w:val="none" w:sz="0" w:space="0" w:color="auto"/>
      </w:divBdr>
      <w:divsChild>
        <w:div w:id="286741952">
          <w:marLeft w:val="0"/>
          <w:marRight w:val="0"/>
          <w:marTop w:val="0"/>
          <w:marBottom w:val="0"/>
          <w:divBdr>
            <w:top w:val="none" w:sz="0" w:space="0" w:color="auto"/>
            <w:left w:val="none" w:sz="0" w:space="0" w:color="auto"/>
            <w:bottom w:val="none" w:sz="0" w:space="0" w:color="auto"/>
            <w:right w:val="none" w:sz="0" w:space="0" w:color="auto"/>
          </w:divBdr>
        </w:div>
        <w:div w:id="1233196054">
          <w:marLeft w:val="0"/>
          <w:marRight w:val="0"/>
          <w:marTop w:val="0"/>
          <w:marBottom w:val="0"/>
          <w:divBdr>
            <w:top w:val="none" w:sz="0" w:space="0" w:color="auto"/>
            <w:left w:val="none" w:sz="0" w:space="0" w:color="auto"/>
            <w:bottom w:val="none" w:sz="0" w:space="0" w:color="auto"/>
            <w:right w:val="none" w:sz="0" w:space="0" w:color="auto"/>
          </w:divBdr>
        </w:div>
        <w:div w:id="1358462690">
          <w:marLeft w:val="0"/>
          <w:marRight w:val="0"/>
          <w:marTop w:val="0"/>
          <w:marBottom w:val="0"/>
          <w:divBdr>
            <w:top w:val="none" w:sz="0" w:space="0" w:color="auto"/>
            <w:left w:val="none" w:sz="0" w:space="0" w:color="auto"/>
            <w:bottom w:val="none" w:sz="0" w:space="0" w:color="auto"/>
            <w:right w:val="none" w:sz="0" w:space="0" w:color="auto"/>
          </w:divBdr>
        </w:div>
        <w:div w:id="2042585353">
          <w:marLeft w:val="0"/>
          <w:marRight w:val="0"/>
          <w:marTop w:val="0"/>
          <w:marBottom w:val="0"/>
          <w:divBdr>
            <w:top w:val="none" w:sz="0" w:space="0" w:color="auto"/>
            <w:left w:val="none" w:sz="0" w:space="0" w:color="auto"/>
            <w:bottom w:val="none" w:sz="0" w:space="0" w:color="auto"/>
            <w:right w:val="none" w:sz="0" w:space="0" w:color="auto"/>
          </w:divBdr>
        </w:div>
      </w:divsChild>
    </w:div>
    <w:div w:id="1749376334">
      <w:bodyDiv w:val="1"/>
      <w:marLeft w:val="0"/>
      <w:marRight w:val="0"/>
      <w:marTop w:val="0"/>
      <w:marBottom w:val="0"/>
      <w:divBdr>
        <w:top w:val="none" w:sz="0" w:space="0" w:color="auto"/>
        <w:left w:val="none" w:sz="0" w:space="0" w:color="auto"/>
        <w:bottom w:val="none" w:sz="0" w:space="0" w:color="auto"/>
        <w:right w:val="none" w:sz="0" w:space="0" w:color="auto"/>
      </w:divBdr>
    </w:div>
    <w:div w:id="2020428115">
      <w:bodyDiv w:val="1"/>
      <w:marLeft w:val="0"/>
      <w:marRight w:val="0"/>
      <w:marTop w:val="0"/>
      <w:marBottom w:val="0"/>
      <w:divBdr>
        <w:top w:val="none" w:sz="0" w:space="0" w:color="auto"/>
        <w:left w:val="none" w:sz="0" w:space="0" w:color="auto"/>
        <w:bottom w:val="none" w:sz="0" w:space="0" w:color="auto"/>
        <w:right w:val="none" w:sz="0" w:space="0" w:color="auto"/>
      </w:divBdr>
    </w:div>
    <w:div w:id="2024472916">
      <w:bodyDiv w:val="1"/>
      <w:marLeft w:val="0"/>
      <w:marRight w:val="0"/>
      <w:marTop w:val="0"/>
      <w:marBottom w:val="0"/>
      <w:divBdr>
        <w:top w:val="none" w:sz="0" w:space="0" w:color="auto"/>
        <w:left w:val="none" w:sz="0" w:space="0" w:color="auto"/>
        <w:bottom w:val="none" w:sz="0" w:space="0" w:color="auto"/>
        <w:right w:val="none" w:sz="0" w:space="0" w:color="auto"/>
      </w:divBdr>
    </w:div>
    <w:div w:id="21371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32121</Words>
  <Characters>18310</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Суд</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cp:lastModifiedBy>Шинкар</cp:lastModifiedBy>
  <cp:revision>2</cp:revision>
  <cp:lastPrinted>2020-07-30T05:57:00Z</cp:lastPrinted>
  <dcterms:created xsi:type="dcterms:W3CDTF">2020-08-11T08:20:00Z</dcterms:created>
  <dcterms:modified xsi:type="dcterms:W3CDTF">2020-08-11T08:20:00Z</dcterms:modified>
</cp:coreProperties>
</file>