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406" w:rsidRPr="00653C32" w:rsidRDefault="004C4406" w:rsidP="00653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53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ОГОЛОШЕННЯ </w:t>
      </w:r>
    </w:p>
    <w:p w:rsidR="000915B8" w:rsidRDefault="004C4406" w:rsidP="00653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53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 добір </w:t>
      </w:r>
      <w:r w:rsidR="00406E19" w:rsidRPr="00653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 w:rsidR="000915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вакан</w:t>
      </w:r>
      <w:r w:rsidR="00490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тну посаду </w:t>
      </w:r>
    </w:p>
    <w:p w:rsidR="004C4406" w:rsidRDefault="000915B8" w:rsidP="00653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4C4406" w:rsidRPr="00653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період дії карантину</w:t>
      </w:r>
    </w:p>
    <w:p w:rsidR="00653C32" w:rsidRPr="00653C32" w:rsidRDefault="00653C32" w:rsidP="00653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5150" w:type="pct"/>
        <w:tblCellMar>
          <w:left w:w="0" w:type="dxa"/>
          <w:right w:w="0" w:type="dxa"/>
        </w:tblCellMar>
        <w:tblLook w:val="04A0"/>
      </w:tblPr>
      <w:tblGrid>
        <w:gridCol w:w="588"/>
        <w:gridCol w:w="2817"/>
        <w:gridCol w:w="6237"/>
      </w:tblGrid>
      <w:tr w:rsidR="004C4406" w:rsidRPr="00314D12" w:rsidTr="00C66BDC">
        <w:trPr>
          <w:trHeight w:val="987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C4406" w:rsidRPr="00314D12" w:rsidRDefault="004C4406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C4406" w:rsidRPr="00314D12" w:rsidRDefault="004C4406" w:rsidP="00406E19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Головний спеціаліст Смілянського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міськрайонного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суду Черкаської області, категорія «В» </w:t>
            </w:r>
          </w:p>
        </w:tc>
      </w:tr>
      <w:tr w:rsidR="004C4406" w:rsidRPr="00314D12" w:rsidTr="00C66BDC">
        <w:trPr>
          <w:trHeight w:val="1419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n766"/>
            <w:bookmarkEnd w:id="0"/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1.1.В межах наданих технічних можливостей організовує впровадження в роботі суду комп’ютерних технологій: встановлення комп’ютерного обладнання, комплексів технічної фіксації судового процесу, запровадження комп’ютерних програм статистичної звітності, автоматизованої системи документообігу, створення локальної комп’ютерної мережі, підключення до корпоративної мережі по виділеному захищеному каналу, встановлення в суді спеціального комп’ютерного обладнання тощо, та забезпечує здійснення відповідного моніторингу.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.2.Забезпечує адміністрування автоматичних робочих місць суддів та працівників апарату суду.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.3.Забезпечує введення в експлуатацію, встановлення, обслуговування комп’ютерної техніки, периферійного обладнання та оргтехніки, що експлуатуються в суді.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220D4">
              <w:rPr>
                <w:rFonts w:ascii="Times New Roman" w:eastAsia="Calibri" w:hAnsi="Times New Roman" w:cs="Times New Roman"/>
                <w:sz w:val="24"/>
                <w:szCs w:val="24"/>
              </w:rPr>
              <w:t>.4.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Організовує проведення робіт щодо інсталяції програмного забезпечення.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.5.Здійснює обслуговування та моніторинг працездатності програмного забезпечення та мережного обладнання комп’ютерної мережі.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.6.Надає консультативну допомогу суддям і працівникам апарату суду з питань роботи та використання комп’ютерного обладнання і програмного забезпечення.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.7.Забезпечує моніторинг введення в експлуатацію та організовує обслуговування комп’ютерної мережі суду, поточне адміністрування мережного обладнання локальної комп’ютерної мережі, адміністрування контролера домену та серверів комп’ютерної мережі.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.8. Забезпечує доступ користувачів до внутрішніх інформаційних ресурсів.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.9. Здійснює моніторинг дотримання технології експлуатації програмного забезпечення та використання антивірусного захисту локальної комп’ютерної мережі.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.10.Забезпечує виявлення і попередження недоліків у роботі працівників суду під час використання комп’ютерної та оргтехніки, системного та прикладного програмного 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забезпечення.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.11.Проводить аналіз стану інформаційного забезпечення суду та вносить пропозиції щодо вдосконалення форм і методів роботи суду в частині інформаційного забезпечення діяльності суду, надає відповідні звіти. 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.12.Забезпечує приймання та відправлення електронної пошти.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.13.Дотримується правил і норм з охорони праці та техніки безпеки, правил з експлуатації технічних засобів.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.14.Виконує операції з базами даних на комп’ютерному устаткуванні (введення, опрацювання, накопичення, систематизація, виведення інформації) відповідно до затверджених процедур та інструкцій з використанням периферійного обладнання, систем передавання (приймання) даних на відстань. 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.15.Виконує інші операції технологічного процесу опрацювання інформації (приймає і контролює вхідні дані, готує, виводить та передає вихідні тощо).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.16.Керує режимами роботи периферійного обладнання згідно з робочими завданнями (підготовка текстів документів та листів, розрахунків, таблиць, переліків, списків тощо).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.17.Своєчасно застосовує </w:t>
            </w:r>
            <w:proofErr w:type="spellStart"/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корекційні</w:t>
            </w:r>
            <w:proofErr w:type="spellEnd"/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дії в разі появи недоліків у роботі устаткування.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.18.Доповідає керівникові апарату суду про виявлені відхилення від установлених норм функціонування комп’ютерного устаткування.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.19.Використовує обладнання для передавання (приймання) інформації на відстань відповідно до вимог призначених для цього програм.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.20. Забезпечує адміністрування та постійне оновлення інформації на власному </w:t>
            </w:r>
            <w:proofErr w:type="spellStart"/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веб-сайті</w:t>
            </w:r>
            <w:proofErr w:type="spellEnd"/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суду у складі </w:t>
            </w:r>
            <w:proofErr w:type="spellStart"/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веб-порталу</w:t>
            </w:r>
            <w:proofErr w:type="spellEnd"/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«Судова влада України».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="003A01F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.Вносить до бази даних автоматизованої системи відповідної інформації та згідно із законодавством несе відповідальність за її достовірність.</w:t>
            </w:r>
          </w:p>
          <w:p w:rsidR="004C4406" w:rsidRPr="004C4406" w:rsidRDefault="004C4406" w:rsidP="004C44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="00220365" w:rsidRPr="002203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.Контролює додержання суддями та працівниками апарату Положення про порядок використання ресурсів локальної комп'ютерної мережі в Державній судовій адміністрації України, територіальних управліннях Державної судової адміністрації України, місцевих та апеляційних судах загальної юрисдикції.</w:t>
            </w:r>
          </w:p>
          <w:p w:rsidR="004C4406" w:rsidRPr="004C4406" w:rsidRDefault="004C4406" w:rsidP="004C440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="002203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Здійснює заходи для забезпечення підготовки і 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надіслання до Єдиного державною реєстру копій судових рішень в електронній формі з використанням електронного цифрового підпису.</w:t>
            </w:r>
          </w:p>
          <w:p w:rsidR="004C4406" w:rsidRPr="004C4406" w:rsidRDefault="004C4406" w:rsidP="004C4406">
            <w:pPr>
              <w:shd w:val="clear" w:color="auto" w:fill="FFFFFF"/>
              <w:spacing w:after="300" w:line="27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="00220365" w:rsidRPr="0022036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proofErr w:type="spellStart"/>
            <w:r w:rsidR="002220D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Забезпечує</w:t>
            </w:r>
            <w:proofErr w:type="spellEnd"/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функціонування автоматизованої системи електронного документообігу в суді. </w:t>
            </w:r>
          </w:p>
          <w:p w:rsidR="004C4406" w:rsidRPr="004C4406" w:rsidRDefault="004C4406" w:rsidP="004C4406">
            <w:pPr>
              <w:shd w:val="clear" w:color="auto" w:fill="FFFFFF"/>
              <w:spacing w:after="300" w:line="27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="00220365" w:rsidRPr="0022036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proofErr w:type="spellStart"/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.Запобігає</w:t>
            </w:r>
            <w:proofErr w:type="spellEnd"/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встановленню та використанню стороннього програмного забезпечення та медіа контенту, що безпосередньо не пов'язані з роботою суду.</w:t>
            </w:r>
          </w:p>
          <w:p w:rsidR="004C4406" w:rsidRPr="004C4406" w:rsidRDefault="004C4406" w:rsidP="004C4406">
            <w:pPr>
              <w:shd w:val="clear" w:color="auto" w:fill="FFFFFF"/>
              <w:spacing w:after="300" w:line="27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="00220365" w:rsidRPr="0022036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  <w:proofErr w:type="spellStart"/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.Забезпечує</w:t>
            </w:r>
            <w:proofErr w:type="spellEnd"/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 за своєчасним внесенням до комп’ютерної програми документообігу загальних судів «Д-3» даних для формування звітів всіх форм в електронному варіанті та їх направлення.</w:t>
            </w:r>
          </w:p>
          <w:p w:rsidR="004C4406" w:rsidRPr="004C4406" w:rsidRDefault="004C4406" w:rsidP="004C4406">
            <w:pPr>
              <w:shd w:val="clear" w:color="auto" w:fill="FFFFFF"/>
              <w:spacing w:after="300" w:line="27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.2</w:t>
            </w:r>
            <w:r w:rsidR="00220365" w:rsidRPr="0022036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</w:t>
            </w:r>
            <w:proofErr w:type="spellStart"/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.Проводить</w:t>
            </w:r>
            <w:proofErr w:type="spellEnd"/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моніторинг новітніх технологій, які можуть покращити роботу суду.</w:t>
            </w:r>
          </w:p>
          <w:p w:rsidR="004C4406" w:rsidRPr="004C4406" w:rsidRDefault="004C4406" w:rsidP="004C4406">
            <w:pPr>
              <w:shd w:val="clear" w:color="auto" w:fill="FFFFFF"/>
              <w:spacing w:after="300" w:line="27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3A01F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220365" w:rsidRPr="0022036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proofErr w:type="spellStart"/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.Здійснює</w:t>
            </w:r>
            <w:proofErr w:type="spellEnd"/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 за працездатністю комп'ютерної та оргтехніки суду, яка знаходиться на балансі суду, вносить пропозиції керівництву суду про необхідність ремонту, обслуговування, заміни зазначеного обладнання.</w:t>
            </w:r>
          </w:p>
          <w:p w:rsidR="004C4406" w:rsidRPr="004C4406" w:rsidRDefault="004C4406" w:rsidP="004C4406">
            <w:pPr>
              <w:shd w:val="clear" w:color="auto" w:fill="FFFFFF"/>
              <w:spacing w:after="300" w:line="27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220365" w:rsidRPr="0022036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</w:t>
            </w:r>
            <w:proofErr w:type="spellStart"/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.Здійснює</w:t>
            </w:r>
            <w:proofErr w:type="spellEnd"/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контроль за наявністю та використанням посадовими особами суду електронно-цифрових підписів.</w:t>
            </w:r>
          </w:p>
          <w:p w:rsidR="004C4406" w:rsidRDefault="004C4406" w:rsidP="004C4406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.3</w:t>
            </w:r>
            <w:r w:rsidR="00220365" w:rsidRPr="0022036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.Головний спеціаліст повинен неухильно дотримуватися та виконувати правила поведінки працівника суду, які  затверджені рішенням Ради Суддів України 06.02.2009 року № 33  та  </w:t>
            </w:r>
            <w:r w:rsidRPr="004C44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Правила етичної поведінки державних службовців, які затверджені Постановою Кабінету Міністрів України 11.02.2016 №65.</w:t>
            </w:r>
          </w:p>
          <w:p w:rsidR="004C4406" w:rsidRPr="00314D12" w:rsidRDefault="004C4406" w:rsidP="003A01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.3</w:t>
            </w:r>
            <w:r w:rsidR="0022036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.Виконує інші доручення голови суду та керівника апарату.</w:t>
            </w:r>
          </w:p>
        </w:tc>
      </w:tr>
      <w:tr w:rsidR="004C4406" w:rsidRPr="00314D12" w:rsidTr="00C66BDC">
        <w:trPr>
          <w:trHeight w:val="40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714A98" w:rsidRDefault="004C4406" w:rsidP="004C440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посадовий оклад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4239" w:rsidRPr="002203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540</w:t>
            </w:r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C4406" w:rsidRPr="00714A98" w:rsidRDefault="004C4406" w:rsidP="004C440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надбавки, доплати, премії та компенсації відповідно до статті 52 Закону України </w:t>
            </w:r>
            <w:proofErr w:type="spellStart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“Про</w:t>
            </w:r>
            <w:proofErr w:type="spellEnd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державну </w:t>
            </w:r>
            <w:proofErr w:type="spellStart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службу”</w:t>
            </w:r>
            <w:proofErr w:type="spellEnd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C4406" w:rsidRPr="00314D12" w:rsidRDefault="004C4406" w:rsidP="00653C3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надбавка до посадового окладу за ранг відповідно до постанови Кабінету Міністрів України    </w:t>
            </w:r>
            <w:r w:rsidR="0065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ід 18 січня 2017 року № 15 </w:t>
            </w:r>
            <w:proofErr w:type="spellStart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“Питання</w:t>
            </w:r>
            <w:proofErr w:type="spellEnd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оплати праці працівників державних </w:t>
            </w:r>
            <w:proofErr w:type="spellStart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органів”</w:t>
            </w:r>
            <w:proofErr w:type="spellEnd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(із змінами)</w:t>
            </w:r>
          </w:p>
        </w:tc>
      </w:tr>
      <w:tr w:rsidR="004C4406" w:rsidRPr="00314D12" w:rsidTr="00C66BDC">
        <w:trPr>
          <w:trHeight w:val="53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призначення на посаду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**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236D75" w:rsidRDefault="00236D75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5">
              <w:rPr>
                <w:rFonts w:ascii="Times New Roman" w:hAnsi="Times New Roman" w:cs="Times New Roman"/>
                <w:sz w:val="24"/>
                <w:szCs w:val="24"/>
              </w:rPr>
              <w:t xml:space="preserve">Укладення контракту про проходження державної служби 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236D75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236D75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керівником державної служби переможця за результатами конкурсного відбору відповідно до </w:t>
            </w:r>
            <w:r w:rsidRPr="00236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законодавства.</w:t>
            </w:r>
          </w:p>
        </w:tc>
      </w:tr>
      <w:tr w:rsidR="0042495A" w:rsidRPr="00314D12" w:rsidTr="00C66BDC">
        <w:trPr>
          <w:trHeight w:val="9666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2495A" w:rsidRPr="00314D12" w:rsidRDefault="0042495A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DC7841">
              <w:rPr>
                <w:rFonts w:ascii="Times New Roman" w:eastAsia="Times New Roman" w:hAnsi="Times New Roman" w:cs="Times New Roman"/>
                <w:sz w:val="24"/>
                <w:szCs w:val="24"/>
              </w:rPr>
              <w:t>ерелік інформації, необхідної для призначення на вакантну посаду, в тому числі 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C7841">
              <w:rPr>
                <w:rFonts w:ascii="Times New Roman" w:eastAsia="Times New Roman" w:hAnsi="Times New Roman" w:cs="Times New Roman"/>
                <w:sz w:val="24"/>
                <w:szCs w:val="24"/>
              </w:rPr>
              <w:t>, адресат та строк її подання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***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42495A" w:rsidRDefault="0042495A" w:rsidP="00236D75">
            <w:pPr>
              <w:pStyle w:val="a3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через Єдиний портал вакансій державної служби наступну інформацію:</w:t>
            </w:r>
          </w:p>
          <w:p w:rsidR="0042495A" w:rsidRDefault="0042495A" w:rsidP="00236D75">
            <w:pPr>
              <w:pStyle w:val="a3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>
              <w:rPr>
                <w:sz w:val="24"/>
                <w:szCs w:val="24"/>
              </w:rPr>
              <w:t>коронавірусом</w:t>
            </w:r>
            <w:proofErr w:type="spellEnd"/>
            <w:r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             2020 року № 290 (далі – Порядок);</w:t>
            </w:r>
          </w:p>
          <w:p w:rsidR="0042495A" w:rsidRDefault="0042495A" w:rsidP="00236D75">
            <w:pPr>
              <w:pStyle w:val="a3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42495A" w:rsidRDefault="0042495A" w:rsidP="00236D75">
            <w:pPr>
              <w:pStyle w:val="a3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заяву (з додатками – копії паспорта та ідентифікаційного номера), в якій повідомляє, що до неї не застосовуються заборони, визначені частиною третьою або четвертою статті 1 Закону України «Про очищення влади», і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42495A" w:rsidRDefault="0042495A" w:rsidP="00236D75">
            <w:pPr>
              <w:pStyle w:val="a3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>
              <w:rPr>
                <w:sz w:val="24"/>
                <w:szCs w:val="24"/>
              </w:rPr>
              <w:t>компетентностей</w:t>
            </w:r>
            <w:proofErr w:type="spellEnd"/>
            <w:r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42495A" w:rsidRPr="00236D75" w:rsidRDefault="0042495A" w:rsidP="00236D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36D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На електронні документи, що подаються для участі у доборі, накладається кваліфікований електронний підпис особи, яка бажає взяти участь у доборі.</w:t>
            </w:r>
          </w:p>
          <w:p w:rsidR="0042495A" w:rsidRPr="00314D12" w:rsidRDefault="0042495A" w:rsidP="00C66BDC">
            <w:pPr>
              <w:pStyle w:val="a3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Інформація приймається </w:t>
            </w:r>
            <w:r>
              <w:rPr>
                <w:rStyle w:val="docdata"/>
                <w:color w:val="000000"/>
                <w:sz w:val="24"/>
                <w:szCs w:val="24"/>
              </w:rPr>
              <w:t xml:space="preserve">через Єдиний портал вакансій державної служби </w:t>
            </w:r>
            <w:proofErr w:type="spellStart"/>
            <w:r>
              <w:rPr>
                <w:rStyle w:val="docdata"/>
                <w:color w:val="000000"/>
                <w:sz w:val="24"/>
                <w:szCs w:val="24"/>
              </w:rPr>
              <w:t>НАДС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42495A">
              <w:rPr>
                <w:sz w:val="24"/>
                <w:szCs w:val="24"/>
              </w:rPr>
              <w:t>до 1</w:t>
            </w:r>
            <w:r w:rsidRPr="0042495A">
              <w:rPr>
                <w:sz w:val="24"/>
                <w:szCs w:val="24"/>
                <w:lang w:val="ru-RU"/>
              </w:rPr>
              <w:t>7</w:t>
            </w:r>
            <w:r w:rsidRPr="0042495A">
              <w:rPr>
                <w:sz w:val="24"/>
                <w:szCs w:val="24"/>
              </w:rPr>
              <w:t xml:space="preserve"> год. 00 хв.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36D75">
              <w:rPr>
                <w:sz w:val="24"/>
                <w:szCs w:val="24"/>
              </w:rPr>
              <w:t>11 листопада 2020 року.</w:t>
            </w:r>
          </w:p>
        </w:tc>
      </w:tr>
      <w:tr w:rsidR="004C4406" w:rsidRPr="00314D12" w:rsidTr="00C66BDC">
        <w:trPr>
          <w:trHeight w:val="1833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917F50">
              <w:rPr>
                <w:rFonts w:ascii="Times New Roman" w:eastAsia="Times New Roman" w:hAnsi="Times New Roman" w:cs="Times New Roman"/>
                <w:sz w:val="24"/>
                <w:szCs w:val="24"/>
              </w:rPr>
              <w:t>різвище, ім’я та по батькові, номер телефону та адрес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17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Default="004C4406" w:rsidP="00C66BD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Яценко Олена Йосипівна</w:t>
            </w:r>
          </w:p>
          <w:p w:rsidR="004C4406" w:rsidRDefault="004C4406" w:rsidP="00C66BD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(04733) 2-07-51</w:t>
            </w:r>
          </w:p>
          <w:p w:rsidR="004C4406" w:rsidRPr="00C66BDC" w:rsidRDefault="004C4406" w:rsidP="00C66BDC">
            <w:pPr>
              <w:pStyle w:val="login-buttonuser"/>
              <w:shd w:val="clear" w:color="auto" w:fill="FFFFFF"/>
              <w:spacing w:before="0" w:beforeAutospacing="0" w:after="0" w:afterAutospacing="0" w:line="347" w:lineRule="atLeast"/>
              <w:rPr>
                <w:bCs/>
                <w:color w:val="646464"/>
              </w:rPr>
            </w:pPr>
            <w:r w:rsidRPr="00C66BDC">
              <w:rPr>
                <w:bCs/>
                <w:color w:val="646464"/>
              </w:rPr>
              <w:t>super.elenayatsenko@ukr.net</w:t>
            </w:r>
          </w:p>
          <w:p w:rsidR="004C4406" w:rsidRPr="004C4406" w:rsidRDefault="004C4406" w:rsidP="00C66BD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4406" w:rsidRPr="00314D12" w:rsidTr="00C66BDC">
        <w:trPr>
          <w:trHeight w:val="448"/>
        </w:trPr>
        <w:tc>
          <w:tcPr>
            <w:tcW w:w="96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C66BDC" w:rsidRDefault="004C4406" w:rsidP="00A639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имоги</w:t>
            </w:r>
          </w:p>
        </w:tc>
      </w:tr>
      <w:tr w:rsidR="004C4406" w:rsidRPr="00314D12" w:rsidTr="00C66BDC"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4C4406" w:rsidRPr="00714A98" w:rsidRDefault="004C4406" w:rsidP="00A639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ступінь вищої освіти не нижче молодшого бакалавра, бакалавра</w:t>
            </w:r>
          </w:p>
        </w:tc>
      </w:tr>
      <w:tr w:rsidR="004C4406" w:rsidRPr="00314D12" w:rsidTr="00C66BDC"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4C4406" w:rsidRPr="00714A98" w:rsidRDefault="004C4406" w:rsidP="00A639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потребує</w:t>
            </w:r>
          </w:p>
        </w:tc>
      </w:tr>
      <w:tr w:rsidR="004C4406" w:rsidRPr="00314D12" w:rsidTr="00C66BDC">
        <w:trPr>
          <w:trHeight w:val="690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4C4406" w:rsidRPr="00714A98" w:rsidRDefault="004C4406" w:rsidP="00A639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</w:tbl>
    <w:p w:rsidR="00B25F42" w:rsidRDefault="00B25F42"/>
    <w:sectPr w:rsidR="00B25F42" w:rsidSect="00406E1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characterSpacingControl w:val="doNotCompress"/>
  <w:compat/>
  <w:rsids>
    <w:rsidRoot w:val="004C4406"/>
    <w:rsid w:val="00022D95"/>
    <w:rsid w:val="0003224D"/>
    <w:rsid w:val="000915B8"/>
    <w:rsid w:val="00141FA2"/>
    <w:rsid w:val="001638DB"/>
    <w:rsid w:val="001F5AE3"/>
    <w:rsid w:val="002029D2"/>
    <w:rsid w:val="00206745"/>
    <w:rsid w:val="00220365"/>
    <w:rsid w:val="002220D4"/>
    <w:rsid w:val="00236D75"/>
    <w:rsid w:val="00267059"/>
    <w:rsid w:val="002971E4"/>
    <w:rsid w:val="00357335"/>
    <w:rsid w:val="003A01FB"/>
    <w:rsid w:val="00406E19"/>
    <w:rsid w:val="0041661C"/>
    <w:rsid w:val="0042495A"/>
    <w:rsid w:val="00462B6E"/>
    <w:rsid w:val="00482287"/>
    <w:rsid w:val="00484239"/>
    <w:rsid w:val="00490C77"/>
    <w:rsid w:val="00494515"/>
    <w:rsid w:val="004C4406"/>
    <w:rsid w:val="004E601C"/>
    <w:rsid w:val="0053389E"/>
    <w:rsid w:val="0055078E"/>
    <w:rsid w:val="00617BD1"/>
    <w:rsid w:val="00653C32"/>
    <w:rsid w:val="006A2D42"/>
    <w:rsid w:val="006C4A94"/>
    <w:rsid w:val="006F37F3"/>
    <w:rsid w:val="00781F9E"/>
    <w:rsid w:val="007A0189"/>
    <w:rsid w:val="007F3869"/>
    <w:rsid w:val="008802E2"/>
    <w:rsid w:val="008F5472"/>
    <w:rsid w:val="00922A54"/>
    <w:rsid w:val="009316B1"/>
    <w:rsid w:val="0099422F"/>
    <w:rsid w:val="00AB7292"/>
    <w:rsid w:val="00AF6E86"/>
    <w:rsid w:val="00B25F42"/>
    <w:rsid w:val="00B5275A"/>
    <w:rsid w:val="00B86F50"/>
    <w:rsid w:val="00BE09E4"/>
    <w:rsid w:val="00BF1D94"/>
    <w:rsid w:val="00C66BDC"/>
    <w:rsid w:val="00C851AF"/>
    <w:rsid w:val="00CB172B"/>
    <w:rsid w:val="00D052B2"/>
    <w:rsid w:val="00D143F2"/>
    <w:rsid w:val="00D377FE"/>
    <w:rsid w:val="00DD3BE8"/>
    <w:rsid w:val="00DF7598"/>
    <w:rsid w:val="00E30DE6"/>
    <w:rsid w:val="00E3300C"/>
    <w:rsid w:val="00E50B55"/>
    <w:rsid w:val="00E544C1"/>
    <w:rsid w:val="00E56C91"/>
    <w:rsid w:val="00EC619F"/>
    <w:rsid w:val="00F2433C"/>
    <w:rsid w:val="00FA51BC"/>
    <w:rsid w:val="00FD1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406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gin-buttonuser">
    <w:name w:val="login-button__user"/>
    <w:basedOn w:val="a"/>
    <w:rsid w:val="004C4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3">
    <w:name w:val="Нормальний текст"/>
    <w:basedOn w:val="a"/>
    <w:rsid w:val="00236D75"/>
    <w:pPr>
      <w:spacing w:before="120" w:after="0" w:line="276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data">
    <w:name w:val="docdata"/>
    <w:aliases w:val="docy,v5,2245,baiaagaaboqcaaadqqqaaaw3baaaaaaaaaaaaaaaaaaaaaaaaaaaaaaaaaaaaaaaaaaaaaaaaaaaaaaaaaaaaaaaaaaaaaaaaaaaaaaaaaaaaaaaaaaaaaaaaaaaaaaaaaaaaaaaaaaaaaaaaaaaaaaaaaaaaaaaaaaaaaaaaaaaaaaaaaaaaaaaaaaaaaaaaaaaaaaaaaaaaaaaaaaaaaaaaaaaaaaaaaaaaaaa"/>
    <w:rsid w:val="00236D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4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2020-11-06T07:55:00Z</cp:lastPrinted>
  <dcterms:created xsi:type="dcterms:W3CDTF">2020-10-29T14:41:00Z</dcterms:created>
  <dcterms:modified xsi:type="dcterms:W3CDTF">2020-11-06T09:09:00Z</dcterms:modified>
</cp:coreProperties>
</file>