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9601"/>
      </w:tblGrid>
      <w:tr w:rsidR="00422FFE" w:rsidRPr="00407C92" w:rsidTr="00422FFE">
        <w:trPr>
          <w:trHeight w:val="1779"/>
        </w:trPr>
        <w:tc>
          <w:tcPr>
            <w:tcW w:w="9601" w:type="dxa"/>
          </w:tcPr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 xml:space="preserve">Базові показники роботи </w:t>
            </w:r>
          </w:p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422FFE" w:rsidRDefault="00407C92" w:rsidP="00422FFE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за 2017 рік</w:t>
            </w:r>
          </w:p>
          <w:p w:rsidR="00422FFE" w:rsidRDefault="00422FFE" w:rsidP="00422FFE">
            <w:pPr>
              <w:jc w:val="center"/>
              <w:rPr>
                <w:lang w:val="uk-UA"/>
              </w:rPr>
            </w:pPr>
          </w:p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Згідно рішення Ради суддів України №28 від 02 квітня 2015 року*</w:t>
            </w:r>
          </w:p>
        </w:tc>
      </w:tr>
    </w:tbl>
    <w:p w:rsidR="00BF3396" w:rsidRPr="005B13C9" w:rsidRDefault="00BF3396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22FFE" w:rsidTr="00422FFE">
        <w:tc>
          <w:tcPr>
            <w:tcW w:w="67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Дані за звітній період</w:t>
            </w:r>
          </w:p>
        </w:tc>
      </w:tr>
      <w:tr w:rsidR="00422FFE" w:rsidTr="00422FFE">
        <w:tc>
          <w:tcPr>
            <w:tcW w:w="67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570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3191" w:type="dxa"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</w:tr>
      <w:tr w:rsidR="00422FFE" w:rsidRPr="00422FFE" w:rsidTr="00021BE2">
        <w:trPr>
          <w:trHeight w:val="397"/>
        </w:trPr>
        <w:tc>
          <w:tcPr>
            <w:tcW w:w="9571" w:type="dxa"/>
            <w:gridSpan w:val="3"/>
          </w:tcPr>
          <w:p w:rsidR="00422FFE" w:rsidRPr="00422FFE" w:rsidRDefault="00422FFE" w:rsidP="00422FFE">
            <w:pPr>
              <w:pStyle w:val="a4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422FFE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I.1</w:t>
            </w:r>
          </w:p>
        </w:tc>
        <w:tc>
          <w:tcPr>
            <w:tcW w:w="5705" w:type="dxa"/>
          </w:tcPr>
          <w:p w:rsidR="00422FFE" w:rsidRPr="00422FFE" w:rsidRDefault="00422FFE" w:rsidP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перебувають на розгляді на початок звітного періоду</w:t>
            </w:r>
          </w:p>
        </w:tc>
        <w:tc>
          <w:tcPr>
            <w:tcW w:w="3191" w:type="dxa"/>
          </w:tcPr>
          <w:p w:rsidR="00422FFE" w:rsidRPr="005B13C9" w:rsidRDefault="005B13C9" w:rsidP="005B13C9">
            <w:pPr>
              <w:jc w:val="center"/>
              <w:rPr>
                <w:b/>
              </w:rPr>
            </w:pPr>
            <w:r w:rsidRPr="005B13C9">
              <w:rPr>
                <w:b/>
              </w:rPr>
              <w:t>777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I.2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надійшла на розгляд за звітній період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6119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I.3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lang w:val="uk-UA"/>
              </w:rPr>
            </w:pPr>
            <w:r>
              <w:rPr>
                <w:lang w:val="uk-UA"/>
              </w:rPr>
              <w:t>Кількість розглянутих справ та матеріалів за звітній період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5945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I.4</w:t>
            </w:r>
          </w:p>
        </w:tc>
        <w:tc>
          <w:tcPr>
            <w:tcW w:w="5705" w:type="dxa"/>
          </w:tcPr>
          <w:p w:rsidR="00422FFE" w:rsidRPr="00422FFE" w:rsidRDefault="00422FFE">
            <w:r>
              <w:rPr>
                <w:lang w:val="uk-UA"/>
              </w:rPr>
              <w:t>Кількість справ та матеріалів, що перебувають на розгляді на кінець звітного періоду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943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I.5</w:t>
            </w:r>
          </w:p>
        </w:tc>
        <w:tc>
          <w:tcPr>
            <w:tcW w:w="5705" w:type="dxa"/>
          </w:tcPr>
          <w:p w:rsidR="00422FFE" w:rsidRPr="00422FFE" w:rsidRDefault="00F12537">
            <w:r>
              <w:rPr>
                <w:lang w:val="uk-UA"/>
              </w:rPr>
              <w:t>Кількість справ та матеріалів, що перебувають на розгляді понад один рік на кінець звітного періоду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I.6</w:t>
            </w:r>
          </w:p>
        </w:tc>
        <w:tc>
          <w:tcPr>
            <w:tcW w:w="5705" w:type="dxa"/>
          </w:tcPr>
          <w:p w:rsidR="00422FFE" w:rsidRPr="00F12537" w:rsidRDefault="00F12537">
            <w:pPr>
              <w:rPr>
                <w:lang w:val="uk-UA"/>
              </w:rPr>
            </w:pPr>
            <w:r>
              <w:rPr>
                <w:lang w:val="uk-UA"/>
              </w:rPr>
              <w:t>Фактична кількість суддів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790763" w:rsidRPr="00422FFE" w:rsidTr="00790763">
        <w:trPr>
          <w:trHeight w:val="262"/>
        </w:trPr>
        <w:tc>
          <w:tcPr>
            <w:tcW w:w="9571" w:type="dxa"/>
            <w:gridSpan w:val="3"/>
          </w:tcPr>
          <w:p w:rsidR="00790763" w:rsidRPr="005B13C9" w:rsidRDefault="00790763" w:rsidP="005B13C9">
            <w:pPr>
              <w:jc w:val="center"/>
              <w:rPr>
                <w:b/>
              </w:rPr>
            </w:pP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II.1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Кількість та відсоток справ та матеріалів, загальний термін проходження яких триває понад рік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B13C9" w:rsidRPr="005B13C9">
              <w:rPr>
                <w:b/>
              </w:rPr>
              <w:t>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II.2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en-US"/>
              </w:rPr>
            </w:pPr>
            <w:r>
              <w:rPr>
                <w:lang w:val="uk-UA"/>
              </w:rPr>
              <w:t xml:space="preserve">Відсоток розгляду справ </w:t>
            </w:r>
            <w:r>
              <w:rPr>
                <w:lang w:val="en-US"/>
              </w:rPr>
              <w:t>**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5B13C9" w:rsidRPr="005B13C9">
              <w:rPr>
                <w:b/>
              </w:rPr>
              <w:t>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II.3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Середня кількість розглянутих справ та матеріалів на одного суддю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387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II.4</w:t>
            </w:r>
          </w:p>
        </w:tc>
        <w:tc>
          <w:tcPr>
            <w:tcW w:w="5705" w:type="dxa"/>
          </w:tcPr>
          <w:p w:rsidR="00422FFE" w:rsidRPr="00422FFE" w:rsidRDefault="00F77DCD">
            <w:r>
              <w:rPr>
                <w:lang w:val="uk-UA"/>
              </w:rPr>
              <w:t>Середня кількість розглянутих справ та матеріалів, що перебували на розгляді в звітній період в розрахунку на одного суддю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II.5</w:t>
            </w:r>
          </w:p>
        </w:tc>
        <w:tc>
          <w:tcPr>
            <w:tcW w:w="5705" w:type="dxa"/>
          </w:tcPr>
          <w:p w:rsidR="00422FFE" w:rsidRPr="00F77DCD" w:rsidRDefault="00F77DCD">
            <w:r>
              <w:rPr>
                <w:lang w:val="uk-UA"/>
              </w:rPr>
              <w:t>Середня тривалість розгляду справи (днів)</w:t>
            </w:r>
            <w:r w:rsidRPr="00F77DCD">
              <w:t>***</w:t>
            </w:r>
          </w:p>
        </w:tc>
        <w:tc>
          <w:tcPr>
            <w:tcW w:w="3191" w:type="dxa"/>
          </w:tcPr>
          <w:p w:rsidR="00422FFE" w:rsidRPr="005B13C9" w:rsidRDefault="00E074A7" w:rsidP="005B13C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  <w:bookmarkStart w:id="0" w:name="_GoBack"/>
            <w:bookmarkEnd w:id="0"/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II.6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Проведення опитування громадян-учасників судових проваджень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t>н</w:t>
            </w:r>
            <w:r>
              <w:rPr>
                <w:lang w:val="uk-UA"/>
              </w:rPr>
              <w:t>і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II.7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Оприлюднення результатів опитування громадян-учасників судових проваджень на веб-сторінці суду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II.8</w:t>
            </w:r>
          </w:p>
        </w:tc>
        <w:tc>
          <w:tcPr>
            <w:tcW w:w="5705" w:type="dxa"/>
          </w:tcPr>
          <w:p w:rsidR="00422FFE" w:rsidRDefault="00F77DCD">
            <w:pPr>
              <w:rPr>
                <w:lang w:val="uk-UA"/>
              </w:rPr>
            </w:pPr>
            <w:r>
              <w:rPr>
                <w:lang w:val="uk-UA"/>
              </w:rPr>
              <w:t xml:space="preserve">Рівень задоволеності роботою суду учасниками судового розгляду за результатами опитування. </w:t>
            </w:r>
          </w:p>
          <w:p w:rsidR="00F77DCD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F77DCD" w:rsidRDefault="00790763">
            <w:r>
              <w:rPr>
                <w:lang w:val="en-US"/>
              </w:rPr>
              <w:t>II</w:t>
            </w:r>
            <w:r w:rsidRPr="00F77DCD">
              <w:t>.9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Відсоток громадян-учасників судових проваджень, що оцінюють роботу суду на «добре» (4) та «відмінно» (5)</w:t>
            </w:r>
          </w:p>
        </w:tc>
        <w:tc>
          <w:tcPr>
            <w:tcW w:w="3191" w:type="dxa"/>
          </w:tcPr>
          <w:p w:rsidR="00422FFE" w:rsidRPr="00CC4A3B" w:rsidRDefault="00CC4A3B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</w:tr>
    </w:tbl>
    <w:p w:rsidR="00422FFE" w:rsidRPr="00422FFE" w:rsidRDefault="00422FFE"/>
    <w:sectPr w:rsidR="00422FFE" w:rsidRPr="00422FFE" w:rsidSect="00BF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FFE"/>
    <w:rsid w:val="00055F95"/>
    <w:rsid w:val="00407C92"/>
    <w:rsid w:val="00422FFE"/>
    <w:rsid w:val="005B13C9"/>
    <w:rsid w:val="00790763"/>
    <w:rsid w:val="00AC1BEF"/>
    <w:rsid w:val="00BF3396"/>
    <w:rsid w:val="00C15A59"/>
    <w:rsid w:val="00CC4A3B"/>
    <w:rsid w:val="00DA338C"/>
    <w:rsid w:val="00E074A7"/>
    <w:rsid w:val="00F12537"/>
    <w:rsid w:val="00F7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0DD"/>
  <w15:docId w15:val="{EA347088-0596-4CBA-B424-D3B7C5D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F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22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Статистика</cp:lastModifiedBy>
  <cp:revision>12</cp:revision>
  <cp:lastPrinted>2017-08-29T11:06:00Z</cp:lastPrinted>
  <dcterms:created xsi:type="dcterms:W3CDTF">2017-08-29T10:28:00Z</dcterms:created>
  <dcterms:modified xsi:type="dcterms:W3CDTF">2018-01-30T06:56:00Z</dcterms:modified>
</cp:coreProperties>
</file>