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Look w:val="01E0"/>
      </w:tblPr>
      <w:tblGrid>
        <w:gridCol w:w="9781"/>
      </w:tblGrid>
      <w:tr w:rsidR="00070042" w:rsidRPr="00E419A5">
        <w:tc>
          <w:tcPr>
            <w:tcW w:w="9781" w:type="dxa"/>
          </w:tcPr>
          <w:p w:rsidR="00070042" w:rsidRPr="000D0FC1" w:rsidRDefault="00070042" w:rsidP="00A877E4">
            <w:pPr>
              <w:pStyle w:val="BodyText"/>
              <w:rPr>
                <w:rStyle w:val="rvts15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rvts15"/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0D0FC1"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  <w:p w:rsidR="00070042" w:rsidRPr="00E419A5" w:rsidRDefault="00070042" w:rsidP="002A3B3C">
            <w:pPr>
              <w:ind w:right="-283"/>
              <w:jc w:val="both"/>
              <w:rPr>
                <w:rStyle w:val="spelle"/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 xml:space="preserve">                                                                              </w:t>
            </w:r>
            <w:r w:rsidRPr="00E419A5">
              <w:rPr>
                <w:rStyle w:val="spelle"/>
                <w:sz w:val="24"/>
                <w:szCs w:val="24"/>
              </w:rPr>
              <w:t xml:space="preserve">Додаток № </w:t>
            </w:r>
            <w:r>
              <w:rPr>
                <w:rStyle w:val="spelle"/>
                <w:sz w:val="24"/>
                <w:szCs w:val="24"/>
              </w:rPr>
              <w:t>3</w:t>
            </w:r>
          </w:p>
          <w:p w:rsidR="00070042" w:rsidRDefault="00070042" w:rsidP="005C15BB">
            <w:pPr>
              <w:ind w:left="4712" w:right="-108"/>
              <w:jc w:val="both"/>
              <w:rPr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>д</w:t>
            </w:r>
            <w:r w:rsidRPr="00E419A5">
              <w:rPr>
                <w:rStyle w:val="spelle"/>
                <w:sz w:val="24"/>
                <w:szCs w:val="24"/>
              </w:rPr>
              <w:t>о</w:t>
            </w:r>
            <w:r>
              <w:rPr>
                <w:rStyle w:val="spell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наказу керівника апарату апеляційного  </w:t>
            </w:r>
            <w:r w:rsidRPr="00E41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суду Черкаської області</w:t>
            </w:r>
            <w:r w:rsidRPr="00E419A5">
              <w:rPr>
                <w:sz w:val="24"/>
                <w:szCs w:val="24"/>
              </w:rPr>
              <w:t xml:space="preserve">  </w:t>
            </w:r>
          </w:p>
          <w:p w:rsidR="00070042" w:rsidRPr="00E419A5" w:rsidRDefault="00070042" w:rsidP="005C15BB">
            <w:pPr>
              <w:ind w:left="4712" w:right="-108"/>
              <w:jc w:val="both"/>
              <w:rPr>
                <w:rStyle w:val="spelle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 23</w:t>
            </w:r>
            <w:r w:rsidRPr="00E419A5">
              <w:rPr>
                <w:sz w:val="24"/>
                <w:szCs w:val="24"/>
              </w:rPr>
              <w:t>.11</w:t>
            </w:r>
            <w:r>
              <w:rPr>
                <w:rStyle w:val="spelle"/>
                <w:sz w:val="24"/>
                <w:szCs w:val="24"/>
              </w:rPr>
              <w:t>.2017   № 85</w:t>
            </w:r>
            <w:r w:rsidRPr="00E419A5">
              <w:rPr>
                <w:rStyle w:val="spelle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ook w:val="01E0"/>
            </w:tblPr>
            <w:tblGrid>
              <w:gridCol w:w="3188"/>
              <w:gridCol w:w="6377"/>
            </w:tblGrid>
            <w:tr w:rsidR="00070042" w:rsidRPr="00E419A5">
              <w:tc>
                <w:tcPr>
                  <w:tcW w:w="9570" w:type="dxa"/>
                  <w:gridSpan w:val="2"/>
                </w:tcPr>
                <w:p w:rsidR="00070042" w:rsidRPr="00E419A5" w:rsidRDefault="00070042" w:rsidP="00A877E4">
                  <w:pPr>
                    <w:pStyle w:val="rvps12"/>
                    <w:spacing w:before="0" w:beforeAutospacing="0" w:after="0" w:afterAutospacing="0"/>
                    <w:jc w:val="center"/>
                    <w:rPr>
                      <w:rStyle w:val="rvts15"/>
                      <w:color w:val="000000"/>
                    </w:rPr>
                  </w:pPr>
                </w:p>
                <w:p w:rsidR="00070042" w:rsidRPr="00E419A5" w:rsidRDefault="00070042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УМОВИ </w:t>
                  </w:r>
                  <w:r w:rsidRPr="00E419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проведення конкурсу на зайняття вакантної посади </w:t>
                  </w:r>
                </w:p>
                <w:p w:rsidR="00070042" w:rsidRPr="00E419A5" w:rsidRDefault="00070042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державної служби категорія "В" </w:t>
                  </w:r>
                </w:p>
                <w:p w:rsidR="00070042" w:rsidRPr="002A3B3C" w:rsidRDefault="00070042" w:rsidP="0037521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A3B3C">
                    <w:rPr>
                      <w:sz w:val="28"/>
                      <w:szCs w:val="28"/>
                      <w:lang w:eastAsia="uk-UA"/>
                    </w:rPr>
                    <w:t>секретаря судового засідання апеляційного суду Черкаської області</w:t>
                  </w:r>
                  <w:r>
                    <w:rPr>
                      <w:sz w:val="28"/>
                      <w:szCs w:val="28"/>
                      <w:lang w:eastAsia="uk-UA"/>
                    </w:rPr>
                    <w:t xml:space="preserve"> 4 посади м. Черкаси, вул. Верхня Горова, 29</w:t>
                  </w:r>
                </w:p>
                <w:tbl>
                  <w:tblPr>
                    <w:tblW w:w="4988" w:type="pct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0"/>
                    <w:gridCol w:w="3030"/>
                    <w:gridCol w:w="5927"/>
                  </w:tblGrid>
                  <w:tr w:rsidR="0007004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Загальні умови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Посадові обов’язки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FC27E8">
                          <w:rPr>
                            <w:sz w:val="24"/>
                            <w:szCs w:val="24"/>
                          </w:rPr>
                          <w:t xml:space="preserve">1. 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судових рішень.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Перевіряє наявність і з'ясовує причини відсутності осіб, яких викликано до суду, і доповідає про це головуючому судді.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Здійснює перевірку осіб, які викликані в судове засідання, та зазначає на повістках час перебування в суді.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Забезпечує фіксування судового засідання технічними засобами згідно з Інструкцією про порядок роботи з технічними засобами фіксування судового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процесу (судового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засідання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, затвердженою наказом Державної судової адміністрації України від 20.09.2012 № 108 (із змінами і доповненнями).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Веде журнал судового засідання, протокол судового засідання.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Виготовляє копії судових рішень у справах, які знаходяться в провадженні судді.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Здійснює заходи щодо вручення копії вироку засудженому або виправданому відповідно до вимог Кримінального процесуального кодексу України, за дорученням судді здійснює заходи щодо вручення  підсудним або засудженим підписки про невиїзд.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8.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FC27E8">
                          <w:rPr>
                            <w:sz w:val="24"/>
                            <w:szCs w:val="24"/>
                          </w:rPr>
                          <w:t xml:space="preserve">9. Готує виконавчі листи у справах, за якими передбачено негайне виконання. </w:t>
                        </w:r>
                      </w:p>
                      <w:p w:rsidR="00070042" w:rsidRPr="00FC27E8" w:rsidRDefault="00070042" w:rsidP="00FC27E8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FC27E8">
                          <w:rPr>
                            <w:sz w:val="24"/>
                            <w:szCs w:val="24"/>
                          </w:rPr>
                          <w:t xml:space="preserve">10.Оформлює матеріали судових справ і здійснює передачу справ до канцелярії суду.  </w:t>
                        </w:r>
                      </w:p>
                      <w:p w:rsidR="00070042" w:rsidRPr="002A3B3C" w:rsidRDefault="00070042" w:rsidP="00FC27E8">
                        <w:pPr>
                          <w:pStyle w:val="BodyText"/>
                          <w:jc w:val="both"/>
                          <w:rPr>
                            <w:rStyle w:val="FontStyle13"/>
                            <w:b/>
                            <w:bCs/>
                            <w:sz w:val="24"/>
                            <w:szCs w:val="24"/>
                            <w:lang w:eastAsia="uk-UA"/>
                          </w:rPr>
                        </w:pPr>
                        <w:r w:rsidRPr="00FC27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 Виконує інші доручення головуючого, що стосується розгляду справ.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Умови оплати праці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CC0D18">
                        <w:pPr>
                          <w:pStyle w:val="rvps14"/>
                          <w:spacing w:before="150" w:beforeAutospacing="0" w:after="150" w:afterAutospacing="0"/>
                          <w:ind w:left="21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Відповідно до Закону України "Про державну службу"                                                  та постанови Кабінету Міністрів України від 18.01.2017 № 15 "Питання оплати праці працівників  державних органів" із змінами.</w:t>
                        </w:r>
                      </w:p>
                    </w:tc>
                  </w:tr>
                  <w:tr w:rsidR="00070042" w:rsidRPr="00E419A5">
                    <w:trPr>
                      <w:trHeight w:val="872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Інформація про строковість чи безстроковість призначення на посаду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F1C7E" w:rsidRDefault="00070042" w:rsidP="00E57FBD">
                        <w:pPr>
                          <w:pStyle w:val="a0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  Строкова на період відсутності основного працівника</w:t>
                        </w:r>
                        <w:r w:rsidRPr="00EF1C7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 </w:t>
                        </w:r>
                      </w:p>
                      <w:p w:rsidR="00070042" w:rsidRPr="00E419A5" w:rsidRDefault="00070042" w:rsidP="00E57FBD">
                        <w:pPr>
                          <w:pStyle w:val="rvps14"/>
                          <w:spacing w:before="0" w:beforeAutospacing="0" w:after="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</w:p>
                    </w:tc>
                  </w:tr>
                  <w:tr w:rsidR="0007004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Перелік документів, необхідних для участі в конкурсі, та строк їх подання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Default="00070042" w:rsidP="00A43BDC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1. Копія паспорта громадянина України.</w:t>
                        </w:r>
                      </w:p>
                      <w:p w:rsidR="00070042" w:rsidRDefault="00070042" w:rsidP="00A43BDC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            </w:r>
                      </w:p>
                      <w:p w:rsidR="00070042" w:rsidRDefault="00070042" w:rsidP="00A43BDC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 xml:space="preserve">3. Письмова заява, в якій особа повідомляє, що до неї не застосовуються заборони, визначені </w:t>
                        </w:r>
                        <w:hyperlink r:id="rId7" w:anchor="n13" w:history="1">
                          <w:r>
                            <w:rPr>
                              <w:rStyle w:val="Hyperlink"/>
                            </w:rPr>
                            <w:t>частиною третьою</w:t>
                          </w:r>
                        </w:hyperlink>
                        <w:r>
                          <w:t xml:space="preserve"> або </w:t>
                        </w:r>
                        <w:hyperlink r:id="rId8" w:anchor="n14" w:history="1">
                          <w:r>
                            <w:rPr>
                              <w:rStyle w:val="Hyperlink"/>
                            </w:rPr>
                            <w:t>четвертою</w:t>
                          </w:r>
                        </w:hyperlink>
                        <w:r>
            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            </w:r>
                      </w:p>
                      <w:p w:rsidR="00070042" w:rsidRDefault="00070042" w:rsidP="00A43BDC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4. Копія (копії) документа (документів) про освіту.</w:t>
                        </w:r>
                      </w:p>
                      <w:p w:rsidR="00070042" w:rsidRDefault="00070042" w:rsidP="00A43BDC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5. О</w:t>
                        </w:r>
                        <w:r>
                          <w:rPr>
                            <w:color w:val="000000"/>
                          </w:rPr>
                          <w:t>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  посвідчення, а оригінал обов’язково пред’являється до проходження тестування)</w:t>
                        </w:r>
                        <w:r>
                          <w:t>.</w:t>
                        </w:r>
                      </w:p>
                      <w:p w:rsidR="00070042" w:rsidRDefault="00070042" w:rsidP="00A43BDC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6. Заповнена особова картка встановленого зразка.</w:t>
                        </w:r>
                      </w:p>
                      <w:p w:rsidR="00070042" w:rsidRDefault="00070042" w:rsidP="00A43BDC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7. Декларація особи, уповноваженої на виконання функцій держави або місцевого самоврядування, за 2016 рік.</w:t>
                        </w:r>
                      </w:p>
                      <w:p w:rsidR="00070042" w:rsidRPr="00E419A5" w:rsidRDefault="00070042" w:rsidP="00A43BDC">
                        <w:pPr>
                          <w:pStyle w:val="rvps14"/>
                          <w:spacing w:before="0" w:beforeAutospacing="0" w:after="0" w:afterAutospacing="0"/>
                          <w:ind w:right="17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Документи приймаються до 15 год.15 хв., 08 грудня 2017 року.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Місце, час та дата початку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21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  <w:r w:rsidRPr="00E419A5">
                          <w:rPr>
                            <w:color w:val="000000"/>
                          </w:rPr>
                          <w:t xml:space="preserve"> грудня 2017 року о 10:00 год.</w:t>
                        </w:r>
                      </w:p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207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м. Черкаси, вул. </w:t>
                        </w:r>
                        <w:r>
                          <w:rPr>
                            <w:color w:val="000000"/>
                          </w:rPr>
                          <w:t>Верхня Горова, 29.</w:t>
                        </w:r>
                      </w:p>
                    </w:tc>
                  </w:tr>
                  <w:tr w:rsidR="00070042" w:rsidRPr="00E419A5">
                    <w:trPr>
                      <w:trHeight w:val="723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181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0042" w:rsidRPr="00F74AD1" w:rsidRDefault="00070042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  <w:jc w:val="both"/>
                        </w:pPr>
                        <w:r w:rsidRPr="00F74AD1">
                          <w:rPr>
                            <w:color w:val="000000"/>
                          </w:rPr>
                          <w:t xml:space="preserve">  </w:t>
                        </w:r>
                        <w:r w:rsidRPr="00F74AD1">
                          <w:t>Начальник відділу управління персоналом</w:t>
                        </w:r>
                      </w:p>
                      <w:p w:rsidR="00070042" w:rsidRPr="00F74AD1" w:rsidRDefault="00070042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</w:pPr>
                        <w:r w:rsidRPr="00F74AD1">
                          <w:t xml:space="preserve">  Міняйло Сергій Володимирович</w:t>
                        </w:r>
                      </w:p>
                      <w:p w:rsidR="00070042" w:rsidRPr="00F74AD1" w:rsidRDefault="00070042" w:rsidP="00F74AD1">
                        <w:pPr>
                          <w:rPr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тел./факс: (0472) 31-91-32</w:t>
                        </w:r>
                      </w:p>
                      <w:p w:rsidR="00070042" w:rsidRPr="00F74AD1" w:rsidRDefault="00070042" w:rsidP="00F74AD1">
                        <w:pPr>
                          <w:spacing w:line="276" w:lineRule="auto"/>
                          <w:jc w:val="both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E-mail: </w:t>
                        </w:r>
                        <w:hyperlink r:id="rId9" w:history="1">
                          <w:r w:rsidRPr="00F74AD1">
                            <w:rPr>
                              <w:rStyle w:val="Hyperlink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minyalo@cka.court.gov.ua</w:t>
                          </w:r>
                        </w:hyperlink>
                      </w:p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181"/>
                          <w:textAlignment w:val="baseline"/>
                          <w:rPr>
                            <w:color w:val="000000"/>
                          </w:rPr>
                        </w:pPr>
                      </w:p>
                    </w:tc>
                  </w:tr>
                  <w:tr w:rsidR="0007004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Кваліфікаційні вимоги</w:t>
                        </w:r>
                      </w:p>
                    </w:tc>
                  </w:tr>
                  <w:tr w:rsidR="00070042" w:rsidRPr="00E419A5">
                    <w:trPr>
                      <w:trHeight w:val="507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150" w:beforeAutospacing="0" w:after="15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Освіта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CC0D18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Вища освіта </w:t>
                        </w: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(освітньо-кваліфікаційний рівень     </w:t>
                        </w:r>
                      </w:p>
                      <w:p w:rsidR="00070042" w:rsidRPr="00E419A5" w:rsidRDefault="00070042" w:rsidP="009E4CA8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   бакалавр або молодший  бакалавр)</w:t>
                        </w:r>
                        <w:r w:rsidRPr="00E419A5">
                          <w:rPr>
                            <w:color w:val="000000"/>
                          </w:rPr>
                          <w:t xml:space="preserve"> відповідного  </w:t>
                        </w:r>
                      </w:p>
                      <w:p w:rsidR="00070042" w:rsidRPr="00E419A5" w:rsidRDefault="00070042" w:rsidP="009E4CA8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професійного спрямування</w:t>
                        </w:r>
                      </w:p>
                    </w:tc>
                  </w:tr>
                  <w:tr w:rsidR="00070042" w:rsidRPr="00E419A5">
                    <w:trPr>
                      <w:trHeight w:val="208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Досвід роботи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BodyTex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   Без досвіду роботи </w:t>
                        </w:r>
                      </w:p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152" w:right="153"/>
                          <w:rPr>
                            <w:color w:val="000000"/>
                          </w:rPr>
                        </w:pPr>
                      </w:p>
                    </w:tc>
                  </w:tr>
                  <w:tr w:rsidR="00070042" w:rsidRPr="00E419A5">
                    <w:trPr>
                      <w:trHeight w:val="340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Володіння державною мовою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Вільне володіння державною мовою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t>Вимоги до компетентності</w:t>
                        </w:r>
                        <w:bookmarkStart w:id="0" w:name="_GoBack"/>
                        <w:bookmarkEnd w:id="0"/>
                      </w:p>
                    </w:tc>
                  </w:tr>
                  <w:tr w:rsidR="0007004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jc w:val="center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Компоненти вимоги</w:t>
                        </w:r>
                      </w:p>
                    </w:tc>
                  </w:tr>
                  <w:tr w:rsidR="00070042" w:rsidRPr="00E419A5">
                    <w:trPr>
                      <w:trHeight w:val="926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Якісне виконання    </w:t>
                        </w:r>
                      </w:p>
                      <w:p w:rsidR="00070042" w:rsidRPr="00E419A5" w:rsidRDefault="00070042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поставлених завдань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1. Вміння працювати з інформацією;</w:t>
                        </w:r>
                      </w:p>
                      <w:p w:rsidR="00070042" w:rsidRPr="00E419A5" w:rsidRDefault="00070042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2. Орієнтація на досягнення кінцевих результатів;</w:t>
                        </w:r>
                      </w:p>
                      <w:p w:rsidR="00070042" w:rsidRPr="00E419A5" w:rsidRDefault="00070042" w:rsidP="006042BB">
                        <w:pPr>
                          <w:rPr>
                            <w:rStyle w:val="rvts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3. Вміння вирішувати комплексні завдання.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6042BB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Навички використання сучасних інформаційних технологій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6042BB">
                        <w:pPr>
                          <w:pStyle w:val="rvps14"/>
                          <w:ind w:left="247" w:right="153"/>
                          <w:jc w:val="both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shd w:val="clear" w:color="auto" w:fill="FFFFFF"/>
                          </w:rPr>
                          <w:t>Володіння комп’ютером – рівень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  <w:p w:rsidR="00070042" w:rsidRPr="00E419A5" w:rsidRDefault="0007004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9F56B0" w:rsidRDefault="00070042" w:rsidP="009555D1">
                        <w:pPr>
                          <w:pStyle w:val="rvps2"/>
                          <w:spacing w:before="0" w:beforeAutospacing="0" w:after="0" w:afterAutospacing="0"/>
                        </w:pPr>
                        <w:r w:rsidRPr="009F56B0">
                          <w:t xml:space="preserve">    Командна робота</w:t>
                        </w:r>
                      </w:p>
                      <w:p w:rsidR="00070042" w:rsidRPr="009F56B0" w:rsidRDefault="00070042" w:rsidP="009555D1">
                        <w:pPr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9F56B0">
                          <w:rPr>
                            <w:sz w:val="24"/>
                            <w:szCs w:val="24"/>
                          </w:rPr>
                          <w:t xml:space="preserve">    та взаємодія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9F56B0" w:rsidRDefault="00070042" w:rsidP="0037521C">
                        <w:pPr>
                          <w:pStyle w:val="rvps14"/>
                          <w:ind w:left="247" w:right="153"/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9F56B0">
                          <w:t>Вміння працювати в команді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150" w:beforeAutospacing="0" w:after="15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Особистісні якості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О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рганізованість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ідповідальність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системність і самостійність в роботі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уважність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в стресових ситуаціях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з інформацією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ефективно використовувати ресурси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орієнтуватися на досягнення кінцевих результатів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в команді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F1C7E" w:rsidRDefault="0007004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надавати зворотній зв’язок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070042" w:rsidRPr="00E419A5" w:rsidRDefault="00070042" w:rsidP="002E7484">
                        <w:pPr>
                          <w:pStyle w:val="rvps14"/>
                          <w:spacing w:before="0" w:beforeAutospacing="0" w:after="0" w:afterAutospacing="0"/>
                          <w:ind w:left="247"/>
                          <w:rPr>
                            <w:color w:val="000000"/>
                          </w:rPr>
                        </w:pPr>
                        <w:r>
                          <w:t xml:space="preserve"> </w:t>
                        </w:r>
                        <w:r w:rsidRPr="00EF1C7E">
                          <w:t>здатність приймати зміни та змінюватись</w:t>
                        </w:r>
                        <w:r>
                          <w:t>.</w:t>
                        </w:r>
                      </w:p>
                      <w:p w:rsidR="00070042" w:rsidRPr="00E419A5" w:rsidRDefault="00070042" w:rsidP="005C15B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7004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rvps14"/>
                          <w:spacing w:before="0" w:beforeAutospacing="0" w:after="0" w:afterAutospacing="0"/>
                          <w:ind w:hanging="137"/>
                          <w:jc w:val="center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 xml:space="preserve">Професійні знання  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HTMLPreformatted"/>
                          <w:ind w:left="247" w:right="153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Компоненти вимоги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законодавства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Знання:</w:t>
                        </w:r>
                      </w:p>
                      <w:p w:rsidR="00070042" w:rsidRPr="00E419A5" w:rsidRDefault="0007004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Конституції України;</w:t>
                        </w:r>
                      </w:p>
                      <w:p w:rsidR="00070042" w:rsidRPr="00E419A5" w:rsidRDefault="0007004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України «Про державну службу»;</w:t>
                        </w:r>
                      </w:p>
                      <w:p w:rsidR="00070042" w:rsidRPr="00E419A5" w:rsidRDefault="0007004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їни «Про запобігання корупції».</w:t>
                        </w:r>
                      </w:p>
                    </w:tc>
                  </w:tr>
                  <w:tr w:rsidR="0007004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Pr="00E419A5" w:rsidRDefault="00070042" w:rsidP="0037521C">
                        <w:pPr>
                          <w:ind w:left="181" w:right="168"/>
                          <w:jc w:val="both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0042" w:rsidRDefault="00070042" w:rsidP="009F56B0">
                        <w:pPr>
                          <w:pStyle w:val="NormalWeb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beforeAutospacing="0" w:after="0" w:afterAutospacing="0"/>
                          <w:ind w:left="34"/>
                          <w:jc w:val="both"/>
                          <w:rPr>
                            <w:lang w:val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>Цивільний процесуальний кодекс України;</w:t>
                        </w:r>
                      </w:p>
                      <w:p w:rsidR="00070042" w:rsidRDefault="00070042" w:rsidP="009F56B0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Кримінальний процесуальний кодекс України;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70042" w:rsidRDefault="00070042" w:rsidP="008945B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</w:t>
                        </w:r>
                        <w:r w:rsidRPr="008945BB">
                          <w:rPr>
                            <w:sz w:val="24"/>
                            <w:szCs w:val="24"/>
                          </w:rPr>
                          <w:t>Закон України «Про судоустрій і статус суддів»;</w:t>
                        </w:r>
                      </w:p>
                      <w:p w:rsidR="00070042" w:rsidRPr="00EF1C7E" w:rsidRDefault="00070042" w:rsidP="00E47F6A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Інструкція з діловодства у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справ; </w:t>
                        </w:r>
                      </w:p>
                      <w:p w:rsidR="00070042" w:rsidRDefault="00070042" w:rsidP="0038256F">
                        <w:pPr>
                          <w:widowControl/>
                          <w:shd w:val="clear" w:color="auto" w:fill="FFFFFF"/>
                          <w:autoSpaceDE/>
                          <w:autoSpaceDN/>
                          <w:adjustRightInd/>
                          <w:ind w:left="25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Інструкці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 про порядок роботи з технічними засобами фіксування судового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процесу (судового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засідання</w:t>
                        </w:r>
                        <w:r>
                          <w:rPr>
                            <w:sz w:val="24"/>
                            <w:szCs w:val="24"/>
                          </w:rPr>
                          <w:t>);</w:t>
                        </w:r>
                      </w:p>
                      <w:p w:rsidR="00070042" w:rsidRPr="00E419A5" w:rsidRDefault="00070042" w:rsidP="0038256F">
                        <w:pPr>
                          <w:widowControl/>
                          <w:shd w:val="clear" w:color="auto" w:fill="FFFFFF"/>
                          <w:autoSpaceDE/>
                          <w:autoSpaceDN/>
                          <w:adjustRightInd/>
                          <w:ind w:left="25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C27E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Інструкція про порядок роботи з технічними засобами відеозапису ходу і результатів процесуальних дій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проведених у режимі </w:t>
                        </w:r>
                        <w:r>
                          <w:rPr>
                            <w:sz w:val="24"/>
                            <w:szCs w:val="24"/>
                          </w:rPr>
                          <w:t>відео конференції,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під час судового засідання (кримінального провадження)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070042" w:rsidRPr="00E419A5" w:rsidRDefault="00070042" w:rsidP="0037521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70042" w:rsidRPr="00E419A5">
              <w:tc>
                <w:tcPr>
                  <w:tcW w:w="3190" w:type="dxa"/>
                </w:tcPr>
                <w:p w:rsidR="00070042" w:rsidRPr="00E419A5" w:rsidRDefault="00070042" w:rsidP="00A877E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80" w:type="dxa"/>
                </w:tcPr>
                <w:p w:rsidR="00070042" w:rsidRPr="00E419A5" w:rsidRDefault="00070042" w:rsidP="00A877E4">
                  <w:pPr>
                    <w:pStyle w:val="Body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0042" w:rsidRPr="00E419A5" w:rsidRDefault="00070042" w:rsidP="00AA0E31">
            <w:pPr>
              <w:jc w:val="both"/>
              <w:rPr>
                <w:sz w:val="28"/>
                <w:szCs w:val="28"/>
              </w:rPr>
            </w:pPr>
          </w:p>
        </w:tc>
      </w:tr>
    </w:tbl>
    <w:p w:rsidR="00070042" w:rsidRPr="00E419A5" w:rsidRDefault="00070042"/>
    <w:sectPr w:rsidR="00070042" w:rsidRPr="00E419A5" w:rsidSect="00D10F14">
      <w:headerReference w:type="default" r:id="rId10"/>
      <w:pgSz w:w="11906" w:h="16838"/>
      <w:pgMar w:top="851" w:right="1133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042" w:rsidRDefault="00070042" w:rsidP="00F516C6">
      <w:r>
        <w:separator/>
      </w:r>
    </w:p>
  </w:endnote>
  <w:endnote w:type="continuationSeparator" w:id="0">
    <w:p w:rsidR="00070042" w:rsidRDefault="00070042" w:rsidP="00F5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042" w:rsidRDefault="00070042" w:rsidP="00F516C6">
      <w:r>
        <w:separator/>
      </w:r>
    </w:p>
  </w:footnote>
  <w:footnote w:type="continuationSeparator" w:id="0">
    <w:p w:rsidR="00070042" w:rsidRDefault="00070042" w:rsidP="00F5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42" w:rsidRDefault="00070042" w:rsidP="008D00B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70042" w:rsidRDefault="000700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F17"/>
    <w:multiLevelType w:val="multilevel"/>
    <w:tmpl w:val="EAE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39192CDB"/>
    <w:multiLevelType w:val="multilevel"/>
    <w:tmpl w:val="298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3A0E7D6B"/>
    <w:multiLevelType w:val="multilevel"/>
    <w:tmpl w:val="660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4E5F4792"/>
    <w:multiLevelType w:val="multilevel"/>
    <w:tmpl w:val="B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4E9449B4"/>
    <w:multiLevelType w:val="multilevel"/>
    <w:tmpl w:val="9CB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54045C83"/>
    <w:multiLevelType w:val="hybridMultilevel"/>
    <w:tmpl w:val="A10E4908"/>
    <w:lvl w:ilvl="0" w:tplc="36EC708A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110"/>
    <w:rsid w:val="00020C3D"/>
    <w:rsid w:val="0005126D"/>
    <w:rsid w:val="00070042"/>
    <w:rsid w:val="00082117"/>
    <w:rsid w:val="000B0795"/>
    <w:rsid w:val="000D0FC1"/>
    <w:rsid w:val="000D3624"/>
    <w:rsid w:val="000E24E3"/>
    <w:rsid w:val="000F0F25"/>
    <w:rsid w:val="00100EA5"/>
    <w:rsid w:val="00105688"/>
    <w:rsid w:val="00115E61"/>
    <w:rsid w:val="00155049"/>
    <w:rsid w:val="001D7148"/>
    <w:rsid w:val="00200BFA"/>
    <w:rsid w:val="002406EF"/>
    <w:rsid w:val="00246B54"/>
    <w:rsid w:val="002A3B3C"/>
    <w:rsid w:val="002B24C8"/>
    <w:rsid w:val="002D1402"/>
    <w:rsid w:val="002E3774"/>
    <w:rsid w:val="002E7484"/>
    <w:rsid w:val="00333070"/>
    <w:rsid w:val="0037521C"/>
    <w:rsid w:val="0038256F"/>
    <w:rsid w:val="003B0503"/>
    <w:rsid w:val="003C0971"/>
    <w:rsid w:val="003D1852"/>
    <w:rsid w:val="00421C39"/>
    <w:rsid w:val="00470B1E"/>
    <w:rsid w:val="00471000"/>
    <w:rsid w:val="00496671"/>
    <w:rsid w:val="004A7E29"/>
    <w:rsid w:val="004F1DC6"/>
    <w:rsid w:val="005103B5"/>
    <w:rsid w:val="0053030F"/>
    <w:rsid w:val="0054443F"/>
    <w:rsid w:val="0057561D"/>
    <w:rsid w:val="005B156E"/>
    <w:rsid w:val="005C1555"/>
    <w:rsid w:val="005C15BB"/>
    <w:rsid w:val="005F7508"/>
    <w:rsid w:val="006042BB"/>
    <w:rsid w:val="00641F38"/>
    <w:rsid w:val="00661896"/>
    <w:rsid w:val="00664E4C"/>
    <w:rsid w:val="00683577"/>
    <w:rsid w:val="00694045"/>
    <w:rsid w:val="006B390B"/>
    <w:rsid w:val="006E6A04"/>
    <w:rsid w:val="006F3476"/>
    <w:rsid w:val="00727344"/>
    <w:rsid w:val="00735FAB"/>
    <w:rsid w:val="00750582"/>
    <w:rsid w:val="007506AB"/>
    <w:rsid w:val="00765A3D"/>
    <w:rsid w:val="00784ACE"/>
    <w:rsid w:val="007B1B99"/>
    <w:rsid w:val="007D0ADD"/>
    <w:rsid w:val="007E687B"/>
    <w:rsid w:val="007F08BE"/>
    <w:rsid w:val="00802CD1"/>
    <w:rsid w:val="00815657"/>
    <w:rsid w:val="0088268D"/>
    <w:rsid w:val="00885C68"/>
    <w:rsid w:val="008877DF"/>
    <w:rsid w:val="008945BB"/>
    <w:rsid w:val="008D00B0"/>
    <w:rsid w:val="008D49EA"/>
    <w:rsid w:val="008F5665"/>
    <w:rsid w:val="00913F3D"/>
    <w:rsid w:val="00944687"/>
    <w:rsid w:val="009555D1"/>
    <w:rsid w:val="00975A20"/>
    <w:rsid w:val="009830D3"/>
    <w:rsid w:val="00987B73"/>
    <w:rsid w:val="00990DDE"/>
    <w:rsid w:val="009B4C5A"/>
    <w:rsid w:val="009E4CA8"/>
    <w:rsid w:val="009F56B0"/>
    <w:rsid w:val="00A02E48"/>
    <w:rsid w:val="00A118B5"/>
    <w:rsid w:val="00A25923"/>
    <w:rsid w:val="00A43BDC"/>
    <w:rsid w:val="00A67889"/>
    <w:rsid w:val="00A877E4"/>
    <w:rsid w:val="00AA0E31"/>
    <w:rsid w:val="00AB0DD0"/>
    <w:rsid w:val="00AB43DF"/>
    <w:rsid w:val="00AE310E"/>
    <w:rsid w:val="00B83333"/>
    <w:rsid w:val="00BA270F"/>
    <w:rsid w:val="00BB6B1F"/>
    <w:rsid w:val="00BC5273"/>
    <w:rsid w:val="00C6303B"/>
    <w:rsid w:val="00C70E7A"/>
    <w:rsid w:val="00C92F4F"/>
    <w:rsid w:val="00CC0D18"/>
    <w:rsid w:val="00CE0489"/>
    <w:rsid w:val="00CF1277"/>
    <w:rsid w:val="00D10F14"/>
    <w:rsid w:val="00D341CA"/>
    <w:rsid w:val="00D42581"/>
    <w:rsid w:val="00D84A52"/>
    <w:rsid w:val="00DB1639"/>
    <w:rsid w:val="00E04B76"/>
    <w:rsid w:val="00E2505F"/>
    <w:rsid w:val="00E419A5"/>
    <w:rsid w:val="00E47F6A"/>
    <w:rsid w:val="00E56E6F"/>
    <w:rsid w:val="00E57FBD"/>
    <w:rsid w:val="00E71DFD"/>
    <w:rsid w:val="00E75A9C"/>
    <w:rsid w:val="00E911A3"/>
    <w:rsid w:val="00EB6696"/>
    <w:rsid w:val="00EC09B2"/>
    <w:rsid w:val="00EF1C7E"/>
    <w:rsid w:val="00EF5124"/>
    <w:rsid w:val="00F03549"/>
    <w:rsid w:val="00F516C6"/>
    <w:rsid w:val="00F65CE6"/>
    <w:rsid w:val="00F74AD1"/>
    <w:rsid w:val="00F814F3"/>
    <w:rsid w:val="00F8278B"/>
    <w:rsid w:val="00F952FA"/>
    <w:rsid w:val="00FC27E8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6110"/>
    <w:pPr>
      <w:widowControl/>
      <w:autoSpaceDE/>
      <w:autoSpaceDN/>
      <w:adjustRightInd/>
    </w:pPr>
    <w:rPr>
      <w:rFonts w:ascii="UkrainianPragmatica" w:hAnsi="UkrainianPragmatica" w:cs="UkrainianPragmatica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6110"/>
    <w:rPr>
      <w:rFonts w:ascii="UkrainianPragmatica" w:hAnsi="UkrainianPragmatica" w:cs="UkrainianPragmatica"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FF61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11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FF6110"/>
  </w:style>
  <w:style w:type="character" w:styleId="Hyperlink">
    <w:name w:val="Hyperlink"/>
    <w:basedOn w:val="DefaultParagraphFont"/>
    <w:uiPriority w:val="99"/>
    <w:rsid w:val="00FF6110"/>
    <w:rPr>
      <w:color w:val="0000FF"/>
      <w:u w:val="single"/>
    </w:rPr>
  </w:style>
  <w:style w:type="paragraph" w:customStyle="1" w:styleId="rvps2">
    <w:name w:val="rvps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FF6110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uiPriority w:val="99"/>
    <w:rsid w:val="00FF6110"/>
  </w:style>
  <w:style w:type="character" w:customStyle="1" w:styleId="spelle">
    <w:name w:val="spelle"/>
    <w:uiPriority w:val="99"/>
    <w:rsid w:val="00FF6110"/>
  </w:style>
  <w:style w:type="paragraph" w:customStyle="1" w:styleId="rvps14">
    <w:name w:val="rvps14"/>
    <w:basedOn w:val="Normal"/>
    <w:uiPriority w:val="99"/>
    <w:rsid w:val="003752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75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7521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DefaultParagraphFont"/>
    <w:uiPriority w:val="99"/>
    <w:rsid w:val="0037521C"/>
  </w:style>
  <w:style w:type="character" w:customStyle="1" w:styleId="FontStyle13">
    <w:name w:val="Font Style13"/>
    <w:uiPriority w:val="99"/>
    <w:rsid w:val="0037521C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37521C"/>
    <w:pPr>
      <w:spacing w:line="370" w:lineRule="exact"/>
      <w:jc w:val="both"/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2A3B3C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table" w:styleId="TableGrid">
    <w:name w:val="Table Grid"/>
    <w:basedOn w:val="TableNormal"/>
    <w:uiPriority w:val="99"/>
    <w:locked/>
    <w:rsid w:val="002A3B3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A3B3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2E748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2E7484"/>
    <w:pPr>
      <w:shd w:val="clear" w:color="auto" w:fill="FFFFFF"/>
      <w:autoSpaceDE/>
      <w:autoSpaceDN/>
      <w:adjustRightInd/>
      <w:spacing w:line="317" w:lineRule="exact"/>
      <w:ind w:hanging="340"/>
    </w:pPr>
    <w:rPr>
      <w:rFonts w:eastAsia="Calibri"/>
      <w:noProof/>
      <w:spacing w:val="-1"/>
      <w:sz w:val="26"/>
      <w:szCs w:val="26"/>
      <w:shd w:val="clear" w:color="auto" w:fill="FFFFFF"/>
      <w:lang w:val="ru-RU"/>
    </w:rPr>
  </w:style>
  <w:style w:type="paragraph" w:customStyle="1" w:styleId="a0">
    <w:name w:val="Абзац списка"/>
    <w:basedOn w:val="Normal"/>
    <w:uiPriority w:val="99"/>
    <w:rsid w:val="00E57FB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682-18/paran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682-18/paran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yalo@cka.court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3</Pages>
  <Words>967</Words>
  <Characters>5515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9</dc:title>
  <dc:subject/>
  <dc:creator>Инна</dc:creator>
  <cp:keywords/>
  <dc:description/>
  <cp:lastModifiedBy>Міняйло</cp:lastModifiedBy>
  <cp:revision>35</cp:revision>
  <dcterms:created xsi:type="dcterms:W3CDTF">2017-11-21T13:42:00Z</dcterms:created>
  <dcterms:modified xsi:type="dcterms:W3CDTF">2017-11-23T10:17:00Z</dcterms:modified>
</cp:coreProperties>
</file>